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AF605" w14:textId="77777777" w:rsidR="00914D7E" w:rsidRDefault="00914D7E">
      <w:pPr>
        <w:pStyle w:val="BodyText"/>
        <w:spacing w:before="2"/>
        <w:rPr>
          <w:rFonts w:ascii="Times New Roman"/>
          <w:sz w:val="2"/>
        </w:rPr>
      </w:pPr>
    </w:p>
    <w:tbl>
      <w:tblPr>
        <w:tblW w:w="0" w:type="auto"/>
        <w:tblInd w:w="367" w:type="dxa"/>
        <w:tblLayout w:type="fixed"/>
        <w:tblCellMar>
          <w:left w:w="0" w:type="dxa"/>
          <w:right w:w="0" w:type="dxa"/>
        </w:tblCellMar>
        <w:tblLook w:val="01E0" w:firstRow="1" w:lastRow="1" w:firstColumn="1" w:lastColumn="1" w:noHBand="0" w:noVBand="0"/>
      </w:tblPr>
      <w:tblGrid>
        <w:gridCol w:w="4717"/>
        <w:gridCol w:w="120"/>
        <w:gridCol w:w="5507"/>
      </w:tblGrid>
      <w:tr w:rsidR="00914D7E" w14:paraId="0E8AF60C" w14:textId="77777777">
        <w:trPr>
          <w:trHeight w:val="5537"/>
        </w:trPr>
        <w:tc>
          <w:tcPr>
            <w:tcW w:w="4717" w:type="dxa"/>
            <w:shd w:val="clear" w:color="auto" w:fill="C4BB95"/>
          </w:tcPr>
          <w:p w14:paraId="0E8AF606" w14:textId="77777777" w:rsidR="00914D7E" w:rsidRDefault="00914D7E">
            <w:pPr>
              <w:pStyle w:val="TableParagraph"/>
              <w:spacing w:before="613"/>
              <w:ind w:left="0"/>
              <w:rPr>
                <w:rFonts w:ascii="Times New Roman"/>
                <w:sz w:val="60"/>
              </w:rPr>
            </w:pPr>
          </w:p>
          <w:p w14:paraId="0E8AF607" w14:textId="77777777" w:rsidR="00914D7E" w:rsidRDefault="003126EA">
            <w:pPr>
              <w:pStyle w:val="TableParagraph"/>
              <w:ind w:left="602" w:right="675" w:firstLine="2"/>
              <w:jc w:val="center"/>
              <w:rPr>
                <w:sz w:val="60"/>
              </w:rPr>
            </w:pPr>
            <w:r>
              <w:rPr>
                <w:color w:val="FFFFFF"/>
                <w:sz w:val="60"/>
              </w:rPr>
              <w:t xml:space="preserve">Request for </w:t>
            </w:r>
            <w:r>
              <w:rPr>
                <w:color w:val="FFFFFF"/>
                <w:spacing w:val="-2"/>
                <w:sz w:val="60"/>
              </w:rPr>
              <w:t>Qualifications #0038</w:t>
            </w:r>
          </w:p>
          <w:p w14:paraId="0E8AF608" w14:textId="77777777" w:rsidR="00914D7E" w:rsidRDefault="003126EA">
            <w:pPr>
              <w:pStyle w:val="TableParagraph"/>
              <w:spacing w:before="2"/>
              <w:ind w:left="0" w:right="73"/>
              <w:jc w:val="center"/>
              <w:rPr>
                <w:sz w:val="60"/>
              </w:rPr>
            </w:pPr>
            <w:r>
              <w:rPr>
                <w:color w:val="FFFFFF"/>
                <w:sz w:val="60"/>
              </w:rPr>
              <w:t>June</w:t>
            </w:r>
            <w:r>
              <w:rPr>
                <w:color w:val="FFFFFF"/>
                <w:spacing w:val="-2"/>
                <w:sz w:val="60"/>
              </w:rPr>
              <w:t xml:space="preserve"> </w:t>
            </w:r>
            <w:r>
              <w:rPr>
                <w:color w:val="FFFFFF"/>
                <w:spacing w:val="-4"/>
                <w:sz w:val="60"/>
              </w:rPr>
              <w:t>2026</w:t>
            </w:r>
          </w:p>
        </w:tc>
        <w:tc>
          <w:tcPr>
            <w:tcW w:w="120" w:type="dxa"/>
          </w:tcPr>
          <w:p w14:paraId="0E8AF609" w14:textId="77777777" w:rsidR="00914D7E" w:rsidRDefault="00914D7E">
            <w:pPr>
              <w:pStyle w:val="TableParagraph"/>
              <w:ind w:left="0"/>
              <w:rPr>
                <w:rFonts w:ascii="Times New Roman"/>
                <w:sz w:val="42"/>
              </w:rPr>
            </w:pPr>
          </w:p>
        </w:tc>
        <w:tc>
          <w:tcPr>
            <w:tcW w:w="5507" w:type="dxa"/>
          </w:tcPr>
          <w:p w14:paraId="0E8AF60A" w14:textId="77777777" w:rsidR="00914D7E" w:rsidRDefault="00914D7E">
            <w:pPr>
              <w:pStyle w:val="TableParagraph"/>
              <w:spacing w:before="189"/>
              <w:ind w:left="0"/>
              <w:rPr>
                <w:rFonts w:ascii="Times New Roman"/>
                <w:sz w:val="20"/>
              </w:rPr>
            </w:pPr>
          </w:p>
          <w:p w14:paraId="0E8AF60B" w14:textId="77777777" w:rsidR="00914D7E" w:rsidRDefault="003126EA">
            <w:pPr>
              <w:pStyle w:val="TableParagraph"/>
              <w:ind w:left="470"/>
              <w:rPr>
                <w:rFonts w:ascii="Times New Roman"/>
                <w:sz w:val="20"/>
              </w:rPr>
            </w:pPr>
            <w:r>
              <w:rPr>
                <w:rFonts w:ascii="Times New Roman"/>
                <w:noProof/>
                <w:sz w:val="20"/>
              </w:rPr>
              <w:drawing>
                <wp:inline distT="0" distB="0" distL="0" distR="0" wp14:anchorId="0E8AFC67" wp14:editId="0E8AFC68">
                  <wp:extent cx="2717548" cy="2916936"/>
                  <wp:effectExtent l="0" t="0" r="0" b="0"/>
                  <wp:docPr id="1" name="Image 1" descr="Logo, company name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Logo, company name  AI-generated content may be incorrect."/>
                          <pic:cNvPicPr/>
                        </pic:nvPicPr>
                        <pic:blipFill>
                          <a:blip r:embed="rId11" cstate="print"/>
                          <a:stretch>
                            <a:fillRect/>
                          </a:stretch>
                        </pic:blipFill>
                        <pic:spPr>
                          <a:xfrm>
                            <a:off x="0" y="0"/>
                            <a:ext cx="2717548" cy="2916936"/>
                          </a:xfrm>
                          <a:prstGeom prst="rect">
                            <a:avLst/>
                          </a:prstGeom>
                        </pic:spPr>
                      </pic:pic>
                    </a:graphicData>
                  </a:graphic>
                </wp:inline>
              </w:drawing>
            </w:r>
          </w:p>
        </w:tc>
      </w:tr>
      <w:tr w:rsidR="00914D7E" w14:paraId="0E8AF610" w14:textId="77777777">
        <w:trPr>
          <w:trHeight w:val="119"/>
        </w:trPr>
        <w:tc>
          <w:tcPr>
            <w:tcW w:w="4717" w:type="dxa"/>
          </w:tcPr>
          <w:p w14:paraId="0E8AF60D" w14:textId="77777777" w:rsidR="00914D7E" w:rsidRDefault="00914D7E">
            <w:pPr>
              <w:pStyle w:val="TableParagraph"/>
              <w:ind w:left="0"/>
              <w:rPr>
                <w:rFonts w:ascii="Times New Roman"/>
                <w:sz w:val="6"/>
              </w:rPr>
            </w:pPr>
          </w:p>
        </w:tc>
        <w:tc>
          <w:tcPr>
            <w:tcW w:w="120" w:type="dxa"/>
          </w:tcPr>
          <w:p w14:paraId="0E8AF60E" w14:textId="77777777" w:rsidR="00914D7E" w:rsidRDefault="00914D7E">
            <w:pPr>
              <w:pStyle w:val="TableParagraph"/>
              <w:ind w:left="0"/>
              <w:rPr>
                <w:rFonts w:ascii="Times New Roman"/>
                <w:sz w:val="6"/>
              </w:rPr>
            </w:pPr>
          </w:p>
        </w:tc>
        <w:tc>
          <w:tcPr>
            <w:tcW w:w="5507" w:type="dxa"/>
          </w:tcPr>
          <w:p w14:paraId="0E8AF60F" w14:textId="77777777" w:rsidR="00914D7E" w:rsidRDefault="00914D7E">
            <w:pPr>
              <w:pStyle w:val="TableParagraph"/>
              <w:ind w:left="0"/>
              <w:rPr>
                <w:rFonts w:ascii="Times New Roman"/>
                <w:sz w:val="6"/>
              </w:rPr>
            </w:pPr>
          </w:p>
        </w:tc>
      </w:tr>
      <w:tr w:rsidR="00914D7E" w14:paraId="0E8AF615" w14:textId="77777777">
        <w:trPr>
          <w:trHeight w:val="4183"/>
        </w:trPr>
        <w:tc>
          <w:tcPr>
            <w:tcW w:w="4717" w:type="dxa"/>
          </w:tcPr>
          <w:p w14:paraId="0E8AF611" w14:textId="77777777" w:rsidR="00914D7E" w:rsidRDefault="00914D7E">
            <w:pPr>
              <w:pStyle w:val="TableParagraph"/>
              <w:spacing w:before="25"/>
              <w:ind w:left="0"/>
              <w:rPr>
                <w:rFonts w:ascii="Times New Roman"/>
                <w:sz w:val="20"/>
              </w:rPr>
            </w:pPr>
          </w:p>
          <w:p w14:paraId="0E8AF612" w14:textId="77777777" w:rsidR="00914D7E" w:rsidRDefault="003126EA">
            <w:pPr>
              <w:pStyle w:val="TableParagraph"/>
              <w:ind w:left="178"/>
              <w:rPr>
                <w:rFonts w:ascii="Times New Roman"/>
                <w:sz w:val="20"/>
              </w:rPr>
            </w:pPr>
            <w:r>
              <w:rPr>
                <w:rFonts w:ascii="Times New Roman"/>
                <w:noProof/>
                <w:sz w:val="20"/>
              </w:rPr>
              <w:drawing>
                <wp:inline distT="0" distB="0" distL="0" distR="0" wp14:anchorId="0E8AFC69" wp14:editId="0E8AFC6A">
                  <wp:extent cx="2481031" cy="2475357"/>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cstate="print"/>
                          <a:stretch>
                            <a:fillRect/>
                          </a:stretch>
                        </pic:blipFill>
                        <pic:spPr>
                          <a:xfrm>
                            <a:off x="0" y="0"/>
                            <a:ext cx="2481031" cy="2475357"/>
                          </a:xfrm>
                          <a:prstGeom prst="rect">
                            <a:avLst/>
                          </a:prstGeom>
                        </pic:spPr>
                      </pic:pic>
                    </a:graphicData>
                  </a:graphic>
                </wp:inline>
              </w:drawing>
            </w:r>
          </w:p>
        </w:tc>
        <w:tc>
          <w:tcPr>
            <w:tcW w:w="120" w:type="dxa"/>
          </w:tcPr>
          <w:p w14:paraId="0E8AF613" w14:textId="77777777" w:rsidR="00914D7E" w:rsidRDefault="00914D7E">
            <w:pPr>
              <w:pStyle w:val="TableParagraph"/>
              <w:ind w:left="0"/>
              <w:rPr>
                <w:rFonts w:ascii="Times New Roman"/>
                <w:sz w:val="42"/>
              </w:rPr>
            </w:pPr>
          </w:p>
        </w:tc>
        <w:tc>
          <w:tcPr>
            <w:tcW w:w="5507" w:type="dxa"/>
            <w:shd w:val="clear" w:color="auto" w:fill="B1A0C6"/>
          </w:tcPr>
          <w:p w14:paraId="0E8AF614" w14:textId="77777777" w:rsidR="00914D7E" w:rsidRDefault="003126EA">
            <w:pPr>
              <w:pStyle w:val="TableParagraph"/>
              <w:spacing w:before="241"/>
              <w:ind w:left="650" w:right="651" w:firstLine="2"/>
              <w:jc w:val="center"/>
              <w:rPr>
                <w:b/>
                <w:sz w:val="46"/>
              </w:rPr>
            </w:pPr>
            <w:r>
              <w:rPr>
                <w:b/>
                <w:color w:val="FFFFFF"/>
                <w:sz w:val="46"/>
              </w:rPr>
              <w:t>Lead Entity for the Coordination and Development of the Federal D. Glover Community</w:t>
            </w:r>
            <w:r>
              <w:rPr>
                <w:b/>
                <w:color w:val="FFFFFF"/>
                <w:spacing w:val="-24"/>
                <w:sz w:val="46"/>
              </w:rPr>
              <w:t xml:space="preserve"> </w:t>
            </w:r>
            <w:r>
              <w:rPr>
                <w:b/>
                <w:color w:val="FFFFFF"/>
                <w:sz w:val="46"/>
              </w:rPr>
              <w:t xml:space="preserve">Wellness </w:t>
            </w:r>
            <w:r>
              <w:rPr>
                <w:b/>
                <w:color w:val="FFFFFF"/>
                <w:spacing w:val="-2"/>
                <w:sz w:val="46"/>
              </w:rPr>
              <w:t>Network</w:t>
            </w:r>
          </w:p>
        </w:tc>
      </w:tr>
    </w:tbl>
    <w:p w14:paraId="0E8AF616" w14:textId="77777777" w:rsidR="00914D7E" w:rsidRDefault="003126EA">
      <w:pPr>
        <w:pStyle w:val="BodyText"/>
        <w:spacing w:before="7"/>
        <w:rPr>
          <w:rFonts w:ascii="Times New Roman"/>
          <w:sz w:val="8"/>
        </w:rPr>
      </w:pPr>
      <w:r>
        <w:rPr>
          <w:rFonts w:ascii="Times New Roman"/>
          <w:noProof/>
          <w:sz w:val="8"/>
        </w:rPr>
        <mc:AlternateContent>
          <mc:Choice Requires="wps">
            <w:drawing>
              <wp:anchor distT="0" distB="0" distL="0" distR="0" simplePos="0" relativeHeight="251658290" behindDoc="1" locked="0" layoutInCell="1" allowOverlap="1" wp14:anchorId="0E8AFC6B" wp14:editId="0E8AFC6C">
                <wp:simplePos x="0" y="0"/>
                <wp:positionH relativeFrom="page">
                  <wp:posOffset>457200</wp:posOffset>
                </wp:positionH>
                <wp:positionV relativeFrom="paragraph">
                  <wp:posOffset>78182</wp:posOffset>
                </wp:positionV>
                <wp:extent cx="6574790" cy="200469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4790" cy="2004695"/>
                        </a:xfrm>
                        <a:prstGeom prst="rect">
                          <a:avLst/>
                        </a:prstGeom>
                        <a:solidFill>
                          <a:srgbClr val="76923B"/>
                        </a:solidFill>
                      </wps:spPr>
                      <wps:txbx>
                        <w:txbxContent>
                          <w:p w14:paraId="0E8AFD5A" w14:textId="4CD66878" w:rsidR="00914D7E" w:rsidRDefault="003126EA">
                            <w:pPr>
                              <w:spacing w:before="238"/>
                              <w:ind w:left="1440"/>
                              <w:rPr>
                                <w:color w:val="000000"/>
                                <w:sz w:val="38"/>
                              </w:rPr>
                            </w:pPr>
                            <w:r>
                              <w:rPr>
                                <w:color w:val="FFFFFF"/>
                                <w:sz w:val="38"/>
                              </w:rPr>
                              <w:t>Release</w:t>
                            </w:r>
                            <w:r>
                              <w:rPr>
                                <w:color w:val="FFFFFF"/>
                                <w:spacing w:val="-10"/>
                                <w:sz w:val="38"/>
                              </w:rPr>
                              <w:t xml:space="preserve"> </w:t>
                            </w:r>
                            <w:r>
                              <w:rPr>
                                <w:color w:val="FFFFFF"/>
                                <w:sz w:val="38"/>
                              </w:rPr>
                              <w:t>Date:</w:t>
                            </w:r>
                            <w:r>
                              <w:rPr>
                                <w:color w:val="FFFFFF"/>
                                <w:spacing w:val="-6"/>
                                <w:sz w:val="38"/>
                              </w:rPr>
                              <w:t xml:space="preserve"> </w:t>
                            </w:r>
                            <w:r>
                              <w:rPr>
                                <w:color w:val="FFFFFF"/>
                                <w:sz w:val="38"/>
                              </w:rPr>
                              <w:t>June</w:t>
                            </w:r>
                            <w:r>
                              <w:rPr>
                                <w:color w:val="FFFFFF"/>
                                <w:spacing w:val="-8"/>
                                <w:sz w:val="38"/>
                              </w:rPr>
                              <w:t xml:space="preserve"> </w:t>
                            </w:r>
                            <w:r w:rsidR="00D82D48" w:rsidRPr="00D82D48">
                              <w:rPr>
                                <w:color w:val="FFFFFF" w:themeColor="background1"/>
                                <w:sz w:val="38"/>
                              </w:rPr>
                              <w:t>22</w:t>
                            </w:r>
                            <w:r>
                              <w:rPr>
                                <w:color w:val="FFFFFF"/>
                                <w:sz w:val="38"/>
                              </w:rPr>
                              <w:t>,</w:t>
                            </w:r>
                            <w:r>
                              <w:rPr>
                                <w:color w:val="FFFFFF"/>
                                <w:spacing w:val="-7"/>
                                <w:sz w:val="38"/>
                              </w:rPr>
                              <w:t xml:space="preserve"> </w:t>
                            </w:r>
                            <w:r>
                              <w:rPr>
                                <w:color w:val="FFFFFF"/>
                                <w:spacing w:val="-4"/>
                                <w:sz w:val="38"/>
                              </w:rPr>
                              <w:t>2026</w:t>
                            </w:r>
                          </w:p>
                          <w:p w14:paraId="0E8AFD5B" w14:textId="4FDCA52F" w:rsidR="00914D7E" w:rsidRDefault="00D82D48">
                            <w:pPr>
                              <w:spacing w:before="242" w:line="302" w:lineRule="auto"/>
                              <w:ind w:left="1440" w:right="2330"/>
                              <w:rPr>
                                <w:color w:val="000000"/>
                                <w:sz w:val="38"/>
                              </w:rPr>
                            </w:pPr>
                            <w:r>
                              <w:rPr>
                                <w:color w:val="FFFFFF"/>
                                <w:sz w:val="38"/>
                              </w:rPr>
                              <w:t>Submission</w:t>
                            </w:r>
                            <w:r w:rsidR="003126EA">
                              <w:rPr>
                                <w:color w:val="FFFFFF"/>
                                <w:spacing w:val="-10"/>
                                <w:sz w:val="38"/>
                              </w:rPr>
                              <w:t xml:space="preserve"> </w:t>
                            </w:r>
                            <w:r w:rsidR="003126EA">
                              <w:rPr>
                                <w:color w:val="FFFFFF"/>
                                <w:sz w:val="38"/>
                              </w:rPr>
                              <w:t>Due</w:t>
                            </w:r>
                            <w:r w:rsidR="003126EA">
                              <w:rPr>
                                <w:color w:val="FFFFFF"/>
                                <w:spacing w:val="-7"/>
                                <w:sz w:val="38"/>
                              </w:rPr>
                              <w:t xml:space="preserve"> </w:t>
                            </w:r>
                            <w:r w:rsidR="003126EA">
                              <w:rPr>
                                <w:color w:val="FFFFFF"/>
                                <w:sz w:val="38"/>
                              </w:rPr>
                              <w:t>Date:</w:t>
                            </w:r>
                            <w:r w:rsidR="003126EA">
                              <w:rPr>
                                <w:color w:val="FFFFFF"/>
                                <w:spacing w:val="-6"/>
                                <w:sz w:val="38"/>
                              </w:rPr>
                              <w:t xml:space="preserve"> </w:t>
                            </w:r>
                            <w:r w:rsidR="003126EA">
                              <w:rPr>
                                <w:color w:val="FFFFFF"/>
                                <w:sz w:val="38"/>
                              </w:rPr>
                              <w:t>August</w:t>
                            </w:r>
                            <w:r w:rsidR="003126EA">
                              <w:rPr>
                                <w:color w:val="FFFFFF"/>
                                <w:spacing w:val="-8"/>
                                <w:sz w:val="38"/>
                              </w:rPr>
                              <w:t xml:space="preserve"> </w:t>
                            </w:r>
                            <w:r w:rsidR="003126EA">
                              <w:rPr>
                                <w:color w:val="FFFFFF"/>
                                <w:sz w:val="38"/>
                              </w:rPr>
                              <w:t>6,</w:t>
                            </w:r>
                            <w:r w:rsidR="003126EA">
                              <w:rPr>
                                <w:color w:val="FFFFFF"/>
                                <w:spacing w:val="-8"/>
                                <w:sz w:val="38"/>
                              </w:rPr>
                              <w:t xml:space="preserve"> </w:t>
                            </w:r>
                            <w:r w:rsidR="003126EA">
                              <w:rPr>
                                <w:color w:val="FFFFFF"/>
                                <w:sz w:val="38"/>
                              </w:rPr>
                              <w:t>2026 More information available at:</w:t>
                            </w:r>
                          </w:p>
                          <w:p w14:paraId="0E8AFD5C" w14:textId="77777777" w:rsidR="00914D7E" w:rsidRDefault="003126EA">
                            <w:pPr>
                              <w:spacing w:line="295" w:lineRule="exact"/>
                              <w:ind w:left="1440"/>
                              <w:rPr>
                                <w:color w:val="000000"/>
                                <w:sz w:val="34"/>
                              </w:rPr>
                            </w:pPr>
                            <w:hyperlink r:id="rId13">
                              <w:r>
                                <w:rPr>
                                  <w:color w:val="FFFFFF"/>
                                  <w:spacing w:val="-2"/>
                                  <w:sz w:val="34"/>
                                </w:rPr>
                                <w:t>www.bidnetdirect.com/california/contracostacounty</w:t>
                              </w:r>
                            </w:hyperlink>
                          </w:p>
                        </w:txbxContent>
                      </wps:txbx>
                      <wps:bodyPr wrap="square" lIns="0" tIns="0" rIns="0" bIns="0" rtlCol="0">
                        <a:noAutofit/>
                      </wps:bodyPr>
                    </wps:wsp>
                  </a:graphicData>
                </a:graphic>
              </wp:anchor>
            </w:drawing>
          </mc:Choice>
          <mc:Fallback>
            <w:pict>
              <v:shapetype w14:anchorId="0E8AFC6B" id="_x0000_t202" coordsize="21600,21600" o:spt="202" path="m,l,21600r21600,l21600,xe">
                <v:stroke joinstyle="miter"/>
                <v:path gradientshapeok="t" o:connecttype="rect"/>
              </v:shapetype>
              <v:shape id="Textbox 3" o:spid="_x0000_s1026" type="#_x0000_t202" style="position:absolute;margin-left:36pt;margin-top:6.15pt;width:517.7pt;height:157.85pt;z-index:-25165819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" fillcolor="#76923b" stroked="f">
                <v:textbox inset="0,0,0,0">
                  <w:txbxContent>
                    <w:p w14:paraId="0E8AFD5A" w14:textId="4CD66878" w:rsidR="00914D7E" w:rsidRDefault="003126EA">
                      <w:pPr>
                        <w:spacing w:before="238"/>
                        <w:ind w:left="1440"/>
                        <w:rPr>
                          <w:color w:val="000000"/>
                          <w:sz w:val="38"/>
                        </w:rPr>
                      </w:pPr>
                      <w:r>
                        <w:rPr>
                          <w:color w:val="FFFFFF"/>
                          <w:sz w:val="38"/>
                        </w:rPr>
                        <w:t>Release</w:t>
                      </w:r>
                      <w:r>
                        <w:rPr>
                          <w:color w:val="FFFFFF"/>
                          <w:spacing w:val="-10"/>
                          <w:sz w:val="38"/>
                        </w:rPr>
                        <w:t xml:space="preserve"> </w:t>
                      </w:r>
                      <w:r>
                        <w:rPr>
                          <w:color w:val="FFFFFF"/>
                          <w:sz w:val="38"/>
                        </w:rPr>
                        <w:t>Date:</w:t>
                      </w:r>
                      <w:r>
                        <w:rPr>
                          <w:color w:val="FFFFFF"/>
                          <w:spacing w:val="-6"/>
                          <w:sz w:val="38"/>
                        </w:rPr>
                        <w:t xml:space="preserve"> </w:t>
                      </w:r>
                      <w:r>
                        <w:rPr>
                          <w:color w:val="FFFFFF"/>
                          <w:sz w:val="38"/>
                        </w:rPr>
                        <w:t>June</w:t>
                      </w:r>
                      <w:r>
                        <w:rPr>
                          <w:color w:val="FFFFFF"/>
                          <w:spacing w:val="-8"/>
                          <w:sz w:val="38"/>
                        </w:rPr>
                        <w:t xml:space="preserve"> </w:t>
                      </w:r>
                      <w:r w:rsidR="00D82D48" w:rsidRPr="00D82D48">
                        <w:rPr>
                          <w:color w:val="FFFFFF" w:themeColor="background1"/>
                          <w:sz w:val="38"/>
                        </w:rPr>
                        <w:t>22</w:t>
                      </w:r>
                      <w:r>
                        <w:rPr>
                          <w:color w:val="FFFFFF"/>
                          <w:sz w:val="38"/>
                        </w:rPr>
                        <w:t>,</w:t>
                      </w:r>
                      <w:r>
                        <w:rPr>
                          <w:color w:val="FFFFFF"/>
                          <w:spacing w:val="-7"/>
                          <w:sz w:val="38"/>
                        </w:rPr>
                        <w:t xml:space="preserve"> </w:t>
                      </w:r>
                      <w:r>
                        <w:rPr>
                          <w:color w:val="FFFFFF"/>
                          <w:spacing w:val="-4"/>
                          <w:sz w:val="38"/>
                        </w:rPr>
                        <w:t>2026</w:t>
                      </w:r>
                    </w:p>
                    <w:p w14:paraId="0E8AFD5B" w14:textId="4FDCA52F" w:rsidR="00914D7E" w:rsidRDefault="00D82D48">
                      <w:pPr>
                        <w:spacing w:before="242" w:line="302" w:lineRule="auto"/>
                        <w:ind w:left="1440" w:right="2330"/>
                        <w:rPr>
                          <w:color w:val="000000"/>
                          <w:sz w:val="38"/>
                        </w:rPr>
                      </w:pPr>
                      <w:r>
                        <w:rPr>
                          <w:color w:val="FFFFFF"/>
                          <w:sz w:val="38"/>
                        </w:rPr>
                        <w:t>Submission</w:t>
                      </w:r>
                      <w:r w:rsidR="003126EA">
                        <w:rPr>
                          <w:color w:val="FFFFFF"/>
                          <w:spacing w:val="-10"/>
                          <w:sz w:val="38"/>
                        </w:rPr>
                        <w:t xml:space="preserve"> </w:t>
                      </w:r>
                      <w:r w:rsidR="003126EA">
                        <w:rPr>
                          <w:color w:val="FFFFFF"/>
                          <w:sz w:val="38"/>
                        </w:rPr>
                        <w:t>Due</w:t>
                      </w:r>
                      <w:r w:rsidR="003126EA">
                        <w:rPr>
                          <w:color w:val="FFFFFF"/>
                          <w:spacing w:val="-7"/>
                          <w:sz w:val="38"/>
                        </w:rPr>
                        <w:t xml:space="preserve"> </w:t>
                      </w:r>
                      <w:r w:rsidR="003126EA">
                        <w:rPr>
                          <w:color w:val="FFFFFF"/>
                          <w:sz w:val="38"/>
                        </w:rPr>
                        <w:t>Date:</w:t>
                      </w:r>
                      <w:r w:rsidR="003126EA">
                        <w:rPr>
                          <w:color w:val="FFFFFF"/>
                          <w:spacing w:val="-6"/>
                          <w:sz w:val="38"/>
                        </w:rPr>
                        <w:t xml:space="preserve"> </w:t>
                      </w:r>
                      <w:r w:rsidR="003126EA">
                        <w:rPr>
                          <w:color w:val="FFFFFF"/>
                          <w:sz w:val="38"/>
                        </w:rPr>
                        <w:t>August</w:t>
                      </w:r>
                      <w:r w:rsidR="003126EA">
                        <w:rPr>
                          <w:color w:val="FFFFFF"/>
                          <w:spacing w:val="-8"/>
                          <w:sz w:val="38"/>
                        </w:rPr>
                        <w:t xml:space="preserve"> </w:t>
                      </w:r>
                      <w:r w:rsidR="003126EA">
                        <w:rPr>
                          <w:color w:val="FFFFFF"/>
                          <w:sz w:val="38"/>
                        </w:rPr>
                        <w:t>6,</w:t>
                      </w:r>
                      <w:r w:rsidR="003126EA">
                        <w:rPr>
                          <w:color w:val="FFFFFF"/>
                          <w:spacing w:val="-8"/>
                          <w:sz w:val="38"/>
                        </w:rPr>
                        <w:t xml:space="preserve"> </w:t>
                      </w:r>
                      <w:r w:rsidR="003126EA">
                        <w:rPr>
                          <w:color w:val="FFFFFF"/>
                          <w:sz w:val="38"/>
                        </w:rPr>
                        <w:t>2026 More information available at:</w:t>
                      </w:r>
                    </w:p>
                    <w:p w14:paraId="0E8AFD5C" w14:textId="77777777" w:rsidR="00914D7E" w:rsidRDefault="003126EA">
                      <w:pPr>
                        <w:spacing w:line="295" w:lineRule="exact"/>
                        <w:ind w:left="1440"/>
                        <w:rPr>
                          <w:color w:val="000000"/>
                          <w:sz w:val="34"/>
                        </w:rPr>
                      </w:pPr>
                      <w:hyperlink r:id="rId14">
                        <w:r>
                          <w:rPr>
                            <w:color w:val="FFFFFF"/>
                            <w:spacing w:val="-2"/>
                            <w:sz w:val="34"/>
                          </w:rPr>
                          <w:t>www.bidnetdirect.com/california/contracostacounty</w:t>
                        </w:r>
                      </w:hyperlink>
                    </w:p>
                  </w:txbxContent>
                </v:textbox>
                <w10:wrap type="topAndBottom" anchorx="page"/>
              </v:shape>
            </w:pict>
          </mc:Fallback>
        </mc:AlternateContent>
      </w:r>
    </w:p>
    <w:p w14:paraId="0E8AF617" w14:textId="77777777" w:rsidR="00914D7E" w:rsidRDefault="00914D7E">
      <w:pPr>
        <w:pStyle w:val="BodyText"/>
        <w:rPr>
          <w:rFonts w:ascii="Times New Roman"/>
          <w:sz w:val="8"/>
        </w:rPr>
        <w:sectPr w:rsidR="00914D7E">
          <w:type w:val="continuous"/>
          <w:pgSz w:w="12240" w:h="15840"/>
          <w:pgMar w:top="1520" w:right="360" w:bottom="280" w:left="360" w:header="720" w:footer="720" w:gutter="0"/>
          <w:cols w:space="720"/>
        </w:sectPr>
      </w:pPr>
    </w:p>
    <w:sdt>
      <w:sdtPr>
        <w:rPr>
          <w:rFonts w:ascii="Corbel" w:eastAsia="Corbel" w:hAnsi="Corbel" w:cs="Corbel"/>
          <w:color w:val="auto"/>
          <w:sz w:val="22"/>
          <w:szCs w:val="22"/>
        </w:rPr>
        <w:id w:val="-994026474"/>
        <w:docPartObj>
          <w:docPartGallery w:val="Table of Contents"/>
          <w:docPartUnique/>
        </w:docPartObj>
      </w:sdtPr>
      <w:sdtEndPr>
        <w:rPr>
          <w:rFonts w:asciiTheme="minorHAnsi" w:hAnsiTheme="minorHAnsi" w:cstheme="minorHAnsi"/>
          <w:b/>
          <w:bCs/>
          <w:noProof/>
          <w:sz w:val="21"/>
          <w:szCs w:val="21"/>
        </w:rPr>
      </w:sdtEndPr>
      <w:sdtContent>
        <w:p w14:paraId="7B9214BE" w14:textId="0F1A6226" w:rsidR="00D809CA" w:rsidRPr="00DD02BB" w:rsidRDefault="00C73FB5" w:rsidP="0050775A">
          <w:pPr>
            <w:pStyle w:val="TOCHeading"/>
            <w:spacing w:before="0" w:line="240" w:lineRule="auto"/>
            <w:jc w:val="center"/>
            <w:rPr>
              <w:rFonts w:ascii="Corbel" w:hAnsi="Corbel"/>
              <w:sz w:val="24"/>
              <w:szCs w:val="24"/>
              <w:u w:val="single"/>
            </w:rPr>
          </w:pPr>
          <w:r w:rsidRPr="00DD02BB">
            <w:rPr>
              <w:rFonts w:ascii="Corbel" w:hAnsi="Corbel"/>
              <w:sz w:val="24"/>
              <w:szCs w:val="24"/>
              <w:u w:val="single"/>
            </w:rPr>
            <w:t xml:space="preserve">Table of </w:t>
          </w:r>
          <w:r w:rsidR="00D809CA" w:rsidRPr="00DD02BB">
            <w:rPr>
              <w:rFonts w:ascii="Corbel" w:hAnsi="Corbel"/>
              <w:sz w:val="24"/>
              <w:szCs w:val="24"/>
              <w:u w:val="single"/>
            </w:rPr>
            <w:t>Contents</w:t>
          </w:r>
        </w:p>
        <w:p w14:paraId="47220C7B" w14:textId="70B993CC" w:rsidR="00D809CA" w:rsidRPr="003D228B" w:rsidRDefault="00D809CA" w:rsidP="00185D8C">
          <w:pPr>
            <w:pStyle w:val="TOC3"/>
            <w:rPr>
              <w:noProof/>
              <w:kern w:val="2"/>
              <w:sz w:val="21"/>
              <w:szCs w:val="21"/>
              <w14:ligatures w14:val="standardContextual"/>
            </w:rPr>
          </w:pPr>
          <w:r w:rsidRPr="003D228B">
            <w:rPr>
              <w:sz w:val="21"/>
              <w:szCs w:val="21"/>
            </w:rPr>
            <w:fldChar w:fldCharType="begin"/>
          </w:r>
          <w:r w:rsidRPr="003D228B">
            <w:rPr>
              <w:sz w:val="21"/>
              <w:szCs w:val="21"/>
            </w:rPr>
            <w:instrText xml:space="preserve"> TOC \o "1-3" \h \z \u </w:instrText>
          </w:r>
          <w:r w:rsidRPr="003D228B">
            <w:rPr>
              <w:sz w:val="21"/>
              <w:szCs w:val="21"/>
            </w:rPr>
            <w:fldChar w:fldCharType="separate"/>
          </w:r>
          <w:hyperlink w:anchor="_Toc230876015" w:history="1">
            <w:r w:rsidR="00D23E58" w:rsidRPr="003D228B">
              <w:rPr>
                <w:rStyle w:val="Hyperlink"/>
                <w:rFonts w:cstheme="minorHAnsi"/>
                <w:noProof/>
                <w:sz w:val="21"/>
                <w:szCs w:val="21"/>
              </w:rPr>
              <w:t>SOLICITATION OVERVIEW</w:t>
            </w:r>
            <w:r w:rsidRPr="003D228B">
              <w:rPr>
                <w:noProof/>
                <w:webHidden/>
                <w:sz w:val="21"/>
                <w:szCs w:val="21"/>
              </w:rPr>
              <w:tab/>
            </w:r>
            <w:r w:rsidR="00D23E58" w:rsidRPr="003D228B">
              <w:rPr>
                <w:noProof/>
                <w:webHidden/>
                <w:sz w:val="21"/>
                <w:szCs w:val="21"/>
              </w:rPr>
              <w:t>3</w:t>
            </w:r>
          </w:hyperlink>
        </w:p>
        <w:p w14:paraId="0C802670" w14:textId="705959CE" w:rsidR="00D809CA" w:rsidRPr="003D228B" w:rsidRDefault="006803B3" w:rsidP="00185D8C">
          <w:pPr>
            <w:pStyle w:val="TOC3"/>
            <w:rPr>
              <w:noProof/>
              <w:kern w:val="2"/>
              <w:sz w:val="21"/>
              <w:szCs w:val="21"/>
              <w14:ligatures w14:val="standardContextual"/>
            </w:rPr>
          </w:pPr>
          <w:hyperlink w:anchor="_Toc230876016" w:history="1">
            <w:r w:rsidRPr="003D228B">
              <w:rPr>
                <w:rStyle w:val="Hyperlink"/>
                <w:rFonts w:cstheme="minorHAnsi"/>
                <w:noProof/>
                <w:sz w:val="21"/>
                <w:szCs w:val="21"/>
              </w:rPr>
              <w:t>BA</w:t>
            </w:r>
            <w:r w:rsidR="00F52C07" w:rsidRPr="003D228B">
              <w:rPr>
                <w:rStyle w:val="Hyperlink"/>
                <w:rFonts w:cstheme="minorHAnsi"/>
                <w:noProof/>
                <w:sz w:val="21"/>
                <w:szCs w:val="21"/>
              </w:rPr>
              <w:t>CKGROUND</w:t>
            </w:r>
            <w:r w:rsidR="00D809CA" w:rsidRPr="003D228B">
              <w:rPr>
                <w:noProof/>
                <w:webHidden/>
                <w:sz w:val="21"/>
                <w:szCs w:val="21"/>
              </w:rPr>
              <w:tab/>
            </w:r>
            <w:r w:rsidR="00F52C07" w:rsidRPr="003D228B">
              <w:rPr>
                <w:noProof/>
                <w:webHidden/>
                <w:sz w:val="21"/>
                <w:szCs w:val="21"/>
              </w:rPr>
              <w:t>4</w:t>
            </w:r>
          </w:hyperlink>
        </w:p>
        <w:p w14:paraId="31733863" w14:textId="5785827F" w:rsidR="0029669A" w:rsidRPr="003D228B" w:rsidRDefault="00DB333F"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w:t>
            </w:r>
            <w:r w:rsidR="0029669A" w:rsidRPr="003D228B">
              <w:rPr>
                <w:rStyle w:val="Hyperlink"/>
                <w:rFonts w:cstheme="minorHAnsi"/>
                <w:noProof/>
                <w:sz w:val="21"/>
                <w:szCs w:val="21"/>
              </w:rPr>
              <w:t xml:space="preserve">. </w:t>
            </w:r>
            <w:r w:rsidRPr="003D228B">
              <w:rPr>
                <w:rStyle w:val="Hyperlink"/>
                <w:rFonts w:cstheme="minorHAnsi"/>
                <w:noProof/>
                <w:sz w:val="21"/>
                <w:szCs w:val="21"/>
              </w:rPr>
              <w:t>Intent for Request for Qualifications</w:t>
            </w:r>
            <w:r w:rsidR="0029669A" w:rsidRPr="003D228B">
              <w:rPr>
                <w:noProof/>
                <w:webHidden/>
                <w:sz w:val="21"/>
                <w:szCs w:val="21"/>
              </w:rPr>
              <w:tab/>
            </w:r>
            <w:r w:rsidRPr="003D228B">
              <w:rPr>
                <w:noProof/>
                <w:webHidden/>
                <w:sz w:val="21"/>
                <w:szCs w:val="21"/>
              </w:rPr>
              <w:t>4</w:t>
            </w:r>
          </w:hyperlink>
        </w:p>
        <w:p w14:paraId="0AB732AA" w14:textId="387931E7" w:rsidR="00DB333F" w:rsidRPr="003D228B" w:rsidRDefault="00DB333F"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 The African American Holistic Wellness and Resource Hub</w:t>
            </w:r>
            <w:r w:rsidRPr="003D228B">
              <w:rPr>
                <w:noProof/>
                <w:webHidden/>
                <w:sz w:val="21"/>
                <w:szCs w:val="21"/>
              </w:rPr>
              <w:tab/>
            </w:r>
            <w:r w:rsidR="005A2A45" w:rsidRPr="003D228B">
              <w:rPr>
                <w:noProof/>
                <w:webHidden/>
                <w:sz w:val="21"/>
                <w:szCs w:val="21"/>
              </w:rPr>
              <w:t>5</w:t>
            </w:r>
          </w:hyperlink>
        </w:p>
        <w:p w14:paraId="0A60F1AC" w14:textId="63F1538E" w:rsidR="00DB333F" w:rsidRPr="003D228B" w:rsidRDefault="00DB333F"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 xml:space="preserve">C. </w:t>
            </w:r>
            <w:r w:rsidR="006546E3" w:rsidRPr="003D228B">
              <w:rPr>
                <w:rStyle w:val="Hyperlink"/>
                <w:rFonts w:cstheme="minorHAnsi"/>
                <w:noProof/>
                <w:sz w:val="21"/>
                <w:szCs w:val="21"/>
              </w:rPr>
              <w:t>Scope of Services for Lead Entity</w:t>
            </w:r>
            <w:r w:rsidRPr="003D228B">
              <w:rPr>
                <w:noProof/>
                <w:webHidden/>
                <w:sz w:val="21"/>
                <w:szCs w:val="21"/>
              </w:rPr>
              <w:tab/>
            </w:r>
            <w:r w:rsidR="006546E3" w:rsidRPr="003D228B">
              <w:rPr>
                <w:noProof/>
                <w:webHidden/>
                <w:sz w:val="21"/>
                <w:szCs w:val="21"/>
              </w:rPr>
              <w:t>7</w:t>
            </w:r>
          </w:hyperlink>
        </w:p>
        <w:p w14:paraId="3C1F662C" w14:textId="12576412" w:rsidR="006546E3" w:rsidRPr="003D228B" w:rsidRDefault="006546E3"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D. ORESJ’s</w:t>
            </w:r>
            <w:r w:rsidRPr="003D228B">
              <w:rPr>
                <w:rStyle w:val="Hyperlink"/>
                <w:rFonts w:cstheme="minorHAnsi"/>
                <w:noProof/>
                <w:spacing w:val="-4"/>
                <w:sz w:val="21"/>
                <w:szCs w:val="21"/>
              </w:rPr>
              <w:t xml:space="preserve"> </w:t>
            </w:r>
            <w:r w:rsidRPr="003D228B">
              <w:rPr>
                <w:rStyle w:val="Hyperlink"/>
                <w:rFonts w:cstheme="minorHAnsi"/>
                <w:noProof/>
                <w:sz w:val="21"/>
                <w:szCs w:val="21"/>
              </w:rPr>
              <w:t>Scope</w:t>
            </w:r>
            <w:r w:rsidRPr="003D228B">
              <w:rPr>
                <w:rStyle w:val="Hyperlink"/>
                <w:rFonts w:cstheme="minorHAnsi"/>
                <w:noProof/>
                <w:spacing w:val="-2"/>
                <w:sz w:val="21"/>
                <w:szCs w:val="21"/>
              </w:rPr>
              <w:t xml:space="preserve"> </w:t>
            </w:r>
            <w:r w:rsidRPr="003D228B">
              <w:rPr>
                <w:rStyle w:val="Hyperlink"/>
                <w:rFonts w:cstheme="minorHAnsi"/>
                <w:noProof/>
                <w:sz w:val="21"/>
                <w:szCs w:val="21"/>
              </w:rPr>
              <w:t xml:space="preserve">of </w:t>
            </w:r>
            <w:r w:rsidRPr="003D228B">
              <w:rPr>
                <w:rStyle w:val="Hyperlink"/>
                <w:rFonts w:cstheme="minorHAnsi"/>
                <w:noProof/>
                <w:spacing w:val="-4"/>
                <w:sz w:val="21"/>
                <w:szCs w:val="21"/>
              </w:rPr>
              <w:t>Work</w:t>
            </w:r>
            <w:r w:rsidRPr="003D228B">
              <w:rPr>
                <w:noProof/>
                <w:webHidden/>
                <w:sz w:val="21"/>
                <w:szCs w:val="21"/>
              </w:rPr>
              <w:tab/>
            </w:r>
            <w:r w:rsidRPr="003D228B">
              <w:rPr>
                <w:noProof/>
                <w:webHidden/>
                <w:sz w:val="21"/>
                <w:szCs w:val="21"/>
              </w:rPr>
              <w:fldChar w:fldCharType="begin"/>
            </w:r>
            <w:r w:rsidRPr="003D228B">
              <w:rPr>
                <w:noProof/>
                <w:webHidden/>
                <w:sz w:val="21"/>
                <w:szCs w:val="21"/>
              </w:rPr>
              <w:instrText xml:space="preserve"> PAGEREF _Toc230876021 \h </w:instrText>
            </w:r>
            <w:r w:rsidRPr="003D228B">
              <w:rPr>
                <w:noProof/>
                <w:webHidden/>
                <w:sz w:val="21"/>
                <w:szCs w:val="21"/>
              </w:rPr>
            </w:r>
            <w:r w:rsidRPr="003D228B">
              <w:rPr>
                <w:noProof/>
                <w:webHidden/>
                <w:sz w:val="21"/>
                <w:szCs w:val="21"/>
              </w:rPr>
              <w:fldChar w:fldCharType="separate"/>
            </w:r>
            <w:r w:rsidR="00DD46DB" w:rsidRPr="003D228B">
              <w:rPr>
                <w:noProof/>
                <w:webHidden/>
                <w:sz w:val="21"/>
                <w:szCs w:val="21"/>
              </w:rPr>
              <w:t>10</w:t>
            </w:r>
            <w:r w:rsidRPr="003D228B">
              <w:rPr>
                <w:noProof/>
                <w:webHidden/>
                <w:sz w:val="21"/>
                <w:szCs w:val="21"/>
              </w:rPr>
              <w:fldChar w:fldCharType="end"/>
            </w:r>
          </w:hyperlink>
        </w:p>
        <w:p w14:paraId="2B4F5B40" w14:textId="719874CB" w:rsidR="00D809CA" w:rsidRPr="003D228B" w:rsidRDefault="005265C1" w:rsidP="00185D8C">
          <w:pPr>
            <w:pStyle w:val="TOC3"/>
            <w:rPr>
              <w:noProof/>
              <w:kern w:val="2"/>
              <w:sz w:val="21"/>
              <w:szCs w:val="21"/>
              <w14:ligatures w14:val="standardContextual"/>
            </w:rPr>
          </w:pPr>
          <w:hyperlink w:anchor="_Toc230876018" w:history="1">
            <w:r w:rsidRPr="003D228B">
              <w:rPr>
                <w:rStyle w:val="Hyperlink"/>
                <w:rFonts w:cstheme="minorHAnsi"/>
                <w:noProof/>
                <w:sz w:val="21"/>
                <w:szCs w:val="21"/>
              </w:rPr>
              <w:t>SE</w:t>
            </w:r>
            <w:r w:rsidR="008809FA" w:rsidRPr="003D228B">
              <w:rPr>
                <w:rStyle w:val="Hyperlink"/>
                <w:rFonts w:cstheme="minorHAnsi"/>
                <w:noProof/>
                <w:sz w:val="21"/>
                <w:szCs w:val="21"/>
              </w:rPr>
              <w:t>LECTION PROCESS</w:t>
            </w:r>
            <w:r w:rsidR="00D809CA" w:rsidRPr="003D228B">
              <w:rPr>
                <w:noProof/>
                <w:webHidden/>
                <w:sz w:val="21"/>
                <w:szCs w:val="21"/>
              </w:rPr>
              <w:tab/>
            </w:r>
            <w:r w:rsidR="008809FA" w:rsidRPr="003D228B">
              <w:rPr>
                <w:noProof/>
                <w:webHidden/>
                <w:sz w:val="21"/>
                <w:szCs w:val="21"/>
              </w:rPr>
              <w:t>12</w:t>
            </w:r>
          </w:hyperlink>
        </w:p>
        <w:p w14:paraId="6063DB2C" w14:textId="5C52FE05" w:rsidR="0029669A" w:rsidRPr="003D228B" w:rsidRDefault="008809FA"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w:t>
            </w:r>
            <w:r w:rsidR="0029669A" w:rsidRPr="003D228B">
              <w:rPr>
                <w:rStyle w:val="Hyperlink"/>
                <w:rFonts w:cstheme="minorHAnsi"/>
                <w:noProof/>
                <w:sz w:val="21"/>
                <w:szCs w:val="21"/>
              </w:rPr>
              <w:t xml:space="preserve">. </w:t>
            </w:r>
            <w:r w:rsidRPr="003D228B">
              <w:rPr>
                <w:rStyle w:val="Hyperlink"/>
                <w:rFonts w:cstheme="minorHAnsi"/>
                <w:noProof/>
                <w:sz w:val="21"/>
                <w:szCs w:val="21"/>
              </w:rPr>
              <w:t>Timeline</w:t>
            </w:r>
            <w:r w:rsidR="0029669A" w:rsidRPr="003D228B">
              <w:rPr>
                <w:noProof/>
                <w:webHidden/>
                <w:sz w:val="21"/>
                <w:szCs w:val="21"/>
              </w:rPr>
              <w:tab/>
            </w:r>
            <w:r w:rsidR="0029669A" w:rsidRPr="003D228B">
              <w:rPr>
                <w:noProof/>
                <w:webHidden/>
                <w:sz w:val="21"/>
                <w:szCs w:val="21"/>
              </w:rPr>
              <w:fldChar w:fldCharType="begin"/>
            </w:r>
            <w:r w:rsidR="0029669A" w:rsidRPr="003D228B">
              <w:rPr>
                <w:noProof/>
                <w:webHidden/>
                <w:sz w:val="21"/>
                <w:szCs w:val="21"/>
              </w:rPr>
              <w:instrText xml:space="preserve"> PAGEREF _Toc230876021 \h </w:instrText>
            </w:r>
            <w:r w:rsidR="0029669A" w:rsidRPr="003D228B">
              <w:rPr>
                <w:noProof/>
                <w:webHidden/>
                <w:sz w:val="21"/>
                <w:szCs w:val="21"/>
              </w:rPr>
            </w:r>
            <w:r w:rsidR="0029669A" w:rsidRPr="003D228B">
              <w:rPr>
                <w:noProof/>
                <w:webHidden/>
                <w:sz w:val="21"/>
                <w:szCs w:val="21"/>
              </w:rPr>
              <w:fldChar w:fldCharType="separate"/>
            </w:r>
            <w:r w:rsidR="00DD46DB" w:rsidRPr="003D228B">
              <w:rPr>
                <w:noProof/>
                <w:webHidden/>
                <w:sz w:val="21"/>
                <w:szCs w:val="21"/>
              </w:rPr>
              <w:t>1</w:t>
            </w:r>
            <w:r w:rsidR="0054729A" w:rsidRPr="003D228B">
              <w:rPr>
                <w:noProof/>
                <w:webHidden/>
                <w:sz w:val="21"/>
                <w:szCs w:val="21"/>
              </w:rPr>
              <w:t>2</w:t>
            </w:r>
            <w:r w:rsidR="0029669A" w:rsidRPr="003D228B">
              <w:rPr>
                <w:noProof/>
                <w:webHidden/>
                <w:sz w:val="21"/>
                <w:szCs w:val="21"/>
              </w:rPr>
              <w:fldChar w:fldCharType="end"/>
            </w:r>
          </w:hyperlink>
        </w:p>
        <w:p w14:paraId="71DBFEDF" w14:textId="55AC4C17" w:rsidR="0029669A" w:rsidRPr="003D228B" w:rsidRDefault="001351F9"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w:t>
            </w:r>
            <w:r w:rsidR="0029669A" w:rsidRPr="003D228B">
              <w:rPr>
                <w:rStyle w:val="Hyperlink"/>
                <w:rFonts w:cstheme="minorHAnsi"/>
                <w:noProof/>
                <w:sz w:val="21"/>
                <w:szCs w:val="21"/>
              </w:rPr>
              <w:t xml:space="preserve">. </w:t>
            </w:r>
            <w:r w:rsidRPr="003D228B">
              <w:rPr>
                <w:rStyle w:val="Hyperlink"/>
                <w:rFonts w:cstheme="minorHAnsi"/>
                <w:noProof/>
                <w:sz w:val="21"/>
                <w:szCs w:val="21"/>
              </w:rPr>
              <w:t>Phase One: Develop List of Qualified Vendors</w:t>
            </w:r>
            <w:r w:rsidR="0029669A" w:rsidRPr="003D228B">
              <w:rPr>
                <w:noProof/>
                <w:webHidden/>
                <w:sz w:val="21"/>
                <w:szCs w:val="21"/>
              </w:rPr>
              <w:tab/>
            </w:r>
            <w:r w:rsidR="0029669A" w:rsidRPr="003D228B">
              <w:rPr>
                <w:noProof/>
                <w:webHidden/>
                <w:sz w:val="21"/>
                <w:szCs w:val="21"/>
              </w:rPr>
              <w:fldChar w:fldCharType="begin"/>
            </w:r>
            <w:r w:rsidR="0029669A" w:rsidRPr="003D228B">
              <w:rPr>
                <w:noProof/>
                <w:webHidden/>
                <w:sz w:val="21"/>
                <w:szCs w:val="21"/>
              </w:rPr>
              <w:instrText xml:space="preserve"> PAGEREF _Toc230876021 \h </w:instrText>
            </w:r>
            <w:r w:rsidR="0029669A" w:rsidRPr="003D228B">
              <w:rPr>
                <w:noProof/>
                <w:webHidden/>
                <w:sz w:val="21"/>
                <w:szCs w:val="21"/>
              </w:rPr>
            </w:r>
            <w:r w:rsidR="0029669A" w:rsidRPr="003D228B">
              <w:rPr>
                <w:noProof/>
                <w:webHidden/>
                <w:sz w:val="21"/>
                <w:szCs w:val="21"/>
              </w:rPr>
              <w:fldChar w:fldCharType="separate"/>
            </w:r>
            <w:r w:rsidR="00DD46DB" w:rsidRPr="003D228B">
              <w:rPr>
                <w:noProof/>
                <w:webHidden/>
                <w:sz w:val="21"/>
                <w:szCs w:val="21"/>
              </w:rPr>
              <w:t>1</w:t>
            </w:r>
            <w:r w:rsidR="00A81D71" w:rsidRPr="003D228B">
              <w:rPr>
                <w:noProof/>
                <w:webHidden/>
                <w:sz w:val="21"/>
                <w:szCs w:val="21"/>
              </w:rPr>
              <w:t>3</w:t>
            </w:r>
            <w:r w:rsidR="0029669A" w:rsidRPr="003D228B">
              <w:rPr>
                <w:noProof/>
                <w:webHidden/>
                <w:sz w:val="21"/>
                <w:szCs w:val="21"/>
              </w:rPr>
              <w:fldChar w:fldCharType="end"/>
            </w:r>
          </w:hyperlink>
        </w:p>
        <w:p w14:paraId="1FCDB3B0" w14:textId="07891964" w:rsidR="0029669A" w:rsidRPr="003D228B" w:rsidRDefault="001351F9"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C</w:t>
            </w:r>
            <w:r w:rsidR="0029669A" w:rsidRPr="003D228B">
              <w:rPr>
                <w:rStyle w:val="Hyperlink"/>
                <w:rFonts w:cstheme="minorHAnsi"/>
                <w:noProof/>
                <w:sz w:val="21"/>
                <w:szCs w:val="21"/>
              </w:rPr>
              <w:t xml:space="preserve">. </w:t>
            </w:r>
            <w:r w:rsidRPr="003D228B">
              <w:rPr>
                <w:rStyle w:val="Hyperlink"/>
                <w:rFonts w:cstheme="minorHAnsi"/>
                <w:noProof/>
                <w:sz w:val="21"/>
                <w:szCs w:val="21"/>
              </w:rPr>
              <w:t>Phase Two: Identify Lead Entity</w:t>
            </w:r>
            <w:r w:rsidR="0029669A" w:rsidRPr="003D228B">
              <w:rPr>
                <w:noProof/>
                <w:webHidden/>
                <w:sz w:val="21"/>
                <w:szCs w:val="21"/>
              </w:rPr>
              <w:tab/>
            </w:r>
            <w:r w:rsidR="0029669A" w:rsidRPr="003D228B">
              <w:rPr>
                <w:noProof/>
                <w:webHidden/>
                <w:sz w:val="21"/>
                <w:szCs w:val="21"/>
              </w:rPr>
              <w:fldChar w:fldCharType="begin"/>
            </w:r>
            <w:r w:rsidR="0029669A" w:rsidRPr="003D228B">
              <w:rPr>
                <w:noProof/>
                <w:webHidden/>
                <w:sz w:val="21"/>
                <w:szCs w:val="21"/>
              </w:rPr>
              <w:instrText xml:space="preserve"> PAGEREF _Toc230876021 \h </w:instrText>
            </w:r>
            <w:r w:rsidR="0029669A" w:rsidRPr="003D228B">
              <w:rPr>
                <w:noProof/>
                <w:webHidden/>
                <w:sz w:val="21"/>
                <w:szCs w:val="21"/>
              </w:rPr>
            </w:r>
            <w:r w:rsidR="0029669A" w:rsidRPr="003D228B">
              <w:rPr>
                <w:noProof/>
                <w:webHidden/>
                <w:sz w:val="21"/>
                <w:szCs w:val="21"/>
              </w:rPr>
              <w:fldChar w:fldCharType="separate"/>
            </w:r>
            <w:r w:rsidR="00DD46DB" w:rsidRPr="003D228B">
              <w:rPr>
                <w:noProof/>
                <w:webHidden/>
                <w:sz w:val="21"/>
                <w:szCs w:val="21"/>
              </w:rPr>
              <w:t>1</w:t>
            </w:r>
            <w:r w:rsidR="00A81D71" w:rsidRPr="003D228B">
              <w:rPr>
                <w:noProof/>
                <w:webHidden/>
                <w:sz w:val="21"/>
                <w:szCs w:val="21"/>
              </w:rPr>
              <w:t>3</w:t>
            </w:r>
            <w:r w:rsidR="0029669A" w:rsidRPr="003D228B">
              <w:rPr>
                <w:noProof/>
                <w:webHidden/>
                <w:sz w:val="21"/>
                <w:szCs w:val="21"/>
              </w:rPr>
              <w:fldChar w:fldCharType="end"/>
            </w:r>
          </w:hyperlink>
        </w:p>
        <w:p w14:paraId="691A231F" w14:textId="5AE61224" w:rsidR="00291676" w:rsidRPr="003D228B" w:rsidRDefault="00291676"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D. Qualifications and Eligibility</w:t>
            </w:r>
            <w:r w:rsidRPr="003D228B">
              <w:rPr>
                <w:noProof/>
                <w:webHidden/>
                <w:sz w:val="21"/>
                <w:szCs w:val="21"/>
              </w:rPr>
              <w:tab/>
            </w:r>
            <w:r w:rsidRPr="003D228B">
              <w:rPr>
                <w:noProof/>
                <w:webHidden/>
                <w:sz w:val="21"/>
                <w:szCs w:val="21"/>
              </w:rPr>
              <w:fldChar w:fldCharType="begin"/>
            </w:r>
            <w:r w:rsidRPr="003D228B">
              <w:rPr>
                <w:noProof/>
                <w:webHidden/>
                <w:sz w:val="21"/>
                <w:szCs w:val="21"/>
              </w:rPr>
              <w:instrText xml:space="preserve"> PAGEREF _Toc230876021 \h </w:instrText>
            </w:r>
            <w:r w:rsidRPr="003D228B">
              <w:rPr>
                <w:noProof/>
                <w:webHidden/>
                <w:sz w:val="21"/>
                <w:szCs w:val="21"/>
              </w:rPr>
            </w:r>
            <w:r w:rsidRPr="003D228B">
              <w:rPr>
                <w:noProof/>
                <w:webHidden/>
                <w:sz w:val="21"/>
                <w:szCs w:val="21"/>
              </w:rPr>
              <w:fldChar w:fldCharType="separate"/>
            </w:r>
            <w:r w:rsidR="00DD46DB" w:rsidRPr="003D228B">
              <w:rPr>
                <w:noProof/>
                <w:webHidden/>
                <w:sz w:val="21"/>
                <w:szCs w:val="21"/>
              </w:rPr>
              <w:t>1</w:t>
            </w:r>
            <w:r w:rsidR="00A81D71" w:rsidRPr="003D228B">
              <w:rPr>
                <w:noProof/>
                <w:webHidden/>
                <w:sz w:val="21"/>
                <w:szCs w:val="21"/>
              </w:rPr>
              <w:t>3</w:t>
            </w:r>
            <w:r w:rsidRPr="003D228B">
              <w:rPr>
                <w:noProof/>
                <w:webHidden/>
                <w:sz w:val="21"/>
                <w:szCs w:val="21"/>
              </w:rPr>
              <w:fldChar w:fldCharType="end"/>
            </w:r>
          </w:hyperlink>
        </w:p>
        <w:p w14:paraId="74B741BD" w14:textId="35B48CBD" w:rsidR="009A3AC2" w:rsidRPr="003D228B" w:rsidRDefault="009A3AC2" w:rsidP="00185D8C">
          <w:pPr>
            <w:pStyle w:val="TOC3"/>
            <w:rPr>
              <w:sz w:val="21"/>
              <w:szCs w:val="21"/>
            </w:rPr>
          </w:pPr>
          <w:hyperlink w:anchor="_Toc230876021" w:history="1">
            <w:r w:rsidRPr="003D228B">
              <w:rPr>
                <w:rStyle w:val="Hyperlink"/>
                <w:rFonts w:cstheme="minorHAnsi"/>
                <w:noProof/>
                <w:sz w:val="21"/>
                <w:szCs w:val="21"/>
              </w:rPr>
              <w:t>E. Experience Requirements</w:t>
            </w:r>
            <w:r w:rsidRPr="003D228B">
              <w:rPr>
                <w:noProof/>
                <w:webHidden/>
                <w:sz w:val="21"/>
                <w:szCs w:val="21"/>
              </w:rPr>
              <w:tab/>
            </w:r>
            <w:r w:rsidRPr="003D228B">
              <w:rPr>
                <w:noProof/>
                <w:webHidden/>
                <w:sz w:val="21"/>
                <w:szCs w:val="21"/>
              </w:rPr>
              <w:fldChar w:fldCharType="begin"/>
            </w:r>
            <w:r w:rsidRPr="003D228B">
              <w:rPr>
                <w:noProof/>
                <w:webHidden/>
                <w:sz w:val="21"/>
                <w:szCs w:val="21"/>
              </w:rPr>
              <w:instrText xml:space="preserve"> PAGEREF _Toc230876021 \h </w:instrText>
            </w:r>
            <w:r w:rsidRPr="003D228B">
              <w:rPr>
                <w:noProof/>
                <w:webHidden/>
                <w:sz w:val="21"/>
                <w:szCs w:val="21"/>
              </w:rPr>
            </w:r>
            <w:r w:rsidRPr="003D228B">
              <w:rPr>
                <w:noProof/>
                <w:webHidden/>
                <w:sz w:val="21"/>
                <w:szCs w:val="21"/>
              </w:rPr>
              <w:fldChar w:fldCharType="separate"/>
            </w:r>
            <w:r w:rsidR="00DD46DB" w:rsidRPr="003D228B">
              <w:rPr>
                <w:noProof/>
                <w:webHidden/>
                <w:sz w:val="21"/>
                <w:szCs w:val="21"/>
              </w:rPr>
              <w:t>10</w:t>
            </w:r>
            <w:r w:rsidRPr="003D228B">
              <w:rPr>
                <w:noProof/>
                <w:webHidden/>
                <w:sz w:val="21"/>
                <w:szCs w:val="21"/>
              </w:rPr>
              <w:fldChar w:fldCharType="end"/>
            </w:r>
          </w:hyperlink>
        </w:p>
        <w:p w14:paraId="7AB12375" w14:textId="035945AD" w:rsidR="000812C3" w:rsidRPr="003D228B" w:rsidRDefault="000812C3" w:rsidP="00185D8C">
          <w:pPr>
            <w:spacing w:before="40" w:after="40"/>
            <w:ind w:firstLine="446"/>
            <w:rPr>
              <w:rFonts w:asciiTheme="minorHAnsi" w:hAnsiTheme="minorHAnsi" w:cstheme="minorHAnsi"/>
              <w:sz w:val="21"/>
              <w:szCs w:val="21"/>
            </w:rPr>
          </w:pPr>
          <w:r w:rsidRPr="003D228B">
            <w:rPr>
              <w:rFonts w:asciiTheme="minorHAnsi" w:hAnsiTheme="minorHAnsi" w:cstheme="minorHAnsi"/>
              <w:sz w:val="21"/>
              <w:szCs w:val="21"/>
            </w:rPr>
            <w:t>F. Contract</w:t>
          </w:r>
          <w:r w:rsidR="004B2924" w:rsidRPr="003D228B">
            <w:rPr>
              <w:rFonts w:asciiTheme="minorHAnsi" w:hAnsiTheme="minorHAnsi" w:cstheme="minorHAnsi"/>
              <w:sz w:val="21"/>
              <w:szCs w:val="21"/>
            </w:rPr>
            <w:t xml:space="preserve"> Period and Annual Objectives……………………………………………………………………………………………</w:t>
          </w:r>
          <w:r w:rsidR="0064455B" w:rsidRPr="003D228B">
            <w:rPr>
              <w:rFonts w:asciiTheme="minorHAnsi" w:hAnsiTheme="minorHAnsi" w:cstheme="minorHAnsi"/>
              <w:sz w:val="21"/>
              <w:szCs w:val="21"/>
            </w:rPr>
            <w:t>………………………………….</w:t>
          </w:r>
          <w:r w:rsidR="004B2924" w:rsidRPr="003D228B">
            <w:rPr>
              <w:rFonts w:asciiTheme="minorHAnsi" w:hAnsiTheme="minorHAnsi" w:cstheme="minorHAnsi"/>
              <w:sz w:val="21"/>
              <w:szCs w:val="21"/>
            </w:rPr>
            <w:t>…   14</w:t>
          </w:r>
        </w:p>
        <w:p w14:paraId="31A947A2" w14:textId="4DD37DA2" w:rsidR="0020445B" w:rsidRPr="003D228B" w:rsidRDefault="00836D04" w:rsidP="00185D8C">
          <w:pPr>
            <w:spacing w:before="40" w:after="40"/>
            <w:ind w:firstLine="446"/>
            <w:rPr>
              <w:rFonts w:asciiTheme="minorHAnsi" w:hAnsiTheme="minorHAnsi" w:cstheme="minorHAnsi"/>
              <w:sz w:val="21"/>
              <w:szCs w:val="21"/>
            </w:rPr>
          </w:pPr>
          <w:r w:rsidRPr="003D228B">
            <w:rPr>
              <w:rFonts w:asciiTheme="minorHAnsi" w:hAnsiTheme="minorHAnsi" w:cstheme="minorHAnsi"/>
              <w:sz w:val="21"/>
              <w:szCs w:val="21"/>
            </w:rPr>
            <w:t>G. RFQ Mandatory Submission Requirements……………………………………………………</w:t>
          </w:r>
          <w:r w:rsidR="00EA7FB6">
            <w:rPr>
              <w:rFonts w:asciiTheme="minorHAnsi" w:hAnsiTheme="minorHAnsi" w:cstheme="minorHAnsi"/>
              <w:sz w:val="21"/>
              <w:szCs w:val="21"/>
            </w:rPr>
            <w:t>…</w:t>
          </w:r>
          <w:r w:rsidRPr="003D228B">
            <w:rPr>
              <w:rFonts w:asciiTheme="minorHAnsi" w:hAnsiTheme="minorHAnsi" w:cstheme="minorHAnsi"/>
              <w:sz w:val="21"/>
              <w:szCs w:val="21"/>
            </w:rPr>
            <w:t>………………………………</w:t>
          </w:r>
          <w:r w:rsidR="0064455B" w:rsidRPr="003D228B">
            <w:rPr>
              <w:rFonts w:asciiTheme="minorHAnsi" w:hAnsiTheme="minorHAnsi" w:cstheme="minorHAnsi"/>
              <w:sz w:val="21"/>
              <w:szCs w:val="21"/>
            </w:rPr>
            <w:t>………………….</w:t>
          </w:r>
          <w:r w:rsidRPr="003D228B">
            <w:rPr>
              <w:rFonts w:asciiTheme="minorHAnsi" w:hAnsiTheme="minorHAnsi" w:cstheme="minorHAnsi"/>
              <w:sz w:val="21"/>
              <w:szCs w:val="21"/>
            </w:rPr>
            <w:t>……..……………16</w:t>
          </w:r>
        </w:p>
        <w:p w14:paraId="56878978" w14:textId="7CD0EF50" w:rsidR="009A3AC2" w:rsidRPr="003D228B" w:rsidRDefault="00503CCE"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PHASE</w:t>
            </w:r>
          </w:hyperlink>
          <w:r w:rsidRPr="003D228B">
            <w:rPr>
              <w:sz w:val="21"/>
              <w:szCs w:val="21"/>
            </w:rPr>
            <w:t xml:space="preserve"> ONE APPLICATION PROCESS……………</w:t>
          </w:r>
          <w:r w:rsidR="003A562C" w:rsidRPr="003D228B">
            <w:rPr>
              <w:sz w:val="21"/>
              <w:szCs w:val="21"/>
            </w:rPr>
            <w:t>………………………</w:t>
          </w:r>
          <w:r w:rsidR="00675C79" w:rsidRPr="003D228B">
            <w:rPr>
              <w:sz w:val="21"/>
              <w:szCs w:val="21"/>
            </w:rPr>
            <w:t>….</w:t>
          </w:r>
          <w:r w:rsidR="003A562C" w:rsidRPr="003D228B">
            <w:rPr>
              <w:sz w:val="21"/>
              <w:szCs w:val="21"/>
            </w:rPr>
            <w:t>……</w:t>
          </w:r>
          <w:r w:rsidR="00EA7FB6">
            <w:rPr>
              <w:sz w:val="21"/>
              <w:szCs w:val="21"/>
            </w:rPr>
            <w:t>……….</w:t>
          </w:r>
          <w:r w:rsidR="003A562C" w:rsidRPr="003D228B">
            <w:rPr>
              <w:sz w:val="21"/>
              <w:szCs w:val="21"/>
            </w:rPr>
            <w:t>…………………………</w:t>
          </w:r>
          <w:r w:rsidR="00675C79" w:rsidRPr="003D228B">
            <w:rPr>
              <w:sz w:val="21"/>
              <w:szCs w:val="21"/>
            </w:rPr>
            <w:t>….</w:t>
          </w:r>
          <w:r w:rsidR="003A562C" w:rsidRPr="003D228B">
            <w:rPr>
              <w:sz w:val="21"/>
              <w:szCs w:val="21"/>
            </w:rPr>
            <w:t>………………………</w:t>
          </w:r>
          <w:r w:rsidR="0064455B" w:rsidRPr="003D228B">
            <w:rPr>
              <w:sz w:val="21"/>
              <w:szCs w:val="21"/>
            </w:rPr>
            <w:t>……</w:t>
          </w:r>
          <w:r w:rsidR="003A562C" w:rsidRPr="003D228B">
            <w:rPr>
              <w:sz w:val="21"/>
              <w:szCs w:val="21"/>
            </w:rPr>
            <w:t>……………</w:t>
          </w:r>
          <w:r w:rsidR="005E0CE9" w:rsidRPr="003D228B">
            <w:rPr>
              <w:sz w:val="21"/>
              <w:szCs w:val="21"/>
            </w:rPr>
            <w:t>..</w:t>
          </w:r>
          <w:r w:rsidR="003A562C" w:rsidRPr="003D228B">
            <w:rPr>
              <w:sz w:val="21"/>
              <w:szCs w:val="21"/>
            </w:rPr>
            <w:t>…………….17</w:t>
          </w:r>
        </w:p>
        <w:p w14:paraId="56CD54D0" w14:textId="22351A1F" w:rsidR="00114143" w:rsidRPr="003D228B" w:rsidRDefault="00114143"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 Response Instructions</w:t>
            </w:r>
            <w:r w:rsidRPr="003D228B">
              <w:rPr>
                <w:noProof/>
                <w:webHidden/>
                <w:sz w:val="21"/>
                <w:szCs w:val="21"/>
              </w:rPr>
              <w:tab/>
            </w:r>
            <w:r w:rsidRPr="003D228B">
              <w:rPr>
                <w:noProof/>
                <w:webHidden/>
                <w:sz w:val="21"/>
                <w:szCs w:val="21"/>
              </w:rPr>
              <w:fldChar w:fldCharType="begin"/>
            </w:r>
            <w:r w:rsidRPr="003D228B">
              <w:rPr>
                <w:noProof/>
                <w:webHidden/>
                <w:sz w:val="21"/>
                <w:szCs w:val="21"/>
              </w:rPr>
              <w:instrText xml:space="preserve"> PAGEREF _Toc230876021 \h </w:instrText>
            </w:r>
            <w:r w:rsidRPr="003D228B">
              <w:rPr>
                <w:noProof/>
                <w:webHidden/>
                <w:sz w:val="21"/>
                <w:szCs w:val="21"/>
              </w:rPr>
            </w:r>
            <w:r w:rsidRPr="003D228B">
              <w:rPr>
                <w:noProof/>
                <w:webHidden/>
                <w:sz w:val="21"/>
                <w:szCs w:val="21"/>
              </w:rPr>
              <w:fldChar w:fldCharType="separate"/>
            </w:r>
            <w:r w:rsidR="00DD46DB" w:rsidRPr="003D228B">
              <w:rPr>
                <w:noProof/>
                <w:webHidden/>
                <w:sz w:val="21"/>
                <w:szCs w:val="21"/>
              </w:rPr>
              <w:t>1</w:t>
            </w:r>
            <w:r w:rsidR="003A562C" w:rsidRPr="003D228B">
              <w:rPr>
                <w:noProof/>
                <w:webHidden/>
                <w:sz w:val="21"/>
                <w:szCs w:val="21"/>
              </w:rPr>
              <w:t>7</w:t>
            </w:r>
            <w:r w:rsidRPr="003D228B">
              <w:rPr>
                <w:noProof/>
                <w:webHidden/>
                <w:sz w:val="21"/>
                <w:szCs w:val="21"/>
              </w:rPr>
              <w:fldChar w:fldCharType="end"/>
            </w:r>
          </w:hyperlink>
        </w:p>
        <w:p w14:paraId="51DA25DD" w14:textId="4E552F0A" w:rsidR="00D167E0" w:rsidRPr="003D228B" w:rsidRDefault="00114143"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 Response Outline</w:t>
            </w:r>
            <w:r w:rsidRPr="003D228B">
              <w:rPr>
                <w:noProof/>
                <w:webHidden/>
                <w:sz w:val="21"/>
                <w:szCs w:val="21"/>
              </w:rPr>
              <w:tab/>
            </w:r>
            <w:r w:rsidRPr="003D228B">
              <w:rPr>
                <w:noProof/>
                <w:webHidden/>
                <w:sz w:val="21"/>
                <w:szCs w:val="21"/>
              </w:rPr>
              <w:fldChar w:fldCharType="begin"/>
            </w:r>
            <w:r w:rsidRPr="003D228B">
              <w:rPr>
                <w:noProof/>
                <w:webHidden/>
                <w:sz w:val="21"/>
                <w:szCs w:val="21"/>
              </w:rPr>
              <w:instrText xml:space="preserve"> PAGEREF _Toc230876021 \h </w:instrText>
            </w:r>
            <w:r w:rsidRPr="003D228B">
              <w:rPr>
                <w:noProof/>
                <w:webHidden/>
                <w:sz w:val="21"/>
                <w:szCs w:val="21"/>
              </w:rPr>
            </w:r>
            <w:r w:rsidRPr="003D228B">
              <w:rPr>
                <w:noProof/>
                <w:webHidden/>
                <w:sz w:val="21"/>
                <w:szCs w:val="21"/>
              </w:rPr>
              <w:fldChar w:fldCharType="separate"/>
            </w:r>
            <w:r w:rsidR="00DD46DB" w:rsidRPr="003D228B">
              <w:rPr>
                <w:noProof/>
                <w:webHidden/>
                <w:sz w:val="21"/>
                <w:szCs w:val="21"/>
              </w:rPr>
              <w:t>1</w:t>
            </w:r>
            <w:r w:rsidR="002D1FE9" w:rsidRPr="003D228B">
              <w:rPr>
                <w:noProof/>
                <w:webHidden/>
                <w:sz w:val="21"/>
                <w:szCs w:val="21"/>
              </w:rPr>
              <w:t>8</w:t>
            </w:r>
            <w:r w:rsidRPr="003D228B">
              <w:rPr>
                <w:noProof/>
                <w:webHidden/>
                <w:sz w:val="21"/>
                <w:szCs w:val="21"/>
              </w:rPr>
              <w:fldChar w:fldCharType="end"/>
            </w:r>
          </w:hyperlink>
        </w:p>
        <w:p w14:paraId="6E2729D2" w14:textId="23F0F632" w:rsidR="00C86C3C" w:rsidRPr="003D228B" w:rsidRDefault="00C86C3C" w:rsidP="00185D8C">
          <w:pPr>
            <w:pStyle w:val="TOC3"/>
            <w:rPr>
              <w:sz w:val="21"/>
              <w:szCs w:val="21"/>
            </w:rPr>
          </w:pPr>
          <w:hyperlink w:anchor="_Toc230876021" w:history="1">
            <w:r w:rsidRPr="003D228B">
              <w:rPr>
                <w:rStyle w:val="Hyperlink"/>
                <w:rFonts w:cstheme="minorHAnsi"/>
                <w:noProof/>
                <w:sz w:val="21"/>
                <w:szCs w:val="21"/>
              </w:rPr>
              <w:t>PHASE</w:t>
            </w:r>
          </w:hyperlink>
          <w:r w:rsidRPr="003D228B">
            <w:rPr>
              <w:sz w:val="21"/>
              <w:szCs w:val="21"/>
            </w:rPr>
            <w:t xml:space="preserve"> TWO APPLICATION PROCESS</w:t>
          </w:r>
          <w:r w:rsidR="00F269FD" w:rsidRPr="003D228B">
            <w:rPr>
              <w:sz w:val="21"/>
              <w:szCs w:val="21"/>
            </w:rPr>
            <w:t>……………………………………………</w:t>
          </w:r>
          <w:r w:rsidR="00EA7FB6">
            <w:rPr>
              <w:sz w:val="21"/>
              <w:szCs w:val="21"/>
            </w:rPr>
            <w:t>………</w:t>
          </w:r>
          <w:r w:rsidR="00F269FD" w:rsidRPr="003D228B">
            <w:rPr>
              <w:sz w:val="21"/>
              <w:szCs w:val="21"/>
            </w:rPr>
            <w:t>.……………………………………………………</w:t>
          </w:r>
          <w:r w:rsidR="0064455B" w:rsidRPr="003D228B">
            <w:rPr>
              <w:sz w:val="21"/>
              <w:szCs w:val="21"/>
            </w:rPr>
            <w:t>……………….</w:t>
          </w:r>
          <w:r w:rsidR="00F269FD" w:rsidRPr="003D228B">
            <w:rPr>
              <w:sz w:val="21"/>
              <w:szCs w:val="21"/>
            </w:rPr>
            <w:t>…………………21</w:t>
          </w:r>
        </w:p>
        <w:p w14:paraId="5FD3C37C" w14:textId="59EEFF9C" w:rsidR="007D6D05" w:rsidRPr="003D228B" w:rsidRDefault="007D6D05"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 Response Instructions…</w:t>
            </w:r>
            <w:r w:rsidRPr="003D228B">
              <w:rPr>
                <w:noProof/>
                <w:webHidden/>
                <w:sz w:val="21"/>
                <w:szCs w:val="21"/>
              </w:rPr>
              <w:tab/>
            </w:r>
            <w:r w:rsidR="005E0CE9" w:rsidRPr="003D228B">
              <w:rPr>
                <w:noProof/>
                <w:webHidden/>
                <w:sz w:val="21"/>
                <w:szCs w:val="21"/>
              </w:rPr>
              <w:t>21</w:t>
            </w:r>
          </w:hyperlink>
        </w:p>
        <w:p w14:paraId="59FF5D56" w14:textId="2066F45A" w:rsidR="007D6D05" w:rsidRPr="003D228B" w:rsidRDefault="007D6D05"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 Response Outline</w:t>
            </w:r>
            <w:r w:rsidRPr="003D228B">
              <w:rPr>
                <w:noProof/>
                <w:webHidden/>
                <w:sz w:val="21"/>
                <w:szCs w:val="21"/>
              </w:rPr>
              <w:tab/>
            </w:r>
            <w:r w:rsidR="00473363" w:rsidRPr="003D228B">
              <w:rPr>
                <w:noProof/>
                <w:webHidden/>
                <w:sz w:val="21"/>
                <w:szCs w:val="21"/>
              </w:rPr>
              <w:t>21</w:t>
            </w:r>
          </w:hyperlink>
        </w:p>
        <w:p w14:paraId="627BF371" w14:textId="66DB2250" w:rsidR="000B1738" w:rsidRPr="003D228B" w:rsidRDefault="000B1738"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 xml:space="preserve">REVIEW </w:t>
            </w:r>
            <w:r w:rsidR="005D6A77" w:rsidRPr="003D228B">
              <w:rPr>
                <w:rStyle w:val="Hyperlink"/>
                <w:rFonts w:cstheme="minorHAnsi"/>
                <w:noProof/>
                <w:sz w:val="21"/>
                <w:szCs w:val="21"/>
              </w:rPr>
              <w:t xml:space="preserve">AND SELECTION </w:t>
            </w:r>
            <w:r w:rsidRPr="003D228B">
              <w:rPr>
                <w:rStyle w:val="Hyperlink"/>
                <w:rFonts w:cstheme="minorHAnsi"/>
                <w:noProof/>
                <w:sz w:val="21"/>
                <w:szCs w:val="21"/>
              </w:rPr>
              <w:t>PROCESS</w:t>
            </w:r>
            <w:r w:rsidRPr="003D228B">
              <w:rPr>
                <w:noProof/>
                <w:webHidden/>
                <w:sz w:val="21"/>
                <w:szCs w:val="21"/>
              </w:rPr>
              <w:tab/>
              <w:t>2</w:t>
            </w:r>
            <w:r w:rsidR="005D6A77" w:rsidRPr="003D228B">
              <w:rPr>
                <w:noProof/>
                <w:webHidden/>
                <w:sz w:val="21"/>
                <w:szCs w:val="21"/>
              </w:rPr>
              <w:t>3</w:t>
            </w:r>
          </w:hyperlink>
        </w:p>
        <w:p w14:paraId="48370F24" w14:textId="2EAFCD1A" w:rsidR="000B1738" w:rsidRPr="003D228B" w:rsidRDefault="000B1738"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 Re</w:t>
            </w:r>
            <w:r w:rsidR="003F368C" w:rsidRPr="003D228B">
              <w:rPr>
                <w:rStyle w:val="Hyperlink"/>
                <w:rFonts w:cstheme="minorHAnsi"/>
                <w:noProof/>
                <w:sz w:val="21"/>
                <w:szCs w:val="21"/>
              </w:rPr>
              <w:t>view and Selection Process</w:t>
            </w:r>
            <w:r w:rsidR="00A34617" w:rsidRPr="003D228B">
              <w:rPr>
                <w:rStyle w:val="Hyperlink"/>
                <w:rFonts w:cstheme="minorHAnsi"/>
                <w:noProof/>
                <w:sz w:val="21"/>
                <w:szCs w:val="21"/>
              </w:rPr>
              <w:t xml:space="preserve"> – Phase One</w:t>
            </w:r>
            <w:r w:rsidRPr="003D228B">
              <w:rPr>
                <w:noProof/>
                <w:webHidden/>
                <w:sz w:val="21"/>
                <w:szCs w:val="21"/>
              </w:rPr>
              <w:tab/>
            </w:r>
            <w:r w:rsidR="006F6504" w:rsidRPr="003D228B">
              <w:rPr>
                <w:noProof/>
                <w:webHidden/>
                <w:sz w:val="21"/>
                <w:szCs w:val="21"/>
              </w:rPr>
              <w:t>23</w:t>
            </w:r>
          </w:hyperlink>
        </w:p>
        <w:p w14:paraId="034CB0CC" w14:textId="477DD68E" w:rsidR="000B1738" w:rsidRPr="003D228B" w:rsidRDefault="00296BCC"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 R</w:t>
            </w:r>
            <w:r w:rsidR="000817CC" w:rsidRPr="003D228B">
              <w:rPr>
                <w:rStyle w:val="Hyperlink"/>
                <w:rFonts w:cstheme="minorHAnsi"/>
                <w:noProof/>
                <w:sz w:val="21"/>
                <w:szCs w:val="21"/>
              </w:rPr>
              <w:t xml:space="preserve">FQ Scoring Rubric </w:t>
            </w:r>
            <w:r w:rsidR="00120647" w:rsidRPr="003D228B">
              <w:rPr>
                <w:rStyle w:val="Hyperlink"/>
                <w:rFonts w:cstheme="minorHAnsi"/>
                <w:noProof/>
                <w:sz w:val="21"/>
                <w:szCs w:val="21"/>
              </w:rPr>
              <w:t>–</w:t>
            </w:r>
            <w:r w:rsidR="000817CC" w:rsidRPr="003D228B">
              <w:rPr>
                <w:rStyle w:val="Hyperlink"/>
                <w:rFonts w:cstheme="minorHAnsi"/>
                <w:noProof/>
                <w:sz w:val="21"/>
                <w:szCs w:val="21"/>
              </w:rPr>
              <w:t xml:space="preserve"> </w:t>
            </w:r>
            <w:r w:rsidR="00120647" w:rsidRPr="003D228B">
              <w:rPr>
                <w:rStyle w:val="Hyperlink"/>
                <w:rFonts w:cstheme="minorHAnsi"/>
                <w:noProof/>
                <w:sz w:val="21"/>
                <w:szCs w:val="21"/>
              </w:rPr>
              <w:t xml:space="preserve">Phase One </w:t>
            </w:r>
            <w:r w:rsidR="000B1738" w:rsidRPr="003D228B">
              <w:rPr>
                <w:noProof/>
                <w:webHidden/>
                <w:sz w:val="21"/>
                <w:szCs w:val="21"/>
              </w:rPr>
              <w:tab/>
            </w:r>
            <w:r w:rsidR="009A7F6E" w:rsidRPr="003D228B">
              <w:rPr>
                <w:noProof/>
                <w:webHidden/>
                <w:sz w:val="21"/>
                <w:szCs w:val="21"/>
              </w:rPr>
              <w:t>23</w:t>
            </w:r>
          </w:hyperlink>
        </w:p>
        <w:p w14:paraId="20B829CD" w14:textId="3C6B87D2" w:rsidR="00E102BB" w:rsidRPr="003D228B" w:rsidRDefault="00E102BB" w:rsidP="00185D8C">
          <w:pPr>
            <w:pStyle w:val="TOC3"/>
            <w:rPr>
              <w:sz w:val="21"/>
              <w:szCs w:val="21"/>
            </w:rPr>
          </w:pPr>
          <w:hyperlink w:anchor="_Toc230876021" w:history="1">
            <w:r w:rsidRPr="003D228B">
              <w:rPr>
                <w:rStyle w:val="Hyperlink"/>
                <w:rFonts w:cstheme="minorHAnsi"/>
                <w:noProof/>
                <w:sz w:val="21"/>
                <w:szCs w:val="21"/>
              </w:rPr>
              <w:t xml:space="preserve">C. </w:t>
            </w:r>
            <w:r w:rsidR="009A7F6E" w:rsidRPr="003D228B">
              <w:rPr>
                <w:rStyle w:val="Hyperlink"/>
                <w:rFonts w:cstheme="minorHAnsi"/>
                <w:noProof/>
                <w:sz w:val="21"/>
                <w:szCs w:val="21"/>
              </w:rPr>
              <w:t>Review and Selection Process</w:t>
            </w:r>
            <w:r w:rsidR="009F6DE6" w:rsidRPr="003D228B">
              <w:rPr>
                <w:rStyle w:val="Hyperlink"/>
                <w:rFonts w:cstheme="minorHAnsi"/>
                <w:noProof/>
                <w:sz w:val="21"/>
                <w:szCs w:val="21"/>
              </w:rPr>
              <w:t xml:space="preserve"> – Phase Two</w:t>
            </w:r>
            <w:r w:rsidRPr="003D228B">
              <w:rPr>
                <w:noProof/>
                <w:webHidden/>
                <w:sz w:val="21"/>
                <w:szCs w:val="21"/>
              </w:rPr>
              <w:tab/>
            </w:r>
            <w:r w:rsidR="00147842" w:rsidRPr="003D228B">
              <w:rPr>
                <w:noProof/>
                <w:webHidden/>
                <w:sz w:val="21"/>
                <w:szCs w:val="21"/>
              </w:rPr>
              <w:t>2</w:t>
            </w:r>
            <w:r w:rsidR="009F6DE6" w:rsidRPr="003D228B">
              <w:rPr>
                <w:noProof/>
                <w:webHidden/>
                <w:sz w:val="21"/>
                <w:szCs w:val="21"/>
              </w:rPr>
              <w:t>5</w:t>
            </w:r>
          </w:hyperlink>
        </w:p>
        <w:p w14:paraId="4FE329B0" w14:textId="20A5291A" w:rsidR="002C41DD" w:rsidRPr="003D228B" w:rsidRDefault="002C41DD" w:rsidP="00185D8C">
          <w:pPr>
            <w:spacing w:before="40" w:after="40"/>
            <w:ind w:firstLine="446"/>
            <w:rPr>
              <w:rFonts w:asciiTheme="minorHAnsi" w:hAnsiTheme="minorHAnsi" w:cstheme="minorHAnsi"/>
              <w:sz w:val="21"/>
              <w:szCs w:val="21"/>
            </w:rPr>
          </w:pPr>
          <w:r w:rsidRPr="003D228B">
            <w:rPr>
              <w:rFonts w:asciiTheme="minorHAnsi" w:hAnsiTheme="minorHAnsi" w:cstheme="minorHAnsi"/>
              <w:sz w:val="21"/>
              <w:szCs w:val="21"/>
            </w:rPr>
            <w:t>D. RFQ Scoring Rubric - Phase Two ……………………………………………………………………………………</w:t>
          </w:r>
          <w:r w:rsidR="00A848C6" w:rsidRPr="003D228B">
            <w:rPr>
              <w:rFonts w:asciiTheme="minorHAnsi" w:hAnsiTheme="minorHAnsi" w:cstheme="minorHAnsi"/>
              <w:sz w:val="21"/>
              <w:szCs w:val="21"/>
            </w:rPr>
            <w:t>……………..</w:t>
          </w:r>
          <w:r w:rsidRPr="003D228B">
            <w:rPr>
              <w:rFonts w:asciiTheme="minorHAnsi" w:hAnsiTheme="minorHAnsi" w:cstheme="minorHAnsi"/>
              <w:sz w:val="21"/>
              <w:szCs w:val="21"/>
            </w:rPr>
            <w:t>……………</w:t>
          </w:r>
          <w:r w:rsidR="0064455B" w:rsidRPr="003D228B">
            <w:rPr>
              <w:rFonts w:asciiTheme="minorHAnsi" w:hAnsiTheme="minorHAnsi" w:cstheme="minorHAnsi"/>
              <w:sz w:val="21"/>
              <w:szCs w:val="21"/>
            </w:rPr>
            <w:t>………………….</w:t>
          </w:r>
          <w:r w:rsidRPr="003D228B">
            <w:rPr>
              <w:rFonts w:asciiTheme="minorHAnsi" w:hAnsiTheme="minorHAnsi" w:cstheme="minorHAnsi"/>
              <w:sz w:val="21"/>
              <w:szCs w:val="21"/>
            </w:rPr>
            <w:t>…………25</w:t>
          </w:r>
        </w:p>
        <w:p w14:paraId="54285CDC" w14:textId="73E3AA31" w:rsidR="00E102BB" w:rsidRPr="003D228B" w:rsidRDefault="00A848C6"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E</w:t>
            </w:r>
            <w:r w:rsidR="00E102BB" w:rsidRPr="003D228B">
              <w:rPr>
                <w:rStyle w:val="Hyperlink"/>
                <w:rFonts w:cstheme="minorHAnsi"/>
                <w:noProof/>
                <w:sz w:val="21"/>
                <w:szCs w:val="21"/>
              </w:rPr>
              <w:t xml:space="preserve">. </w:t>
            </w:r>
            <w:r w:rsidR="00704825" w:rsidRPr="003D228B">
              <w:rPr>
                <w:rStyle w:val="Hyperlink"/>
                <w:rFonts w:cstheme="minorHAnsi"/>
                <w:noProof/>
                <w:sz w:val="21"/>
                <w:szCs w:val="21"/>
              </w:rPr>
              <w:t>Contract Negotiation</w:t>
            </w:r>
            <w:r w:rsidR="00E102BB" w:rsidRPr="003D228B">
              <w:rPr>
                <w:noProof/>
                <w:webHidden/>
                <w:sz w:val="21"/>
                <w:szCs w:val="21"/>
              </w:rPr>
              <w:tab/>
            </w:r>
            <w:r w:rsidR="00704825" w:rsidRPr="003D228B">
              <w:rPr>
                <w:noProof/>
                <w:webHidden/>
                <w:sz w:val="21"/>
                <w:szCs w:val="21"/>
              </w:rPr>
              <w:t>2</w:t>
            </w:r>
            <w:r w:rsidR="00B92BE3" w:rsidRPr="003D228B">
              <w:rPr>
                <w:noProof/>
                <w:webHidden/>
                <w:sz w:val="21"/>
                <w:szCs w:val="21"/>
              </w:rPr>
              <w:t>7</w:t>
            </w:r>
          </w:hyperlink>
        </w:p>
        <w:p w14:paraId="47D9A33B" w14:textId="605FCCAE" w:rsidR="00175847" w:rsidRPr="003D228B" w:rsidRDefault="001745B4"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OTHER PROCEDURES AND INSTRUCTIONS</w:t>
            </w:r>
            <w:r w:rsidR="00175847" w:rsidRPr="003D228B">
              <w:rPr>
                <w:noProof/>
                <w:webHidden/>
                <w:sz w:val="21"/>
                <w:szCs w:val="21"/>
              </w:rPr>
              <w:tab/>
            </w:r>
            <w:r w:rsidRPr="003D228B">
              <w:rPr>
                <w:noProof/>
                <w:webHidden/>
                <w:sz w:val="21"/>
                <w:szCs w:val="21"/>
              </w:rPr>
              <w:t>2</w:t>
            </w:r>
            <w:r w:rsidR="00035DC5" w:rsidRPr="003D228B">
              <w:rPr>
                <w:noProof/>
                <w:webHidden/>
                <w:sz w:val="21"/>
                <w:szCs w:val="21"/>
              </w:rPr>
              <w:t>9</w:t>
            </w:r>
          </w:hyperlink>
        </w:p>
        <w:p w14:paraId="2C324244" w14:textId="4447FB49" w:rsidR="00D42431" w:rsidRPr="003D228B" w:rsidRDefault="00D42431"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 Optiona</w:t>
            </w:r>
            <w:r w:rsidR="003F0165" w:rsidRPr="003D228B">
              <w:rPr>
                <w:rStyle w:val="Hyperlink"/>
                <w:rFonts w:cstheme="minorHAnsi"/>
                <w:noProof/>
                <w:sz w:val="21"/>
                <w:szCs w:val="21"/>
              </w:rPr>
              <w:t>l Virtual Bidders’ Information Session</w:t>
            </w:r>
            <w:r w:rsidRPr="003D228B">
              <w:rPr>
                <w:noProof/>
                <w:webHidden/>
                <w:sz w:val="21"/>
                <w:szCs w:val="21"/>
              </w:rPr>
              <w:tab/>
            </w:r>
            <w:r w:rsidR="00736748" w:rsidRPr="003D228B">
              <w:rPr>
                <w:noProof/>
                <w:webHidden/>
                <w:sz w:val="21"/>
                <w:szCs w:val="21"/>
              </w:rPr>
              <w:t>29</w:t>
            </w:r>
          </w:hyperlink>
        </w:p>
        <w:p w14:paraId="1F2506A4" w14:textId="12BC914A" w:rsidR="00D42431" w:rsidRPr="003D228B" w:rsidRDefault="00D42431" w:rsidP="00185D8C">
          <w:pPr>
            <w:pStyle w:val="TOC3"/>
            <w:rPr>
              <w:rStyle w:val="Hyperlink"/>
              <w:rFonts w:cstheme="minorHAnsi"/>
              <w:noProof/>
              <w:sz w:val="21"/>
              <w:szCs w:val="21"/>
            </w:rPr>
          </w:pPr>
          <w:hyperlink w:anchor="_Toc230876021" w:history="1">
            <w:r w:rsidRPr="003D228B">
              <w:rPr>
                <w:rStyle w:val="Hyperlink"/>
                <w:rFonts w:cstheme="minorHAnsi"/>
                <w:noProof/>
                <w:sz w:val="21"/>
                <w:szCs w:val="21"/>
              </w:rPr>
              <w:t xml:space="preserve">B. </w:t>
            </w:r>
            <w:r w:rsidR="003F0165" w:rsidRPr="003D228B">
              <w:rPr>
                <w:rStyle w:val="Hyperlink"/>
                <w:rFonts w:cstheme="minorHAnsi"/>
                <w:noProof/>
                <w:sz w:val="21"/>
                <w:szCs w:val="21"/>
              </w:rPr>
              <w:t>How to Submit Questions</w:t>
            </w:r>
            <w:r w:rsidRPr="003D228B">
              <w:rPr>
                <w:rStyle w:val="Hyperlink"/>
                <w:rFonts w:cstheme="minorHAnsi"/>
                <w:noProof/>
                <w:sz w:val="21"/>
                <w:szCs w:val="21"/>
              </w:rPr>
              <w:t xml:space="preserve"> </w:t>
            </w:r>
            <w:r w:rsidRPr="003D228B">
              <w:rPr>
                <w:noProof/>
                <w:webHidden/>
                <w:sz w:val="21"/>
                <w:szCs w:val="21"/>
              </w:rPr>
              <w:tab/>
            </w:r>
            <w:r w:rsidR="00736748" w:rsidRPr="003D228B">
              <w:rPr>
                <w:noProof/>
                <w:webHidden/>
                <w:sz w:val="21"/>
                <w:szCs w:val="21"/>
              </w:rPr>
              <w:t>29</w:t>
            </w:r>
          </w:hyperlink>
        </w:p>
        <w:p w14:paraId="36A932C9" w14:textId="45C10CB8" w:rsidR="00877C3C" w:rsidRPr="003D228B" w:rsidRDefault="00877C3C"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C. Submissions are Public Records</w:t>
            </w:r>
            <w:r w:rsidRPr="003D228B">
              <w:rPr>
                <w:noProof/>
                <w:webHidden/>
                <w:sz w:val="21"/>
                <w:szCs w:val="21"/>
              </w:rPr>
              <w:tab/>
            </w:r>
            <w:r w:rsidR="001A604E" w:rsidRPr="003D228B">
              <w:rPr>
                <w:noProof/>
                <w:webHidden/>
                <w:sz w:val="21"/>
                <w:szCs w:val="21"/>
              </w:rPr>
              <w:t>29</w:t>
            </w:r>
          </w:hyperlink>
        </w:p>
        <w:p w14:paraId="140E1A05" w14:textId="7EA09BB7" w:rsidR="00877C3C" w:rsidRPr="003D228B" w:rsidRDefault="00140F89"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D</w:t>
            </w:r>
            <w:r w:rsidR="00877C3C" w:rsidRPr="003D228B">
              <w:rPr>
                <w:rStyle w:val="Hyperlink"/>
                <w:rFonts w:cstheme="minorHAnsi"/>
                <w:noProof/>
                <w:sz w:val="21"/>
                <w:szCs w:val="21"/>
              </w:rPr>
              <w:t xml:space="preserve">. </w:t>
            </w:r>
            <w:r w:rsidRPr="003D228B">
              <w:rPr>
                <w:rStyle w:val="Hyperlink"/>
                <w:rFonts w:cstheme="minorHAnsi"/>
                <w:noProof/>
                <w:sz w:val="21"/>
                <w:szCs w:val="21"/>
              </w:rPr>
              <w:t>Contract Information and  Requirements</w:t>
            </w:r>
            <w:r w:rsidR="00877C3C" w:rsidRPr="003D228B">
              <w:rPr>
                <w:rStyle w:val="Hyperlink"/>
                <w:rFonts w:cstheme="minorHAnsi"/>
                <w:noProof/>
                <w:sz w:val="21"/>
                <w:szCs w:val="21"/>
              </w:rPr>
              <w:t xml:space="preserve"> </w:t>
            </w:r>
            <w:r w:rsidR="00877C3C" w:rsidRPr="003D228B">
              <w:rPr>
                <w:noProof/>
                <w:webHidden/>
                <w:sz w:val="21"/>
                <w:szCs w:val="21"/>
              </w:rPr>
              <w:tab/>
            </w:r>
            <w:r w:rsidR="001A604E" w:rsidRPr="003D228B">
              <w:rPr>
                <w:noProof/>
                <w:webHidden/>
                <w:sz w:val="21"/>
                <w:szCs w:val="21"/>
              </w:rPr>
              <w:t>29</w:t>
            </w:r>
          </w:hyperlink>
        </w:p>
        <w:p w14:paraId="7275609E" w14:textId="1BDFE054" w:rsidR="00103198" w:rsidRPr="003D228B" w:rsidRDefault="00103198"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BIDDER FORMS</w:t>
            </w:r>
            <w:r w:rsidRPr="003D228B">
              <w:rPr>
                <w:noProof/>
                <w:webHidden/>
                <w:sz w:val="21"/>
                <w:szCs w:val="21"/>
              </w:rPr>
              <w:tab/>
            </w:r>
            <w:r w:rsidR="006A0CB2" w:rsidRPr="003D228B">
              <w:rPr>
                <w:noProof/>
                <w:webHidden/>
                <w:sz w:val="21"/>
                <w:szCs w:val="21"/>
              </w:rPr>
              <w:t>3</w:t>
            </w:r>
            <w:r w:rsidR="001A604E" w:rsidRPr="003D228B">
              <w:rPr>
                <w:noProof/>
                <w:webHidden/>
                <w:sz w:val="21"/>
                <w:szCs w:val="21"/>
              </w:rPr>
              <w:t>2</w:t>
            </w:r>
          </w:hyperlink>
        </w:p>
        <w:p w14:paraId="1C087361" w14:textId="639C673C" w:rsidR="00103198" w:rsidRPr="003D228B" w:rsidRDefault="00103198"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FORM #1: Bidder’s Statement of Capacity</w:t>
            </w:r>
            <w:r w:rsidRPr="003D228B">
              <w:rPr>
                <w:noProof/>
                <w:webHidden/>
                <w:sz w:val="21"/>
                <w:szCs w:val="21"/>
              </w:rPr>
              <w:tab/>
            </w:r>
            <w:r w:rsidR="001B4E0B" w:rsidRPr="003D228B">
              <w:rPr>
                <w:noProof/>
                <w:webHidden/>
                <w:sz w:val="21"/>
                <w:szCs w:val="21"/>
              </w:rPr>
              <w:t>3</w:t>
            </w:r>
            <w:r w:rsidR="008C5B36" w:rsidRPr="003D228B">
              <w:rPr>
                <w:noProof/>
                <w:webHidden/>
                <w:sz w:val="21"/>
                <w:szCs w:val="21"/>
              </w:rPr>
              <w:t>2</w:t>
            </w:r>
          </w:hyperlink>
        </w:p>
        <w:p w14:paraId="09EC5C59" w14:textId="3735149F" w:rsidR="001B4E0B" w:rsidRPr="003D228B" w:rsidRDefault="001B4E0B"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FORM #</w:t>
            </w:r>
            <w:r w:rsidR="00D01AB4" w:rsidRPr="003D228B">
              <w:rPr>
                <w:rStyle w:val="Hyperlink"/>
                <w:rFonts w:cstheme="minorHAnsi"/>
                <w:noProof/>
                <w:sz w:val="21"/>
                <w:szCs w:val="21"/>
              </w:rPr>
              <w:t>2</w:t>
            </w:r>
            <w:r w:rsidRPr="003D228B">
              <w:rPr>
                <w:rStyle w:val="Hyperlink"/>
                <w:rFonts w:cstheme="minorHAnsi"/>
                <w:noProof/>
                <w:sz w:val="21"/>
                <w:szCs w:val="21"/>
              </w:rPr>
              <w:t xml:space="preserve">: Bidder’s </w:t>
            </w:r>
            <w:r w:rsidR="00D01AB4" w:rsidRPr="003D228B">
              <w:rPr>
                <w:rStyle w:val="Hyperlink"/>
                <w:rFonts w:cstheme="minorHAnsi"/>
                <w:noProof/>
                <w:sz w:val="21"/>
                <w:szCs w:val="21"/>
              </w:rPr>
              <w:t>Contracts and References</w:t>
            </w:r>
            <w:r w:rsidRPr="003D228B">
              <w:rPr>
                <w:noProof/>
                <w:webHidden/>
                <w:sz w:val="21"/>
                <w:szCs w:val="21"/>
              </w:rPr>
              <w:tab/>
              <w:t>3</w:t>
            </w:r>
            <w:r w:rsidR="008C5B36" w:rsidRPr="003D228B">
              <w:rPr>
                <w:noProof/>
                <w:webHidden/>
                <w:sz w:val="21"/>
                <w:szCs w:val="21"/>
              </w:rPr>
              <w:t>7</w:t>
            </w:r>
          </w:hyperlink>
        </w:p>
        <w:p w14:paraId="4B9F8564" w14:textId="4F90FF4C" w:rsidR="001B4E0B" w:rsidRPr="003D228B" w:rsidRDefault="001B4E0B"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FORM #</w:t>
            </w:r>
            <w:r w:rsidR="00BE5E87" w:rsidRPr="003D228B">
              <w:rPr>
                <w:rStyle w:val="Hyperlink"/>
                <w:rFonts w:cstheme="minorHAnsi"/>
                <w:noProof/>
                <w:sz w:val="21"/>
                <w:szCs w:val="21"/>
              </w:rPr>
              <w:t>3</w:t>
            </w:r>
            <w:r w:rsidRPr="003D228B">
              <w:rPr>
                <w:rStyle w:val="Hyperlink"/>
                <w:rFonts w:cstheme="minorHAnsi"/>
                <w:noProof/>
                <w:sz w:val="21"/>
                <w:szCs w:val="21"/>
              </w:rPr>
              <w:t xml:space="preserve">: </w:t>
            </w:r>
            <w:r w:rsidR="002B2DC2" w:rsidRPr="003D228B">
              <w:rPr>
                <w:rStyle w:val="Hyperlink"/>
                <w:rFonts w:cstheme="minorHAnsi"/>
                <w:noProof/>
                <w:sz w:val="21"/>
                <w:szCs w:val="21"/>
              </w:rPr>
              <w:t>Anti-Collusion Statement</w:t>
            </w:r>
            <w:r w:rsidRPr="003D228B">
              <w:rPr>
                <w:noProof/>
                <w:webHidden/>
                <w:sz w:val="21"/>
                <w:szCs w:val="21"/>
              </w:rPr>
              <w:tab/>
              <w:t>3</w:t>
            </w:r>
            <w:r w:rsidR="00757392" w:rsidRPr="003D228B">
              <w:rPr>
                <w:noProof/>
                <w:webHidden/>
                <w:sz w:val="21"/>
                <w:szCs w:val="21"/>
              </w:rPr>
              <w:t>9</w:t>
            </w:r>
          </w:hyperlink>
        </w:p>
        <w:p w14:paraId="41CD3CF9" w14:textId="3E0B65F5" w:rsidR="001B4E0B" w:rsidRPr="003D228B" w:rsidRDefault="001B4E0B"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FORM #</w:t>
            </w:r>
            <w:r w:rsidR="00662FCF" w:rsidRPr="003D228B">
              <w:rPr>
                <w:rStyle w:val="Hyperlink"/>
                <w:rFonts w:cstheme="minorHAnsi"/>
                <w:noProof/>
                <w:sz w:val="21"/>
                <w:szCs w:val="21"/>
              </w:rPr>
              <w:t>4</w:t>
            </w:r>
            <w:r w:rsidRPr="003D228B">
              <w:rPr>
                <w:rStyle w:val="Hyperlink"/>
                <w:rFonts w:cstheme="minorHAnsi"/>
                <w:noProof/>
                <w:sz w:val="21"/>
                <w:szCs w:val="21"/>
              </w:rPr>
              <w:t xml:space="preserve">: </w:t>
            </w:r>
            <w:r w:rsidR="00662FCF" w:rsidRPr="003D228B">
              <w:rPr>
                <w:rStyle w:val="Hyperlink"/>
                <w:rFonts w:cstheme="minorHAnsi"/>
                <w:noProof/>
                <w:sz w:val="21"/>
                <w:szCs w:val="21"/>
              </w:rPr>
              <w:t>A</w:t>
            </w:r>
            <w:r w:rsidR="002B2DC2" w:rsidRPr="003D228B">
              <w:rPr>
                <w:rStyle w:val="Hyperlink"/>
                <w:rFonts w:cstheme="minorHAnsi"/>
                <w:noProof/>
                <w:sz w:val="21"/>
                <w:szCs w:val="21"/>
              </w:rPr>
              <w:t>ddenda Acknowledgement</w:t>
            </w:r>
            <w:r w:rsidRPr="003D228B">
              <w:rPr>
                <w:noProof/>
                <w:webHidden/>
                <w:sz w:val="21"/>
                <w:szCs w:val="21"/>
              </w:rPr>
              <w:tab/>
            </w:r>
            <w:r w:rsidR="00757392" w:rsidRPr="003D228B">
              <w:rPr>
                <w:noProof/>
                <w:webHidden/>
                <w:sz w:val="21"/>
                <w:szCs w:val="21"/>
              </w:rPr>
              <w:t>40</w:t>
            </w:r>
          </w:hyperlink>
        </w:p>
        <w:p w14:paraId="0006793B" w14:textId="1C58C720" w:rsidR="00210042" w:rsidRPr="003D228B" w:rsidRDefault="00210042"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ATTACHMENTS</w:t>
            </w:r>
            <w:r w:rsidRPr="003D228B">
              <w:rPr>
                <w:noProof/>
                <w:webHidden/>
                <w:sz w:val="21"/>
                <w:szCs w:val="21"/>
              </w:rPr>
              <w:tab/>
              <w:t>4</w:t>
            </w:r>
            <w:r w:rsidR="001B26A2" w:rsidRPr="003D228B">
              <w:rPr>
                <w:noProof/>
                <w:webHidden/>
                <w:sz w:val="21"/>
                <w:szCs w:val="21"/>
              </w:rPr>
              <w:t>1</w:t>
            </w:r>
          </w:hyperlink>
        </w:p>
        <w:p w14:paraId="0B3F0BF6" w14:textId="6F127920" w:rsidR="00103198" w:rsidRPr="003D228B" w:rsidRDefault="00210042" w:rsidP="00185D8C">
          <w:pPr>
            <w:pStyle w:val="TOC3"/>
            <w:rPr>
              <w:rStyle w:val="Hyperlink"/>
              <w:rFonts w:cstheme="minorHAnsi"/>
              <w:noProof/>
              <w:sz w:val="21"/>
              <w:szCs w:val="21"/>
            </w:rPr>
          </w:pPr>
          <w:hyperlink w:anchor="_Toc230876021" w:history="1">
            <w:r w:rsidRPr="003D228B">
              <w:rPr>
                <w:rStyle w:val="Hyperlink"/>
                <w:rFonts w:cstheme="minorHAnsi"/>
                <w:noProof/>
                <w:sz w:val="21"/>
                <w:szCs w:val="21"/>
              </w:rPr>
              <w:t>A</w:t>
            </w:r>
            <w:r w:rsidR="00103198" w:rsidRPr="003D228B">
              <w:rPr>
                <w:rStyle w:val="Hyperlink"/>
                <w:rFonts w:cstheme="minorHAnsi"/>
                <w:noProof/>
                <w:sz w:val="21"/>
                <w:szCs w:val="21"/>
              </w:rPr>
              <w:t xml:space="preserve">. </w:t>
            </w:r>
            <w:r w:rsidRPr="003D228B">
              <w:rPr>
                <w:rStyle w:val="Hyperlink"/>
                <w:rFonts w:cstheme="minorHAnsi"/>
                <w:noProof/>
                <w:sz w:val="21"/>
                <w:szCs w:val="21"/>
              </w:rPr>
              <w:t>General Conditions for Contra Costa County Purchase of Service contracts</w:t>
            </w:r>
            <w:r w:rsidR="00103198" w:rsidRPr="003D228B">
              <w:rPr>
                <w:rStyle w:val="Hyperlink"/>
                <w:rFonts w:cstheme="minorHAnsi"/>
                <w:noProof/>
                <w:sz w:val="21"/>
                <w:szCs w:val="21"/>
              </w:rPr>
              <w:t xml:space="preserve"> </w:t>
            </w:r>
            <w:r w:rsidR="00103198" w:rsidRPr="003D228B">
              <w:rPr>
                <w:noProof/>
                <w:webHidden/>
                <w:sz w:val="21"/>
                <w:szCs w:val="21"/>
              </w:rPr>
              <w:tab/>
            </w:r>
            <w:r w:rsidR="00360C56" w:rsidRPr="003D228B">
              <w:rPr>
                <w:noProof/>
                <w:webHidden/>
                <w:sz w:val="21"/>
                <w:szCs w:val="21"/>
              </w:rPr>
              <w:t>4</w:t>
            </w:r>
            <w:r w:rsidR="0079184A" w:rsidRPr="003D228B">
              <w:rPr>
                <w:noProof/>
                <w:webHidden/>
                <w:sz w:val="21"/>
                <w:szCs w:val="21"/>
              </w:rPr>
              <w:t>2</w:t>
            </w:r>
          </w:hyperlink>
        </w:p>
        <w:p w14:paraId="0CBA86EE" w14:textId="68B49A31" w:rsidR="00103198" w:rsidRPr="003D228B" w:rsidRDefault="00210042"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B</w:t>
            </w:r>
            <w:r w:rsidR="00103198" w:rsidRPr="003D228B">
              <w:rPr>
                <w:rStyle w:val="Hyperlink"/>
                <w:rFonts w:cstheme="minorHAnsi"/>
                <w:noProof/>
                <w:sz w:val="21"/>
                <w:szCs w:val="21"/>
              </w:rPr>
              <w:t xml:space="preserve">. </w:t>
            </w:r>
            <w:r w:rsidR="007F40F5" w:rsidRPr="003D228B">
              <w:rPr>
                <w:rStyle w:val="Hyperlink"/>
                <w:rFonts w:cstheme="minorHAnsi"/>
                <w:noProof/>
                <w:sz w:val="21"/>
                <w:szCs w:val="21"/>
              </w:rPr>
              <w:t>Fiscal Questionnaire for Contractor</w:t>
            </w:r>
            <w:r w:rsidR="00103198" w:rsidRPr="003D228B">
              <w:rPr>
                <w:noProof/>
                <w:webHidden/>
                <w:sz w:val="21"/>
                <w:szCs w:val="21"/>
              </w:rPr>
              <w:tab/>
            </w:r>
            <w:r w:rsidR="009446EB" w:rsidRPr="003D228B">
              <w:rPr>
                <w:noProof/>
                <w:webHidden/>
                <w:sz w:val="21"/>
                <w:szCs w:val="21"/>
              </w:rPr>
              <w:t>4</w:t>
            </w:r>
            <w:r w:rsidR="00D22102" w:rsidRPr="003D228B">
              <w:rPr>
                <w:noProof/>
                <w:webHidden/>
                <w:sz w:val="21"/>
                <w:szCs w:val="21"/>
              </w:rPr>
              <w:t>9</w:t>
            </w:r>
          </w:hyperlink>
        </w:p>
        <w:p w14:paraId="6AD71287" w14:textId="709BF3B3" w:rsidR="00103198" w:rsidRPr="003D228B" w:rsidRDefault="00210042" w:rsidP="00185D8C">
          <w:pPr>
            <w:pStyle w:val="TOC3"/>
            <w:rPr>
              <w:noProof/>
              <w:kern w:val="2"/>
              <w:sz w:val="21"/>
              <w:szCs w:val="21"/>
              <w14:ligatures w14:val="standardContextual"/>
            </w:rPr>
          </w:pPr>
          <w:hyperlink w:anchor="_Toc230876021" w:history="1">
            <w:r w:rsidRPr="003D228B">
              <w:rPr>
                <w:rStyle w:val="Hyperlink"/>
                <w:rFonts w:cstheme="minorHAnsi"/>
                <w:noProof/>
                <w:sz w:val="21"/>
                <w:szCs w:val="21"/>
              </w:rPr>
              <w:t>C</w:t>
            </w:r>
            <w:r w:rsidR="00103198" w:rsidRPr="003D228B">
              <w:rPr>
                <w:rStyle w:val="Hyperlink"/>
                <w:rFonts w:cstheme="minorHAnsi"/>
                <w:noProof/>
                <w:sz w:val="21"/>
                <w:szCs w:val="21"/>
              </w:rPr>
              <w:t xml:space="preserve">. </w:t>
            </w:r>
            <w:r w:rsidR="002860D8" w:rsidRPr="003D228B">
              <w:rPr>
                <w:rStyle w:val="Hyperlink"/>
                <w:rFonts w:cstheme="minorHAnsi"/>
                <w:noProof/>
                <w:sz w:val="21"/>
                <w:szCs w:val="21"/>
              </w:rPr>
              <w:t>Priority Census Tracts and Neighborhood Profiles</w:t>
            </w:r>
            <w:r w:rsidR="00103198" w:rsidRPr="003D228B">
              <w:rPr>
                <w:rStyle w:val="Hyperlink"/>
                <w:rFonts w:cstheme="minorHAnsi"/>
                <w:noProof/>
                <w:sz w:val="21"/>
                <w:szCs w:val="21"/>
              </w:rPr>
              <w:t xml:space="preserve"> </w:t>
            </w:r>
            <w:r w:rsidR="00103198" w:rsidRPr="003D228B">
              <w:rPr>
                <w:noProof/>
                <w:webHidden/>
                <w:sz w:val="21"/>
                <w:szCs w:val="21"/>
              </w:rPr>
              <w:tab/>
            </w:r>
            <w:r w:rsidR="00360C56" w:rsidRPr="003D228B">
              <w:rPr>
                <w:noProof/>
                <w:webHidden/>
                <w:sz w:val="21"/>
                <w:szCs w:val="21"/>
              </w:rPr>
              <w:t>60</w:t>
            </w:r>
          </w:hyperlink>
        </w:p>
        <w:p w14:paraId="2E32A9AC" w14:textId="2BD484C7" w:rsidR="00D809CA" w:rsidRPr="003D228B" w:rsidRDefault="00D809CA" w:rsidP="00185D8C">
          <w:pPr>
            <w:spacing w:before="40" w:after="40"/>
            <w:rPr>
              <w:rFonts w:asciiTheme="minorHAnsi" w:hAnsiTheme="minorHAnsi" w:cstheme="minorHAnsi"/>
              <w:sz w:val="21"/>
              <w:szCs w:val="21"/>
            </w:rPr>
          </w:pPr>
          <w:r w:rsidRPr="003D228B">
            <w:rPr>
              <w:rFonts w:asciiTheme="minorHAnsi" w:hAnsiTheme="minorHAnsi" w:cstheme="minorHAnsi"/>
              <w:b/>
              <w:bCs/>
              <w:noProof/>
              <w:sz w:val="21"/>
              <w:szCs w:val="21"/>
            </w:rPr>
            <w:fldChar w:fldCharType="end"/>
          </w:r>
        </w:p>
      </w:sdtContent>
    </w:sdt>
    <w:p w14:paraId="0E8AF619" w14:textId="77777777" w:rsidR="00914D7E" w:rsidRPr="003D228B" w:rsidRDefault="00914D7E" w:rsidP="00185D8C">
      <w:pPr>
        <w:pStyle w:val="BodyText"/>
        <w:spacing w:before="40" w:after="40"/>
        <w:rPr>
          <w:rFonts w:asciiTheme="minorHAnsi" w:hAnsiTheme="minorHAnsi" w:cstheme="minorHAnsi"/>
          <w:sz w:val="21"/>
          <w:szCs w:val="21"/>
        </w:rPr>
      </w:pPr>
    </w:p>
    <w:p w14:paraId="0E8AF637" w14:textId="77777777" w:rsidR="00914D7E" w:rsidRPr="00185D8C" w:rsidRDefault="003126EA" w:rsidP="00185D8C">
      <w:pPr>
        <w:spacing w:before="40" w:after="40"/>
        <w:ind w:left="331"/>
        <w:rPr>
          <w:rFonts w:asciiTheme="minorHAnsi" w:hAnsiTheme="minorHAnsi" w:cstheme="minorHAnsi"/>
          <w:sz w:val="20"/>
          <w:szCs w:val="20"/>
        </w:rPr>
      </w:pPr>
      <w:r w:rsidRPr="00185D8C">
        <w:rPr>
          <w:rFonts w:asciiTheme="minorHAnsi" w:hAnsiTheme="minorHAnsi" w:cstheme="minorHAnsi"/>
          <w:noProof/>
          <w:sz w:val="20"/>
          <w:szCs w:val="20"/>
        </w:rPr>
        <mc:AlternateContent>
          <mc:Choice Requires="wpg">
            <w:drawing>
              <wp:inline distT="0" distB="0" distL="0" distR="0" wp14:anchorId="0E8AFC71" wp14:editId="338A98B6">
                <wp:extent cx="6896100" cy="1035050"/>
                <wp:effectExtent l="0"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1035050"/>
                          <a:chOff x="0" y="0"/>
                          <a:chExt cx="6896100" cy="1201420"/>
                        </a:xfrm>
                      </wpg:grpSpPr>
                      <wps:wsp>
                        <wps:cNvPr id="10" name="Graphic 10"/>
                        <wps:cNvSpPr/>
                        <wps:spPr>
                          <a:xfrm>
                            <a:off x="0" y="0"/>
                            <a:ext cx="6896100" cy="1201420"/>
                          </a:xfrm>
                          <a:custGeom>
                            <a:avLst/>
                            <a:gdLst/>
                            <a:ahLst/>
                            <a:cxnLst/>
                            <a:rect l="l" t="t" r="r" b="b"/>
                            <a:pathLst>
                              <a:path w="6896100" h="1201420">
                                <a:moveTo>
                                  <a:pt x="6895846" y="0"/>
                                </a:moveTo>
                                <a:lnTo>
                                  <a:pt x="0" y="0"/>
                                </a:lnTo>
                                <a:lnTo>
                                  <a:pt x="0" y="6045"/>
                                </a:lnTo>
                                <a:lnTo>
                                  <a:pt x="0" y="1195070"/>
                                </a:lnTo>
                                <a:lnTo>
                                  <a:pt x="0" y="1201166"/>
                                </a:lnTo>
                                <a:lnTo>
                                  <a:pt x="6895846" y="1201166"/>
                                </a:lnTo>
                                <a:lnTo>
                                  <a:pt x="6895846" y="1195070"/>
                                </a:lnTo>
                                <a:lnTo>
                                  <a:pt x="6895846" y="6096"/>
                                </a:lnTo>
                                <a:lnTo>
                                  <a:pt x="6895846" y="0"/>
                                </a:lnTo>
                                <a:close/>
                              </a:path>
                            </a:pathLst>
                          </a:custGeom>
                          <a:solidFill>
                            <a:srgbClr val="663366"/>
                          </a:solidFill>
                        </wps:spPr>
                        <wps:bodyPr wrap="square" lIns="0" tIns="0" rIns="0" bIns="0" rtlCol="0">
                          <a:prstTxWarp prst="textNoShape">
                            <a:avLst/>
                          </a:prstTxWarp>
                          <a:noAutofit/>
                        </wps:bodyPr>
                      </wps:wsp>
                      <wps:wsp>
                        <wps:cNvPr id="11" name="Textbox 11"/>
                        <wps:cNvSpPr txBox="1"/>
                        <wps:spPr>
                          <a:xfrm>
                            <a:off x="0" y="6095"/>
                            <a:ext cx="6896100" cy="908305"/>
                          </a:xfrm>
                          <a:prstGeom prst="rect">
                            <a:avLst/>
                          </a:prstGeom>
                        </wps:spPr>
                        <wps:txbx>
                          <w:txbxContent>
                            <w:p w14:paraId="0E8AFD5F" w14:textId="77777777" w:rsidR="00914D7E" w:rsidRDefault="003126EA">
                              <w:pPr>
                                <w:spacing w:before="619"/>
                                <w:ind w:left="1" w:right="1"/>
                                <w:jc w:val="center"/>
                                <w:rPr>
                                  <w:sz w:val="52"/>
                                </w:rPr>
                              </w:pPr>
                              <w:r>
                                <w:rPr>
                                  <w:color w:val="FFFFFF"/>
                                  <w:sz w:val="52"/>
                                </w:rPr>
                                <w:t>SOLICITATION</w:t>
                              </w:r>
                              <w:r>
                                <w:rPr>
                                  <w:color w:val="FFFFFF"/>
                                  <w:spacing w:val="-11"/>
                                  <w:sz w:val="52"/>
                                </w:rPr>
                                <w:t xml:space="preserve"> </w:t>
                              </w:r>
                              <w:r>
                                <w:rPr>
                                  <w:color w:val="FFFFFF"/>
                                  <w:spacing w:val="-2"/>
                                  <w:sz w:val="52"/>
                                </w:rPr>
                                <w:t>OVERVIEW</w:t>
                              </w:r>
                            </w:p>
                          </w:txbxContent>
                        </wps:txbx>
                        <wps:bodyPr wrap="square" lIns="0" tIns="0" rIns="0" bIns="0" rtlCol="0">
                          <a:noAutofit/>
                        </wps:bodyPr>
                      </wps:wsp>
                    </wpg:wgp>
                  </a:graphicData>
                </a:graphic>
              </wp:inline>
            </w:drawing>
          </mc:Choice>
          <mc:Fallback>
            <w:pict>
              <v:group w14:anchorId="0E8AFC71" id="Group 9" o:spid="_x0000_s1027" style="width:543pt;height:81.5pt;mso-position-horizontal-relative:char;mso-position-vertical-relative:line" coordsize="68961,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">
                <v:shape id="Graphic 10" o:spid="_x0000_s1028" style="position:absolute;width:68961;height:12014;visibility:visible;mso-wrap-style:square;v-text-anchor:top" coordsize="6896100,120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" path="m6895846,l,,,6045,,1195070r,6096l6895846,1201166r,-6096l6895846,6096r,-6096xe" fillcolor="#636" stroked="f">
                  <v:path arrowok="t"/>
                </v:shape>
                <v:shape id="Textbox 11" o:spid="_x0000_s1029" type="#_x0000_t202" style="position:absolute;top:60;width:68961;height:9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E8AFD5F" w14:textId="77777777" w:rsidR="00914D7E" w:rsidRDefault="003126EA">
                        <w:pPr>
                          <w:spacing w:before="619"/>
                          <w:ind w:left="1" w:right="1"/>
                          <w:jc w:val="center"/>
                          <w:rPr>
                            <w:sz w:val="52"/>
                          </w:rPr>
                        </w:pPr>
                        <w:r>
                          <w:rPr>
                            <w:color w:val="FFFFFF"/>
                            <w:sz w:val="52"/>
                          </w:rPr>
                          <w:t>SOLICITATION</w:t>
                        </w:r>
                        <w:r>
                          <w:rPr>
                            <w:color w:val="FFFFFF"/>
                            <w:spacing w:val="-11"/>
                            <w:sz w:val="52"/>
                          </w:rPr>
                          <w:t xml:space="preserve"> </w:t>
                        </w:r>
                        <w:r>
                          <w:rPr>
                            <w:color w:val="FFFFFF"/>
                            <w:spacing w:val="-2"/>
                            <w:sz w:val="52"/>
                          </w:rPr>
                          <w:t>OVERVIEW</w:t>
                        </w:r>
                      </w:p>
                    </w:txbxContent>
                  </v:textbox>
                </v:shape>
                <w10:anchorlock/>
              </v:group>
            </w:pict>
          </mc:Fallback>
        </mc:AlternateContent>
      </w:r>
    </w:p>
    <w:p w14:paraId="0E8AF638" w14:textId="77777777" w:rsidR="00914D7E" w:rsidRDefault="00914D7E">
      <w:pPr>
        <w:pStyle w:val="BodyText"/>
        <w:spacing w:before="21"/>
        <w:rPr>
          <w:sz w:val="22"/>
        </w:rPr>
      </w:pPr>
    </w:p>
    <w:p w14:paraId="0E8AF639" w14:textId="77777777" w:rsidR="00914D7E" w:rsidRDefault="003126EA">
      <w:pPr>
        <w:ind w:left="2"/>
        <w:jc w:val="center"/>
        <w:rPr>
          <w:b/>
        </w:rPr>
      </w:pPr>
      <w:r>
        <w:rPr>
          <w:b/>
        </w:rPr>
        <w:t>REQUEST</w:t>
      </w:r>
      <w:r>
        <w:rPr>
          <w:b/>
          <w:spacing w:val="-8"/>
        </w:rPr>
        <w:t xml:space="preserve"> </w:t>
      </w:r>
      <w:r>
        <w:rPr>
          <w:b/>
        </w:rPr>
        <w:t>FOR</w:t>
      </w:r>
      <w:r>
        <w:rPr>
          <w:b/>
          <w:spacing w:val="-6"/>
        </w:rPr>
        <w:t xml:space="preserve"> </w:t>
      </w:r>
      <w:r>
        <w:rPr>
          <w:b/>
        </w:rPr>
        <w:t>QUALIFICATIONS</w:t>
      </w:r>
      <w:r>
        <w:rPr>
          <w:b/>
          <w:spacing w:val="-6"/>
        </w:rPr>
        <w:t xml:space="preserve"> </w:t>
      </w:r>
      <w:r>
        <w:rPr>
          <w:b/>
        </w:rPr>
        <w:t>(RFQ)</w:t>
      </w:r>
      <w:r>
        <w:rPr>
          <w:b/>
          <w:spacing w:val="-5"/>
        </w:rPr>
        <w:t xml:space="preserve"> </w:t>
      </w:r>
      <w:r>
        <w:rPr>
          <w:b/>
          <w:spacing w:val="-4"/>
        </w:rPr>
        <w:t>#0038</w:t>
      </w:r>
    </w:p>
    <w:p w14:paraId="0E8AF63A" w14:textId="77777777" w:rsidR="00914D7E" w:rsidRDefault="003126EA">
      <w:pPr>
        <w:spacing w:before="132"/>
        <w:ind w:right="1"/>
        <w:jc w:val="center"/>
        <w:rPr>
          <w:b/>
        </w:rPr>
      </w:pPr>
      <w:r>
        <w:rPr>
          <w:b/>
        </w:rPr>
        <w:t>Lead</w:t>
      </w:r>
      <w:r>
        <w:rPr>
          <w:b/>
          <w:spacing w:val="-6"/>
        </w:rPr>
        <w:t xml:space="preserve"> </w:t>
      </w:r>
      <w:r>
        <w:rPr>
          <w:b/>
        </w:rPr>
        <w:t>Entity</w:t>
      </w:r>
      <w:r>
        <w:rPr>
          <w:b/>
          <w:spacing w:val="-3"/>
        </w:rPr>
        <w:t xml:space="preserve"> </w:t>
      </w:r>
      <w:r>
        <w:rPr>
          <w:b/>
        </w:rPr>
        <w:t>for</w:t>
      </w:r>
      <w:r>
        <w:rPr>
          <w:b/>
          <w:spacing w:val="-3"/>
        </w:rPr>
        <w:t xml:space="preserve"> </w:t>
      </w:r>
      <w:r>
        <w:rPr>
          <w:b/>
        </w:rPr>
        <w:t>the</w:t>
      </w:r>
      <w:r>
        <w:rPr>
          <w:b/>
          <w:spacing w:val="-6"/>
        </w:rPr>
        <w:t xml:space="preserve"> </w:t>
      </w:r>
      <w:r>
        <w:rPr>
          <w:b/>
        </w:rPr>
        <w:t>Coordination</w:t>
      </w:r>
      <w:r>
        <w:rPr>
          <w:b/>
          <w:spacing w:val="-3"/>
        </w:rPr>
        <w:t xml:space="preserve"> </w:t>
      </w:r>
      <w:r>
        <w:rPr>
          <w:b/>
        </w:rPr>
        <w:t>and</w:t>
      </w:r>
      <w:r>
        <w:rPr>
          <w:b/>
          <w:spacing w:val="-5"/>
        </w:rPr>
        <w:t xml:space="preserve"> </w:t>
      </w:r>
      <w:r>
        <w:rPr>
          <w:b/>
        </w:rPr>
        <w:t>Development</w:t>
      </w:r>
      <w:r>
        <w:rPr>
          <w:b/>
          <w:spacing w:val="-5"/>
        </w:rPr>
        <w:t xml:space="preserve"> </w:t>
      </w:r>
      <w:r>
        <w:rPr>
          <w:b/>
        </w:rPr>
        <w:t>of</w:t>
      </w:r>
      <w:r>
        <w:rPr>
          <w:b/>
          <w:spacing w:val="-3"/>
        </w:rPr>
        <w:t xml:space="preserve"> </w:t>
      </w:r>
      <w:r>
        <w:rPr>
          <w:b/>
        </w:rPr>
        <w:t>the</w:t>
      </w:r>
      <w:r>
        <w:rPr>
          <w:b/>
          <w:spacing w:val="-6"/>
        </w:rPr>
        <w:t xml:space="preserve"> </w:t>
      </w:r>
      <w:r>
        <w:rPr>
          <w:b/>
        </w:rPr>
        <w:t>Federal</w:t>
      </w:r>
      <w:r>
        <w:rPr>
          <w:b/>
          <w:spacing w:val="-3"/>
        </w:rPr>
        <w:t xml:space="preserve"> </w:t>
      </w:r>
      <w:r>
        <w:rPr>
          <w:b/>
        </w:rPr>
        <w:t>D.</w:t>
      </w:r>
      <w:r>
        <w:rPr>
          <w:b/>
          <w:spacing w:val="-3"/>
        </w:rPr>
        <w:t xml:space="preserve"> </w:t>
      </w:r>
      <w:r>
        <w:rPr>
          <w:b/>
        </w:rPr>
        <w:t>Glover</w:t>
      </w:r>
      <w:r>
        <w:rPr>
          <w:b/>
          <w:spacing w:val="-4"/>
        </w:rPr>
        <w:t xml:space="preserve"> </w:t>
      </w:r>
      <w:r>
        <w:rPr>
          <w:b/>
        </w:rPr>
        <w:t>Community</w:t>
      </w:r>
      <w:r>
        <w:rPr>
          <w:b/>
          <w:spacing w:val="-3"/>
        </w:rPr>
        <w:t xml:space="preserve"> </w:t>
      </w:r>
      <w:r>
        <w:rPr>
          <w:b/>
        </w:rPr>
        <w:t>Wellness</w:t>
      </w:r>
      <w:r>
        <w:rPr>
          <w:b/>
          <w:spacing w:val="-5"/>
        </w:rPr>
        <w:t xml:space="preserve"> </w:t>
      </w:r>
      <w:r>
        <w:rPr>
          <w:b/>
          <w:spacing w:val="-2"/>
        </w:rPr>
        <w:t>Network</w:t>
      </w:r>
    </w:p>
    <w:p w14:paraId="0E8AF63B" w14:textId="77777777" w:rsidR="00914D7E" w:rsidRDefault="00914D7E">
      <w:pPr>
        <w:pStyle w:val="BodyText"/>
        <w:spacing w:before="25"/>
        <w:rPr>
          <w:b/>
          <w:sz w:val="22"/>
        </w:rPr>
      </w:pPr>
    </w:p>
    <w:p w14:paraId="0E8AF63C" w14:textId="5CA03D53" w:rsidR="00914D7E" w:rsidRDefault="003126EA">
      <w:pPr>
        <w:pStyle w:val="BodyText"/>
        <w:ind w:left="360" w:right="391"/>
      </w:pPr>
      <w:r>
        <w:t>The Office of Racial Equity and Social Justice (ORESJ) on behalf of the Contra Costa County Board of Supervisors, announces</w:t>
      </w:r>
      <w:r>
        <w:rPr>
          <w:spacing w:val="-1"/>
        </w:rPr>
        <w:t xml:space="preserve"> </w:t>
      </w:r>
      <w:r>
        <w:t>Request for Qualifications (RFQ) #0038. The purpose of this solicitation is to develop a list of qualified entities from which one will be selected for contract as the Lead Entity to implement and oversee the coordination of a holistic wellness network, the Federal D. Glover Community Wellness Network (FGCWN)</w:t>
      </w:r>
      <w:r>
        <w:rPr>
          <w:spacing w:val="-2"/>
        </w:rPr>
        <w:t xml:space="preserve"> </w:t>
      </w:r>
      <w:r>
        <w:t>as</w:t>
      </w:r>
      <w:r>
        <w:rPr>
          <w:spacing w:val="-4"/>
        </w:rPr>
        <w:t xml:space="preserve"> </w:t>
      </w:r>
      <w:r>
        <w:t>outlined</w:t>
      </w:r>
      <w:r>
        <w:rPr>
          <w:spacing w:val="-2"/>
        </w:rPr>
        <w:t xml:space="preserve"> </w:t>
      </w:r>
      <w:r>
        <w:t>in</w:t>
      </w:r>
      <w:r>
        <w:rPr>
          <w:spacing w:val="-2"/>
        </w:rPr>
        <w:t xml:space="preserve"> </w:t>
      </w:r>
      <w:r>
        <w:t>the</w:t>
      </w:r>
      <w:r>
        <w:rPr>
          <w:spacing w:val="-2"/>
        </w:rPr>
        <w:t xml:space="preserve"> </w:t>
      </w:r>
      <w:r>
        <w:t>Implementation</w:t>
      </w:r>
      <w:r>
        <w:rPr>
          <w:spacing w:val="-3"/>
        </w:rPr>
        <w:t xml:space="preserve"> </w:t>
      </w:r>
      <w:r>
        <w:t>Plan</w:t>
      </w:r>
      <w:r>
        <w:rPr>
          <w:spacing w:val="-3"/>
        </w:rPr>
        <w:t xml:space="preserve"> </w:t>
      </w:r>
      <w:r>
        <w:t>(</w:t>
      </w:r>
      <w:hyperlink r:id="rId15" w:history="1">
        <w:r>
          <w:rPr>
            <w:u w:val="single"/>
          </w:rPr>
          <w:t>linked</w:t>
        </w:r>
        <w:r>
          <w:rPr>
            <w:spacing w:val="-2"/>
            <w:u w:val="single"/>
          </w:rPr>
          <w:t xml:space="preserve"> </w:t>
        </w:r>
        <w:r>
          <w:rPr>
            <w:u w:val="single"/>
          </w:rPr>
          <w:t>here)</w:t>
        </w:r>
      </w:hyperlink>
      <w:r>
        <w:rPr>
          <w:spacing w:val="-2"/>
        </w:rPr>
        <w:t xml:space="preserve"> </w:t>
      </w:r>
      <w:r>
        <w:t>that</w:t>
      </w:r>
      <w:r>
        <w:rPr>
          <w:spacing w:val="-2"/>
        </w:rPr>
        <w:t xml:space="preserve"> </w:t>
      </w:r>
      <w:r>
        <w:t>was</w:t>
      </w:r>
      <w:r>
        <w:rPr>
          <w:spacing w:val="-4"/>
        </w:rPr>
        <w:t xml:space="preserve"> </w:t>
      </w:r>
      <w:r>
        <w:t>approved</w:t>
      </w:r>
      <w:r>
        <w:rPr>
          <w:spacing w:val="-2"/>
        </w:rPr>
        <w:t xml:space="preserve"> </w:t>
      </w:r>
      <w:r>
        <w:t>by</w:t>
      </w:r>
      <w:r>
        <w:rPr>
          <w:spacing w:val="-2"/>
        </w:rPr>
        <w:t xml:space="preserve"> </w:t>
      </w:r>
      <w:r>
        <w:t>the</w:t>
      </w:r>
      <w:r>
        <w:rPr>
          <w:spacing w:val="-2"/>
        </w:rPr>
        <w:t xml:space="preserve"> </w:t>
      </w:r>
      <w:r>
        <w:t>Board</w:t>
      </w:r>
      <w:r>
        <w:rPr>
          <w:spacing w:val="-2"/>
        </w:rPr>
        <w:t xml:space="preserve"> </w:t>
      </w:r>
      <w:r>
        <w:t>of</w:t>
      </w:r>
      <w:r>
        <w:rPr>
          <w:spacing w:val="-3"/>
        </w:rPr>
        <w:t xml:space="preserve"> </w:t>
      </w:r>
      <w:r>
        <w:t>Supervisors on August 12, 2025. The selected Lead Entity will serve as the administrative and coordinating body responsible for establishing governance structures, nurturing service provider relationships, ensuring shared accountability, and building long-term sustainability for the FGCWN. Vendors must be able to clearly articulate understanding of the demographics, experiences, and needs of diverse, multi-generational Black/African</w:t>
      </w:r>
      <w:r>
        <w:rPr>
          <w:spacing w:val="-3"/>
        </w:rPr>
        <w:t xml:space="preserve"> </w:t>
      </w:r>
      <w:r>
        <w:t>American</w:t>
      </w:r>
      <w:r>
        <w:rPr>
          <w:spacing w:val="-4"/>
        </w:rPr>
        <w:t xml:space="preserve"> </w:t>
      </w:r>
      <w:r>
        <w:t>communities</w:t>
      </w:r>
      <w:r>
        <w:rPr>
          <w:spacing w:val="-4"/>
        </w:rPr>
        <w:t xml:space="preserve"> </w:t>
      </w:r>
      <w:r>
        <w:t>and</w:t>
      </w:r>
      <w:r>
        <w:rPr>
          <w:spacing w:val="-2"/>
        </w:rPr>
        <w:t xml:space="preserve"> </w:t>
      </w:r>
      <w:r>
        <w:t>residents,</w:t>
      </w:r>
      <w:r>
        <w:rPr>
          <w:spacing w:val="-3"/>
        </w:rPr>
        <w:t xml:space="preserve"> </w:t>
      </w:r>
      <w:r>
        <w:t>and</w:t>
      </w:r>
      <w:r>
        <w:rPr>
          <w:spacing w:val="-2"/>
        </w:rPr>
        <w:t xml:space="preserve"> </w:t>
      </w:r>
      <w:r>
        <w:t>demonstrate</w:t>
      </w:r>
      <w:r>
        <w:rPr>
          <w:spacing w:val="-2"/>
        </w:rPr>
        <w:t xml:space="preserve"> </w:t>
      </w:r>
      <w:r>
        <w:t>expertise</w:t>
      </w:r>
      <w:r>
        <w:rPr>
          <w:spacing w:val="-2"/>
        </w:rPr>
        <w:t xml:space="preserve"> </w:t>
      </w:r>
      <w:r>
        <w:t>in</w:t>
      </w:r>
      <w:r>
        <w:rPr>
          <w:spacing w:val="-2"/>
        </w:rPr>
        <w:t xml:space="preserve"> </w:t>
      </w:r>
      <w:r>
        <w:t>engaging,</w:t>
      </w:r>
      <w:r>
        <w:rPr>
          <w:spacing w:val="-2"/>
        </w:rPr>
        <w:t xml:space="preserve"> </w:t>
      </w:r>
      <w:r>
        <w:t>communicating, partnering, and/or serving the Black/African American community and other marginalized communities of color. Ideal Respondent(s) will also have deep experience and understand</w:t>
      </w:r>
      <w:r w:rsidR="44EDDC60">
        <w:t>i</w:t>
      </w:r>
      <w:r>
        <w:t>ng of the communities, systems, and the social, economic and cultural dynamics of Contra Costa County.</w:t>
      </w:r>
    </w:p>
    <w:p w14:paraId="0E8AF63D" w14:textId="77777777" w:rsidR="00914D7E" w:rsidRDefault="003126EA">
      <w:pPr>
        <w:pStyle w:val="BodyText"/>
        <w:spacing w:before="200"/>
        <w:ind w:left="360" w:right="358"/>
        <w:jc w:val="both"/>
      </w:pPr>
      <w:r>
        <w:t>The</w:t>
      </w:r>
      <w:r>
        <w:rPr>
          <w:spacing w:val="-13"/>
        </w:rPr>
        <w:t xml:space="preserve"> </w:t>
      </w:r>
      <w:r>
        <w:t>FGCWN</w:t>
      </w:r>
      <w:r>
        <w:rPr>
          <w:spacing w:val="-12"/>
        </w:rPr>
        <w:t xml:space="preserve"> </w:t>
      </w:r>
      <w:r>
        <w:t>will</w:t>
      </w:r>
      <w:r>
        <w:rPr>
          <w:spacing w:val="-12"/>
        </w:rPr>
        <w:t xml:space="preserve"> </w:t>
      </w:r>
      <w:r>
        <w:t>provide</w:t>
      </w:r>
      <w:r>
        <w:rPr>
          <w:spacing w:val="-12"/>
        </w:rPr>
        <w:t xml:space="preserve"> </w:t>
      </w:r>
      <w:r>
        <w:t>a</w:t>
      </w:r>
      <w:r>
        <w:rPr>
          <w:spacing w:val="-12"/>
        </w:rPr>
        <w:t xml:space="preserve"> </w:t>
      </w:r>
      <w:r>
        <w:t>formalized</w:t>
      </w:r>
      <w:r>
        <w:rPr>
          <w:spacing w:val="-12"/>
        </w:rPr>
        <w:t xml:space="preserve"> </w:t>
      </w:r>
      <w:r>
        <w:t>structure</w:t>
      </w:r>
      <w:r>
        <w:rPr>
          <w:spacing w:val="-12"/>
        </w:rPr>
        <w:t xml:space="preserve"> </w:t>
      </w:r>
      <w:r>
        <w:t>for</w:t>
      </w:r>
      <w:r>
        <w:rPr>
          <w:spacing w:val="-12"/>
        </w:rPr>
        <w:t xml:space="preserve"> </w:t>
      </w:r>
      <w:r>
        <w:t>the</w:t>
      </w:r>
      <w:r>
        <w:rPr>
          <w:spacing w:val="-12"/>
        </w:rPr>
        <w:t xml:space="preserve"> </w:t>
      </w:r>
      <w:r>
        <w:t>coordination</w:t>
      </w:r>
      <w:r>
        <w:rPr>
          <w:spacing w:val="-12"/>
        </w:rPr>
        <w:t xml:space="preserve"> </w:t>
      </w:r>
      <w:r>
        <w:t>and</w:t>
      </w:r>
      <w:r>
        <w:rPr>
          <w:spacing w:val="-11"/>
        </w:rPr>
        <w:t xml:space="preserve"> </w:t>
      </w:r>
      <w:r>
        <w:t>sustainability</w:t>
      </w:r>
      <w:r>
        <w:rPr>
          <w:spacing w:val="-12"/>
        </w:rPr>
        <w:t xml:space="preserve"> </w:t>
      </w:r>
      <w:r>
        <w:t>of</w:t>
      </w:r>
      <w:r>
        <w:rPr>
          <w:spacing w:val="-12"/>
        </w:rPr>
        <w:t xml:space="preserve"> </w:t>
      </w:r>
      <w:r>
        <w:t>a</w:t>
      </w:r>
      <w:r>
        <w:rPr>
          <w:spacing w:val="-12"/>
        </w:rPr>
        <w:t xml:space="preserve"> </w:t>
      </w:r>
      <w:r>
        <w:t>countywide</w:t>
      </w:r>
      <w:r>
        <w:rPr>
          <w:spacing w:val="-12"/>
        </w:rPr>
        <w:t xml:space="preserve"> </w:t>
      </w:r>
      <w:r>
        <w:t>network of County- and community-led programs and services. Its purpose is to ensure the efficient use of resources, consistent</w:t>
      </w:r>
      <w:r>
        <w:rPr>
          <w:spacing w:val="-1"/>
        </w:rPr>
        <w:t xml:space="preserve"> </w:t>
      </w:r>
      <w:r>
        <w:t>access</w:t>
      </w:r>
      <w:r>
        <w:rPr>
          <w:spacing w:val="-4"/>
        </w:rPr>
        <w:t xml:space="preserve"> </w:t>
      </w:r>
      <w:r>
        <w:t>to</w:t>
      </w:r>
      <w:r>
        <w:rPr>
          <w:spacing w:val="-1"/>
        </w:rPr>
        <w:t xml:space="preserve"> </w:t>
      </w:r>
      <w:r>
        <w:t>quality</w:t>
      </w:r>
      <w:r>
        <w:rPr>
          <w:spacing w:val="-2"/>
        </w:rPr>
        <w:t xml:space="preserve"> </w:t>
      </w:r>
      <w:r>
        <w:t>services</w:t>
      </w:r>
      <w:r>
        <w:rPr>
          <w:spacing w:val="-4"/>
        </w:rPr>
        <w:t xml:space="preserve"> </w:t>
      </w:r>
      <w:r>
        <w:t>across</w:t>
      </w:r>
      <w:r>
        <w:rPr>
          <w:spacing w:val="-1"/>
        </w:rPr>
        <w:t xml:space="preserve"> </w:t>
      </w:r>
      <w:r>
        <w:t>communities,</w:t>
      </w:r>
      <w:r>
        <w:rPr>
          <w:spacing w:val="-3"/>
        </w:rPr>
        <w:t xml:space="preserve"> </w:t>
      </w:r>
      <w:r>
        <w:t>streamlined</w:t>
      </w:r>
      <w:r>
        <w:rPr>
          <w:spacing w:val="-2"/>
        </w:rPr>
        <w:t xml:space="preserve"> </w:t>
      </w:r>
      <w:r>
        <w:t>policies,</w:t>
      </w:r>
      <w:r>
        <w:rPr>
          <w:spacing w:val="-4"/>
        </w:rPr>
        <w:t xml:space="preserve"> </w:t>
      </w:r>
      <w:r>
        <w:t>and</w:t>
      </w:r>
      <w:r>
        <w:rPr>
          <w:spacing w:val="-2"/>
        </w:rPr>
        <w:t xml:space="preserve"> </w:t>
      </w:r>
      <w:r>
        <w:t>a</w:t>
      </w:r>
      <w:r>
        <w:rPr>
          <w:spacing w:val="-2"/>
        </w:rPr>
        <w:t xml:space="preserve"> </w:t>
      </w:r>
      <w:r>
        <w:t>coordinated</w:t>
      </w:r>
      <w:r>
        <w:rPr>
          <w:spacing w:val="-1"/>
        </w:rPr>
        <w:t xml:space="preserve"> </w:t>
      </w:r>
      <w:r>
        <w:t>focus</w:t>
      </w:r>
      <w:r>
        <w:rPr>
          <w:spacing w:val="-4"/>
        </w:rPr>
        <w:t xml:space="preserve"> </w:t>
      </w:r>
      <w:r>
        <w:t>on</w:t>
      </w:r>
      <w:r>
        <w:rPr>
          <w:spacing w:val="-3"/>
        </w:rPr>
        <w:t xml:space="preserve"> </w:t>
      </w:r>
      <w:r>
        <w:t>the needs</w:t>
      </w:r>
      <w:r>
        <w:rPr>
          <w:spacing w:val="-7"/>
        </w:rPr>
        <w:t xml:space="preserve"> </w:t>
      </w:r>
      <w:r>
        <w:t>of</w:t>
      </w:r>
      <w:r>
        <w:rPr>
          <w:spacing w:val="-5"/>
        </w:rPr>
        <w:t xml:space="preserve"> </w:t>
      </w:r>
      <w:r>
        <w:t>Black/African</w:t>
      </w:r>
      <w:r>
        <w:rPr>
          <w:spacing w:val="-8"/>
        </w:rPr>
        <w:t xml:space="preserve"> </w:t>
      </w:r>
      <w:r>
        <w:t>American</w:t>
      </w:r>
      <w:r>
        <w:rPr>
          <w:spacing w:val="-4"/>
        </w:rPr>
        <w:t xml:space="preserve"> </w:t>
      </w:r>
      <w:r>
        <w:t>community</w:t>
      </w:r>
      <w:r>
        <w:rPr>
          <w:spacing w:val="-6"/>
        </w:rPr>
        <w:t xml:space="preserve"> </w:t>
      </w:r>
      <w:r>
        <w:t>members</w:t>
      </w:r>
      <w:r>
        <w:rPr>
          <w:spacing w:val="-7"/>
        </w:rPr>
        <w:t xml:space="preserve"> </w:t>
      </w:r>
      <w:r>
        <w:t>and</w:t>
      </w:r>
      <w:r>
        <w:rPr>
          <w:spacing w:val="-5"/>
        </w:rPr>
        <w:t xml:space="preserve"> </w:t>
      </w:r>
      <w:r>
        <w:t>other</w:t>
      </w:r>
      <w:r>
        <w:rPr>
          <w:spacing w:val="-4"/>
        </w:rPr>
        <w:t xml:space="preserve"> </w:t>
      </w:r>
      <w:r>
        <w:t>vulnerable</w:t>
      </w:r>
      <w:r>
        <w:rPr>
          <w:spacing w:val="-6"/>
        </w:rPr>
        <w:t xml:space="preserve"> </w:t>
      </w:r>
      <w:r>
        <w:t>residents</w:t>
      </w:r>
      <w:r>
        <w:rPr>
          <w:spacing w:val="-6"/>
        </w:rPr>
        <w:t xml:space="preserve"> </w:t>
      </w:r>
      <w:r>
        <w:t>experiencing</w:t>
      </w:r>
      <w:r>
        <w:rPr>
          <w:spacing w:val="-6"/>
        </w:rPr>
        <w:t xml:space="preserve"> </w:t>
      </w:r>
      <w:r>
        <w:t>disparities and inequities throughout Contra Costa County.</w:t>
      </w:r>
    </w:p>
    <w:p w14:paraId="0E8AF63E" w14:textId="6C7CD8F0" w:rsidR="00914D7E" w:rsidRDefault="003126EA">
      <w:pPr>
        <w:pStyle w:val="BodyText"/>
        <w:spacing w:before="242"/>
        <w:ind w:left="360" w:right="436"/>
      </w:pPr>
      <w:r>
        <w:t>The potential contract will be for a one (1) year period with up to two (2) one-year re</w:t>
      </w:r>
      <w:r w:rsidR="21E0C3D0">
        <w:t>n</w:t>
      </w:r>
      <w:r>
        <w:t>ewals. Potential contract</w:t>
      </w:r>
      <w:r>
        <w:rPr>
          <w:spacing w:val="-5"/>
        </w:rPr>
        <w:t xml:space="preserve"> </w:t>
      </w:r>
      <w:r>
        <w:t>renewals</w:t>
      </w:r>
      <w:r>
        <w:rPr>
          <w:spacing w:val="-5"/>
        </w:rPr>
        <w:t xml:space="preserve"> </w:t>
      </w:r>
      <w:r>
        <w:t>will</w:t>
      </w:r>
      <w:r>
        <w:rPr>
          <w:spacing w:val="-4"/>
        </w:rPr>
        <w:t xml:space="preserve"> </w:t>
      </w:r>
      <w:r>
        <w:t>be</w:t>
      </w:r>
      <w:r>
        <w:rPr>
          <w:spacing w:val="-3"/>
        </w:rPr>
        <w:t xml:space="preserve"> </w:t>
      </w:r>
      <w:r>
        <w:t>based</w:t>
      </w:r>
      <w:r>
        <w:rPr>
          <w:spacing w:val="-2"/>
        </w:rPr>
        <w:t xml:space="preserve"> </w:t>
      </w:r>
      <w:r>
        <w:t>on</w:t>
      </w:r>
      <w:r>
        <w:rPr>
          <w:spacing w:val="-4"/>
        </w:rPr>
        <w:t xml:space="preserve"> </w:t>
      </w:r>
      <w:r>
        <w:t>satisfactory</w:t>
      </w:r>
      <w:r>
        <w:rPr>
          <w:spacing w:val="-3"/>
        </w:rPr>
        <w:t xml:space="preserve"> </w:t>
      </w:r>
      <w:r>
        <w:t>performance,</w:t>
      </w:r>
      <w:r>
        <w:rPr>
          <w:spacing w:val="-3"/>
        </w:rPr>
        <w:t xml:space="preserve"> </w:t>
      </w:r>
      <w:r>
        <w:t>available</w:t>
      </w:r>
      <w:r>
        <w:rPr>
          <w:spacing w:val="-3"/>
        </w:rPr>
        <w:t xml:space="preserve"> </w:t>
      </w:r>
      <w:r>
        <w:t>funding,</w:t>
      </w:r>
      <w:r>
        <w:rPr>
          <w:spacing w:val="-4"/>
        </w:rPr>
        <w:t xml:space="preserve"> </w:t>
      </w:r>
      <w:r>
        <w:t>and</w:t>
      </w:r>
      <w:r>
        <w:rPr>
          <w:spacing w:val="-3"/>
        </w:rPr>
        <w:t xml:space="preserve"> </w:t>
      </w:r>
      <w:r>
        <w:t>the</w:t>
      </w:r>
      <w:r>
        <w:rPr>
          <w:spacing w:val="-3"/>
        </w:rPr>
        <w:t xml:space="preserve"> </w:t>
      </w:r>
      <w:r>
        <w:t>continued</w:t>
      </w:r>
      <w:r>
        <w:rPr>
          <w:spacing w:val="-5"/>
        </w:rPr>
        <w:t xml:space="preserve"> </w:t>
      </w:r>
      <w:r>
        <w:t>need</w:t>
      </w:r>
      <w:r>
        <w:rPr>
          <w:spacing w:val="-2"/>
        </w:rPr>
        <w:t xml:space="preserve"> </w:t>
      </w:r>
      <w:r>
        <w:t xml:space="preserve">for </w:t>
      </w:r>
      <w:r>
        <w:rPr>
          <w:spacing w:val="-2"/>
        </w:rPr>
        <w:t>services.</w:t>
      </w:r>
    </w:p>
    <w:p w14:paraId="0E8AF63F" w14:textId="27AA2195" w:rsidR="00914D7E" w:rsidRDefault="003126EA">
      <w:pPr>
        <w:spacing w:before="239"/>
        <w:ind w:left="360" w:right="391"/>
        <w:rPr>
          <w:b/>
          <w:sz w:val="24"/>
        </w:rPr>
      </w:pPr>
      <w:r>
        <w:rPr>
          <w:sz w:val="24"/>
        </w:rPr>
        <w:t>Interested</w:t>
      </w:r>
      <w:r>
        <w:rPr>
          <w:spacing w:val="-3"/>
          <w:sz w:val="24"/>
        </w:rPr>
        <w:t xml:space="preserve"> </w:t>
      </w:r>
      <w:r>
        <w:rPr>
          <w:sz w:val="24"/>
        </w:rPr>
        <w:t>parties</w:t>
      </w:r>
      <w:r>
        <w:rPr>
          <w:spacing w:val="-5"/>
          <w:sz w:val="24"/>
        </w:rPr>
        <w:t xml:space="preserve"> </w:t>
      </w:r>
      <w:r>
        <w:rPr>
          <w:sz w:val="24"/>
        </w:rPr>
        <w:t>are</w:t>
      </w:r>
      <w:r>
        <w:rPr>
          <w:spacing w:val="-4"/>
          <w:sz w:val="24"/>
        </w:rPr>
        <w:t xml:space="preserve"> </w:t>
      </w:r>
      <w:r>
        <w:rPr>
          <w:sz w:val="24"/>
        </w:rPr>
        <w:t>invited</w:t>
      </w:r>
      <w:r>
        <w:rPr>
          <w:spacing w:val="-4"/>
          <w:sz w:val="24"/>
        </w:rPr>
        <w:t xml:space="preserve"> </w:t>
      </w:r>
      <w:r>
        <w:rPr>
          <w:sz w:val="24"/>
        </w:rPr>
        <w:t>to</w:t>
      </w:r>
      <w:r>
        <w:rPr>
          <w:spacing w:val="-5"/>
          <w:sz w:val="24"/>
        </w:rPr>
        <w:t xml:space="preserve"> </w:t>
      </w:r>
      <w:r>
        <w:rPr>
          <w:sz w:val="24"/>
        </w:rPr>
        <w:t>attend</w:t>
      </w:r>
      <w:r>
        <w:rPr>
          <w:spacing w:val="-3"/>
          <w:sz w:val="24"/>
        </w:rPr>
        <w:t xml:space="preserve"> </w:t>
      </w:r>
      <w:r>
        <w:rPr>
          <w:sz w:val="24"/>
        </w:rPr>
        <w:t>a</w:t>
      </w:r>
      <w:r>
        <w:rPr>
          <w:spacing w:val="-1"/>
          <w:sz w:val="24"/>
        </w:rPr>
        <w:t xml:space="preserve"> </w:t>
      </w:r>
      <w:r>
        <w:rPr>
          <w:b/>
          <w:sz w:val="24"/>
        </w:rPr>
        <w:t>Virtual</w:t>
      </w:r>
      <w:r>
        <w:rPr>
          <w:b/>
          <w:spacing w:val="-6"/>
          <w:sz w:val="24"/>
        </w:rPr>
        <w:t xml:space="preserve"> </w:t>
      </w:r>
      <w:r>
        <w:rPr>
          <w:b/>
          <w:sz w:val="24"/>
        </w:rPr>
        <w:t>Bidders’</w:t>
      </w:r>
      <w:r>
        <w:rPr>
          <w:b/>
          <w:spacing w:val="-4"/>
          <w:sz w:val="24"/>
        </w:rPr>
        <w:t xml:space="preserve"> </w:t>
      </w:r>
      <w:r>
        <w:rPr>
          <w:b/>
          <w:sz w:val="24"/>
        </w:rPr>
        <w:t>Conference/Information</w:t>
      </w:r>
      <w:r>
        <w:rPr>
          <w:b/>
          <w:spacing w:val="-3"/>
          <w:sz w:val="24"/>
        </w:rPr>
        <w:t xml:space="preserve"> </w:t>
      </w:r>
      <w:r>
        <w:rPr>
          <w:b/>
          <w:sz w:val="24"/>
        </w:rPr>
        <w:t>Session</w:t>
      </w:r>
      <w:r>
        <w:rPr>
          <w:b/>
          <w:spacing w:val="-3"/>
          <w:sz w:val="24"/>
        </w:rPr>
        <w:t xml:space="preserve"> </w:t>
      </w:r>
      <w:r>
        <w:rPr>
          <w:b/>
          <w:sz w:val="24"/>
        </w:rPr>
        <w:t>on</w:t>
      </w:r>
      <w:r>
        <w:rPr>
          <w:b/>
          <w:spacing w:val="-2"/>
          <w:sz w:val="24"/>
        </w:rPr>
        <w:t xml:space="preserve"> </w:t>
      </w:r>
      <w:r>
        <w:rPr>
          <w:b/>
          <w:sz w:val="24"/>
        </w:rPr>
        <w:t xml:space="preserve">Wednesday, July </w:t>
      </w:r>
      <w:r w:rsidR="00611133">
        <w:rPr>
          <w:b/>
          <w:sz w:val="24"/>
        </w:rPr>
        <w:t>8</w:t>
      </w:r>
      <w:r>
        <w:rPr>
          <w:b/>
          <w:sz w:val="24"/>
        </w:rPr>
        <w:t xml:space="preserve">, 2026 from 1:00 PM to 3:00 PM. </w:t>
      </w:r>
      <w:r>
        <w:rPr>
          <w:sz w:val="24"/>
        </w:rPr>
        <w:t xml:space="preserve">Attendance at the virtual Bidders’ Conference is not required for a proposal to be considered. </w:t>
      </w:r>
      <w:r>
        <w:rPr>
          <w:b/>
          <w:sz w:val="24"/>
        </w:rPr>
        <w:t>Please register for the virtual Bidders’ Conference via this link:</w:t>
      </w:r>
    </w:p>
    <w:p w14:paraId="1EB70E19" w14:textId="77777777" w:rsidR="001C0A2C" w:rsidRDefault="001C0A2C" w:rsidP="001C0A2C">
      <w:pPr>
        <w:pStyle w:val="BodyText"/>
        <w:spacing w:before="243"/>
        <w:ind w:left="360" w:right="391"/>
        <w:jc w:val="center"/>
      </w:pPr>
      <w:hyperlink r:id="rId16" w:tgtFrame="_blank" w:tooltip="https://cccounty-us.zoom.us/meeting/register/lzqSEmRmSZWT1pGM7o_Smw" w:history="1">
        <w:r>
          <w:rPr>
            <w:rStyle w:val="Hyperlink"/>
            <w:rFonts w:ascii="Aptos" w:hAnsi="Aptos"/>
            <w:bdr w:val="none" w:sz="0" w:space="0" w:color="auto" w:frame="1"/>
            <w:shd w:val="clear" w:color="auto" w:fill="FFFFFF"/>
          </w:rPr>
          <w:t>https://cccounty-us.zoom.us/meeting/register/lzqSEmRmSZWT1pGM7o_Smw</w:t>
        </w:r>
      </w:hyperlink>
    </w:p>
    <w:p w14:paraId="0E8AF641" w14:textId="01D9E1C6" w:rsidR="00914D7E" w:rsidRDefault="003126EA">
      <w:pPr>
        <w:pStyle w:val="BodyText"/>
        <w:spacing w:before="243"/>
        <w:ind w:left="360" w:right="391"/>
      </w:pPr>
      <w:r>
        <w:t>After</w:t>
      </w:r>
      <w:r>
        <w:rPr>
          <w:spacing w:val="-3"/>
        </w:rPr>
        <w:t xml:space="preserve"> </w:t>
      </w:r>
      <w:r>
        <w:t>registering,</w:t>
      </w:r>
      <w:r>
        <w:rPr>
          <w:spacing w:val="-4"/>
        </w:rPr>
        <w:t xml:space="preserve"> </w:t>
      </w:r>
      <w:r>
        <w:t>you</w:t>
      </w:r>
      <w:r>
        <w:rPr>
          <w:spacing w:val="-3"/>
        </w:rPr>
        <w:t xml:space="preserve"> </w:t>
      </w:r>
      <w:r>
        <w:t>will</w:t>
      </w:r>
      <w:r>
        <w:rPr>
          <w:spacing w:val="-4"/>
        </w:rPr>
        <w:t xml:space="preserve"> </w:t>
      </w:r>
      <w:r>
        <w:t>receive</w:t>
      </w:r>
      <w:r>
        <w:rPr>
          <w:spacing w:val="-3"/>
        </w:rPr>
        <w:t xml:space="preserve"> </w:t>
      </w:r>
      <w:r>
        <w:t>a</w:t>
      </w:r>
      <w:r>
        <w:rPr>
          <w:spacing w:val="-3"/>
        </w:rPr>
        <w:t xml:space="preserve"> </w:t>
      </w:r>
      <w:r>
        <w:t>confirmation</w:t>
      </w:r>
      <w:r>
        <w:rPr>
          <w:spacing w:val="-6"/>
        </w:rPr>
        <w:t xml:space="preserve"> </w:t>
      </w:r>
      <w:r>
        <w:t>email</w:t>
      </w:r>
      <w:r>
        <w:rPr>
          <w:spacing w:val="-4"/>
        </w:rPr>
        <w:t xml:space="preserve"> </w:t>
      </w:r>
      <w:r>
        <w:t>containing</w:t>
      </w:r>
      <w:r>
        <w:rPr>
          <w:spacing w:val="-3"/>
        </w:rPr>
        <w:t xml:space="preserve"> </w:t>
      </w:r>
      <w:r>
        <w:t>information</w:t>
      </w:r>
      <w:r>
        <w:rPr>
          <w:spacing w:val="-4"/>
        </w:rPr>
        <w:t xml:space="preserve"> </w:t>
      </w:r>
      <w:r>
        <w:t>about</w:t>
      </w:r>
      <w:r>
        <w:rPr>
          <w:spacing w:val="-3"/>
        </w:rPr>
        <w:t xml:space="preserve"> </w:t>
      </w:r>
      <w:r>
        <w:t>joining</w:t>
      </w:r>
      <w:r>
        <w:rPr>
          <w:spacing w:val="-3"/>
        </w:rPr>
        <w:t xml:space="preserve"> </w:t>
      </w:r>
      <w:r>
        <w:t xml:space="preserve">the virtual meeting. Questions about this RFQ can be submitted via BidNet at </w:t>
      </w:r>
      <w:hyperlink r:id="rId17">
        <w:r>
          <w:rPr>
            <w:color w:val="0000FF"/>
            <w:spacing w:val="-2"/>
            <w:u w:val="single" w:color="0000FF"/>
          </w:rPr>
          <w:t>www.bidnetdirect.com/california/contracostacounty</w:t>
        </w:r>
      </w:hyperlink>
      <w:r>
        <w:rPr>
          <w:spacing w:val="-2"/>
        </w:rPr>
        <w:t>.</w:t>
      </w:r>
    </w:p>
    <w:p w14:paraId="0E8AF642" w14:textId="77777777" w:rsidR="00914D7E" w:rsidRDefault="003126EA">
      <w:pPr>
        <w:pStyle w:val="BodyText"/>
        <w:spacing w:before="239"/>
        <w:ind w:right="2"/>
        <w:jc w:val="center"/>
      </w:pPr>
      <w:r>
        <w:t>Thank</w:t>
      </w:r>
      <w:r>
        <w:rPr>
          <w:spacing w:val="-4"/>
        </w:rPr>
        <w:t xml:space="preserve"> </w:t>
      </w:r>
      <w:r>
        <w:t>you</w:t>
      </w:r>
      <w:r>
        <w:rPr>
          <w:spacing w:val="-3"/>
        </w:rPr>
        <w:t xml:space="preserve"> </w:t>
      </w:r>
      <w:r>
        <w:t>in</w:t>
      </w:r>
      <w:r>
        <w:rPr>
          <w:spacing w:val="-2"/>
        </w:rPr>
        <w:t xml:space="preserve"> </w:t>
      </w:r>
      <w:r>
        <w:t>advance</w:t>
      </w:r>
      <w:r>
        <w:rPr>
          <w:spacing w:val="-2"/>
        </w:rPr>
        <w:t xml:space="preserve"> </w:t>
      </w:r>
      <w:r>
        <w:t>for</w:t>
      </w:r>
      <w:r>
        <w:rPr>
          <w:spacing w:val="-2"/>
        </w:rPr>
        <w:t xml:space="preserve"> </w:t>
      </w:r>
      <w:r>
        <w:t>your</w:t>
      </w:r>
      <w:r>
        <w:rPr>
          <w:spacing w:val="-1"/>
        </w:rPr>
        <w:t xml:space="preserve"> </w:t>
      </w:r>
      <w:r>
        <w:t>effort</w:t>
      </w:r>
      <w:r>
        <w:rPr>
          <w:spacing w:val="-2"/>
        </w:rPr>
        <w:t xml:space="preserve"> </w:t>
      </w:r>
      <w:r>
        <w:t>in</w:t>
      </w:r>
      <w:r>
        <w:rPr>
          <w:spacing w:val="-3"/>
        </w:rPr>
        <w:t xml:space="preserve"> </w:t>
      </w:r>
      <w:r>
        <w:t>preparing</w:t>
      </w:r>
      <w:r>
        <w:rPr>
          <w:spacing w:val="-4"/>
        </w:rPr>
        <w:t xml:space="preserve"> </w:t>
      </w:r>
      <w:r>
        <w:t>your</w:t>
      </w:r>
      <w:r>
        <w:rPr>
          <w:spacing w:val="-1"/>
        </w:rPr>
        <w:t xml:space="preserve"> </w:t>
      </w:r>
      <w:r>
        <w:rPr>
          <w:spacing w:val="-2"/>
        </w:rPr>
        <w:t>response.</w:t>
      </w:r>
    </w:p>
    <w:p w14:paraId="0E8AF643" w14:textId="77777777" w:rsidR="00914D7E" w:rsidRDefault="00914D7E">
      <w:pPr>
        <w:pStyle w:val="BodyText"/>
        <w:spacing w:before="33"/>
      </w:pPr>
    </w:p>
    <w:p w14:paraId="0E8AF644" w14:textId="77777777" w:rsidR="00914D7E" w:rsidRDefault="003126EA">
      <w:pPr>
        <w:pStyle w:val="Heading3"/>
        <w:ind w:left="48" w:firstLine="0"/>
        <w:jc w:val="center"/>
      </w:pPr>
      <w:bookmarkStart w:id="0" w:name="_Toc230876015"/>
      <w:r>
        <w:rPr>
          <w:color w:val="ED0000"/>
        </w:rPr>
        <w:t>Proposal</w:t>
      </w:r>
      <w:r>
        <w:rPr>
          <w:color w:val="ED0000"/>
          <w:spacing w:val="-5"/>
        </w:rPr>
        <w:t xml:space="preserve"> </w:t>
      </w:r>
      <w:r>
        <w:rPr>
          <w:color w:val="ED0000"/>
        </w:rPr>
        <w:t>submissions</w:t>
      </w:r>
      <w:r>
        <w:rPr>
          <w:color w:val="ED0000"/>
          <w:spacing w:val="-3"/>
        </w:rPr>
        <w:t xml:space="preserve"> </w:t>
      </w:r>
      <w:r>
        <w:rPr>
          <w:color w:val="ED0000"/>
        </w:rPr>
        <w:t>are</w:t>
      </w:r>
      <w:r>
        <w:rPr>
          <w:color w:val="ED0000"/>
          <w:spacing w:val="-1"/>
        </w:rPr>
        <w:t xml:space="preserve"> </w:t>
      </w:r>
      <w:r>
        <w:rPr>
          <w:color w:val="ED0000"/>
        </w:rPr>
        <w:t>due</w:t>
      </w:r>
      <w:r>
        <w:rPr>
          <w:color w:val="ED0000"/>
          <w:spacing w:val="-2"/>
        </w:rPr>
        <w:t xml:space="preserve"> </w:t>
      </w:r>
      <w:r>
        <w:rPr>
          <w:color w:val="ED0000"/>
        </w:rPr>
        <w:t>by</w:t>
      </w:r>
      <w:r>
        <w:rPr>
          <w:color w:val="ED0000"/>
          <w:spacing w:val="-1"/>
        </w:rPr>
        <w:t xml:space="preserve"> </w:t>
      </w:r>
      <w:r>
        <w:rPr>
          <w:color w:val="ED0000"/>
        </w:rPr>
        <w:t>3:00</w:t>
      </w:r>
      <w:r>
        <w:rPr>
          <w:color w:val="ED0000"/>
          <w:spacing w:val="-3"/>
        </w:rPr>
        <w:t xml:space="preserve"> </w:t>
      </w:r>
      <w:r>
        <w:rPr>
          <w:color w:val="ED0000"/>
        </w:rPr>
        <w:t>p.m.</w:t>
      </w:r>
      <w:r>
        <w:rPr>
          <w:color w:val="ED0000"/>
          <w:spacing w:val="-2"/>
        </w:rPr>
        <w:t xml:space="preserve"> </w:t>
      </w:r>
      <w:r>
        <w:rPr>
          <w:color w:val="ED0000"/>
        </w:rPr>
        <w:t>PST</w:t>
      </w:r>
      <w:r>
        <w:rPr>
          <w:color w:val="ED0000"/>
          <w:spacing w:val="-4"/>
        </w:rPr>
        <w:t xml:space="preserve"> </w:t>
      </w:r>
      <w:r>
        <w:rPr>
          <w:color w:val="ED0000"/>
        </w:rPr>
        <w:t>on</w:t>
      </w:r>
      <w:r>
        <w:rPr>
          <w:color w:val="ED0000"/>
          <w:spacing w:val="1"/>
        </w:rPr>
        <w:t xml:space="preserve"> </w:t>
      </w:r>
      <w:r>
        <w:rPr>
          <w:color w:val="ED0000"/>
        </w:rPr>
        <w:t>Thursday, August</w:t>
      </w:r>
      <w:r>
        <w:rPr>
          <w:color w:val="ED0000"/>
          <w:spacing w:val="-4"/>
        </w:rPr>
        <w:t xml:space="preserve"> </w:t>
      </w:r>
      <w:r>
        <w:rPr>
          <w:color w:val="ED0000"/>
        </w:rPr>
        <w:t>6, 2026</w:t>
      </w:r>
      <w:r>
        <w:rPr>
          <w:color w:val="ED0000"/>
          <w:spacing w:val="-4"/>
        </w:rPr>
        <w:t xml:space="preserve"> </w:t>
      </w:r>
      <w:r>
        <w:rPr>
          <w:color w:val="ED0000"/>
        </w:rPr>
        <w:t>via</w:t>
      </w:r>
      <w:r>
        <w:rPr>
          <w:color w:val="ED0000"/>
          <w:spacing w:val="-2"/>
        </w:rPr>
        <w:t xml:space="preserve"> BidNet.</w:t>
      </w:r>
      <w:bookmarkEnd w:id="0"/>
    </w:p>
    <w:p w14:paraId="0E8AF645" w14:textId="77777777" w:rsidR="00914D7E" w:rsidRDefault="00914D7E">
      <w:pPr>
        <w:pStyle w:val="Heading3"/>
        <w:jc w:val="center"/>
        <w:sectPr w:rsidR="00914D7E" w:rsidSect="007544EB">
          <w:headerReference w:type="even" r:id="rId18"/>
          <w:headerReference w:type="default" r:id="rId19"/>
          <w:footerReference w:type="default" r:id="rId20"/>
          <w:headerReference w:type="first" r:id="rId21"/>
          <w:pgSz w:w="12240" w:h="15840"/>
          <w:pgMar w:top="720" w:right="360" w:bottom="720" w:left="360" w:header="0" w:footer="691" w:gutter="0"/>
          <w:cols w:space="720"/>
        </w:sectPr>
      </w:pPr>
    </w:p>
    <w:p w14:paraId="0E8AF646" w14:textId="77777777" w:rsidR="00914D7E" w:rsidRDefault="003126EA">
      <w:pPr>
        <w:ind w:left="331"/>
        <w:rPr>
          <w:sz w:val="20"/>
        </w:rPr>
      </w:pPr>
      <w:r>
        <w:rPr>
          <w:noProof/>
          <w:sz w:val="20"/>
        </w:rPr>
        <mc:AlternateContent>
          <mc:Choice Requires="wpg">
            <w:drawing>
              <wp:inline distT="0" distB="0" distL="0" distR="0" wp14:anchorId="0E8AFC75" wp14:editId="6691AF66">
                <wp:extent cx="6896100" cy="844550"/>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844550"/>
                          <a:chOff x="0" y="0"/>
                          <a:chExt cx="6896100" cy="1200150"/>
                        </a:xfrm>
                      </wpg:grpSpPr>
                      <wps:wsp>
                        <wps:cNvPr id="14" name="Graphic 14"/>
                        <wps:cNvSpPr/>
                        <wps:spPr>
                          <a:xfrm>
                            <a:off x="0" y="0"/>
                            <a:ext cx="6896100" cy="1200150"/>
                          </a:xfrm>
                          <a:custGeom>
                            <a:avLst/>
                            <a:gdLst/>
                            <a:ahLst/>
                            <a:cxnLst/>
                            <a:rect l="l" t="t" r="r" b="b"/>
                            <a:pathLst>
                              <a:path w="6896100" h="1200150">
                                <a:moveTo>
                                  <a:pt x="6895846" y="0"/>
                                </a:moveTo>
                                <a:lnTo>
                                  <a:pt x="0" y="0"/>
                                </a:lnTo>
                                <a:lnTo>
                                  <a:pt x="0" y="6045"/>
                                </a:lnTo>
                                <a:lnTo>
                                  <a:pt x="0" y="1193546"/>
                                </a:lnTo>
                                <a:lnTo>
                                  <a:pt x="0" y="1199642"/>
                                </a:lnTo>
                                <a:lnTo>
                                  <a:pt x="6895846" y="1199642"/>
                                </a:lnTo>
                                <a:lnTo>
                                  <a:pt x="6895846" y="1193546"/>
                                </a:lnTo>
                                <a:lnTo>
                                  <a:pt x="6895846" y="6096"/>
                                </a:lnTo>
                                <a:lnTo>
                                  <a:pt x="6895846" y="0"/>
                                </a:lnTo>
                                <a:close/>
                              </a:path>
                            </a:pathLst>
                          </a:custGeom>
                          <a:solidFill>
                            <a:srgbClr val="663366"/>
                          </a:solidFill>
                        </wps:spPr>
                        <wps:bodyPr wrap="square" lIns="0" tIns="0" rIns="0" bIns="0" rtlCol="0">
                          <a:prstTxWarp prst="textNoShape">
                            <a:avLst/>
                          </a:prstTxWarp>
                          <a:noAutofit/>
                        </wps:bodyPr>
                      </wps:wsp>
                      <wps:wsp>
                        <wps:cNvPr id="15" name="Textbox 15"/>
                        <wps:cNvSpPr txBox="1"/>
                        <wps:spPr>
                          <a:xfrm>
                            <a:off x="0" y="6096"/>
                            <a:ext cx="6896100" cy="937419"/>
                          </a:xfrm>
                          <a:prstGeom prst="rect">
                            <a:avLst/>
                          </a:prstGeom>
                        </wps:spPr>
                        <wps:txbx>
                          <w:txbxContent>
                            <w:p w14:paraId="0E8AFD60" w14:textId="3B3F39E2" w:rsidR="00914D7E" w:rsidRDefault="003126EA" w:rsidP="006E7697">
                              <w:pPr>
                                <w:spacing w:before="360" w:after="360"/>
                                <w:ind w:left="3946"/>
                                <w:rPr>
                                  <w:sz w:val="52"/>
                                </w:rPr>
                              </w:pPr>
                              <w:r>
                                <w:rPr>
                                  <w:color w:val="FFFFFF"/>
                                  <w:sz w:val="52"/>
                                </w:rPr>
                                <w:t>I.</w:t>
                              </w:r>
                              <w:r>
                                <w:rPr>
                                  <w:color w:val="FFFFFF"/>
                                  <w:spacing w:val="-3"/>
                                  <w:sz w:val="52"/>
                                </w:rPr>
                                <w:t xml:space="preserve"> </w:t>
                              </w:r>
                              <w:r>
                                <w:rPr>
                                  <w:color w:val="FFFFFF"/>
                                  <w:spacing w:val="-2"/>
                                  <w:sz w:val="52"/>
                                </w:rPr>
                                <w:t>B</w:t>
                              </w:r>
                              <w:r w:rsidR="00C646E8">
                                <w:rPr>
                                  <w:color w:val="FFFFFF"/>
                                  <w:spacing w:val="-2"/>
                                  <w:sz w:val="52"/>
                                </w:rPr>
                                <w:t>ACKGROUND</w:t>
                              </w:r>
                            </w:p>
                          </w:txbxContent>
                        </wps:txbx>
                        <wps:bodyPr wrap="square" lIns="0" tIns="0" rIns="0" bIns="0" rtlCol="0">
                          <a:noAutofit/>
                        </wps:bodyPr>
                      </wps:wsp>
                    </wpg:wgp>
                  </a:graphicData>
                </a:graphic>
              </wp:inline>
            </w:drawing>
          </mc:Choice>
          <mc:Fallback>
            <w:pict>
              <v:group w14:anchorId="0E8AFC75" id="Group 13" o:spid="_x0000_s1030" style="width:543pt;height:66.5pt;mso-position-horizontal-relative:char;mso-position-vertical-relative:line" coordsize="68961,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">
                <v:shape id="Graphic 14" o:spid="_x0000_s1031" style="position:absolute;width:68961;height:12001;visibility:visible;mso-wrap-style:square;v-text-anchor:top" coordsize="6896100,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" path="m6895846,l,,,6045,,1193546r,6096l6895846,1199642r,-6096l6895846,6096r,-6096xe" fillcolor="#636" stroked="f">
                  <v:path arrowok="t"/>
                </v:shape>
                <v:shape id="Textbox 15" o:spid="_x0000_s1032" type="#_x0000_t202" style="position:absolute;top:60;width:68961;height:9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E8AFD60" w14:textId="3B3F39E2" w:rsidR="00914D7E" w:rsidRDefault="003126EA" w:rsidP="006E7697">
                        <w:pPr>
                          <w:spacing w:before="360" w:after="360"/>
                          <w:ind w:left="3946"/>
                          <w:rPr>
                            <w:sz w:val="52"/>
                          </w:rPr>
                        </w:pPr>
                        <w:r>
                          <w:rPr>
                            <w:color w:val="FFFFFF"/>
                            <w:sz w:val="52"/>
                          </w:rPr>
                          <w:t>I.</w:t>
                        </w:r>
                        <w:r>
                          <w:rPr>
                            <w:color w:val="FFFFFF"/>
                            <w:spacing w:val="-3"/>
                            <w:sz w:val="52"/>
                          </w:rPr>
                          <w:t xml:space="preserve"> </w:t>
                        </w:r>
                        <w:r>
                          <w:rPr>
                            <w:color w:val="FFFFFF"/>
                            <w:spacing w:val="-2"/>
                            <w:sz w:val="52"/>
                          </w:rPr>
                          <w:t>B</w:t>
                        </w:r>
                        <w:r w:rsidR="00C646E8">
                          <w:rPr>
                            <w:color w:val="FFFFFF"/>
                            <w:spacing w:val="-2"/>
                            <w:sz w:val="52"/>
                          </w:rPr>
                          <w:t>ACKGROUND</w:t>
                        </w:r>
                      </w:p>
                    </w:txbxContent>
                  </v:textbox>
                </v:shape>
                <w10:anchorlock/>
              </v:group>
            </w:pict>
          </mc:Fallback>
        </mc:AlternateContent>
      </w:r>
    </w:p>
    <w:p w14:paraId="0E8AF647" w14:textId="77777777" w:rsidR="00914D7E" w:rsidRDefault="003126EA">
      <w:pPr>
        <w:pStyle w:val="Heading3"/>
        <w:numPr>
          <w:ilvl w:val="0"/>
          <w:numId w:val="37"/>
        </w:numPr>
        <w:tabs>
          <w:tab w:val="left" w:pos="1079"/>
        </w:tabs>
        <w:spacing w:before="291"/>
        <w:ind w:left="1079" w:hanging="359"/>
      </w:pPr>
      <w:bookmarkStart w:id="1" w:name="_Toc230876016"/>
      <w:r>
        <w:t>Intent</w:t>
      </w:r>
      <w:r>
        <w:rPr>
          <w:spacing w:val="-3"/>
        </w:rPr>
        <w:t xml:space="preserve"> </w:t>
      </w:r>
      <w:r>
        <w:t xml:space="preserve">of Request For </w:t>
      </w:r>
      <w:r>
        <w:rPr>
          <w:spacing w:val="-2"/>
        </w:rPr>
        <w:t>Qualifications</w:t>
      </w:r>
      <w:bookmarkEnd w:id="1"/>
    </w:p>
    <w:p w14:paraId="0E8AF648" w14:textId="4163FBD0" w:rsidR="00914D7E" w:rsidRDefault="003126EA">
      <w:pPr>
        <w:pStyle w:val="BodyText"/>
        <w:spacing w:before="182"/>
        <w:ind w:left="360" w:right="391"/>
      </w:pPr>
      <w:r>
        <w:t>The Contra Costa County Office of Racial Equity and Social Justice (ORESJ) seeks submissions of qualifications from local agencies, organizations and collaboratives qualified to serve as the Lead Entity for the</w:t>
      </w:r>
      <w:r>
        <w:rPr>
          <w:spacing w:val="-3"/>
        </w:rPr>
        <w:t xml:space="preserve"> </w:t>
      </w:r>
      <w:r>
        <w:t>development</w:t>
      </w:r>
      <w:r>
        <w:rPr>
          <w:spacing w:val="-3"/>
        </w:rPr>
        <w:t xml:space="preserve"> </w:t>
      </w:r>
      <w:r>
        <w:t>and</w:t>
      </w:r>
      <w:r>
        <w:rPr>
          <w:spacing w:val="-2"/>
        </w:rPr>
        <w:t xml:space="preserve"> </w:t>
      </w:r>
      <w:r>
        <w:t>implementation</w:t>
      </w:r>
      <w:r>
        <w:rPr>
          <w:spacing w:val="-4"/>
        </w:rPr>
        <w:t xml:space="preserve"> </w:t>
      </w:r>
      <w:r>
        <w:t>of</w:t>
      </w:r>
      <w:r>
        <w:rPr>
          <w:spacing w:val="-4"/>
        </w:rPr>
        <w:t xml:space="preserve"> </w:t>
      </w:r>
      <w:r>
        <w:t>the</w:t>
      </w:r>
      <w:r>
        <w:rPr>
          <w:spacing w:val="-3"/>
        </w:rPr>
        <w:t xml:space="preserve"> </w:t>
      </w:r>
      <w:r>
        <w:t>Federal</w:t>
      </w:r>
      <w:r>
        <w:rPr>
          <w:spacing w:val="-4"/>
        </w:rPr>
        <w:t xml:space="preserve"> </w:t>
      </w:r>
      <w:r>
        <w:t>D.</w:t>
      </w:r>
      <w:r>
        <w:rPr>
          <w:spacing w:val="-5"/>
        </w:rPr>
        <w:t xml:space="preserve"> </w:t>
      </w:r>
      <w:r>
        <w:t>Glover</w:t>
      </w:r>
      <w:r>
        <w:rPr>
          <w:spacing w:val="-2"/>
        </w:rPr>
        <w:t xml:space="preserve"> </w:t>
      </w:r>
      <w:r>
        <w:t>Community</w:t>
      </w:r>
      <w:r>
        <w:rPr>
          <w:spacing w:val="-3"/>
        </w:rPr>
        <w:t xml:space="preserve"> </w:t>
      </w:r>
      <w:r>
        <w:t>Wellness</w:t>
      </w:r>
      <w:r>
        <w:rPr>
          <w:spacing w:val="-5"/>
        </w:rPr>
        <w:t xml:space="preserve"> </w:t>
      </w:r>
      <w:r>
        <w:t>Network</w:t>
      </w:r>
      <w:r>
        <w:rPr>
          <w:spacing w:val="-3"/>
        </w:rPr>
        <w:t xml:space="preserve"> </w:t>
      </w:r>
      <w:r>
        <w:t>(formerly</w:t>
      </w:r>
      <w:r>
        <w:rPr>
          <w:spacing w:val="-3"/>
        </w:rPr>
        <w:t xml:space="preserve"> </w:t>
      </w:r>
      <w:r>
        <w:t>the African American Holistic Wellness &amp; Resource Hub).</w:t>
      </w:r>
    </w:p>
    <w:p w14:paraId="0E8AF649" w14:textId="77777777" w:rsidR="00914D7E" w:rsidRPr="00322289" w:rsidRDefault="003126EA">
      <w:pPr>
        <w:pStyle w:val="BodyText"/>
        <w:spacing w:before="199"/>
        <w:ind w:left="360"/>
      </w:pPr>
      <w:r w:rsidRPr="00322289">
        <w:t>This</w:t>
      </w:r>
      <w:r w:rsidRPr="00322289">
        <w:rPr>
          <w:spacing w:val="-6"/>
        </w:rPr>
        <w:t xml:space="preserve"> </w:t>
      </w:r>
      <w:r w:rsidRPr="00322289">
        <w:t>initiative</w:t>
      </w:r>
      <w:r w:rsidRPr="00322289">
        <w:rPr>
          <w:spacing w:val="-3"/>
        </w:rPr>
        <w:t xml:space="preserve"> </w:t>
      </w:r>
      <w:r w:rsidRPr="00322289">
        <w:t>builds</w:t>
      </w:r>
      <w:r w:rsidRPr="00322289">
        <w:rPr>
          <w:spacing w:val="-5"/>
        </w:rPr>
        <w:t xml:space="preserve"> </w:t>
      </w:r>
      <w:r w:rsidRPr="00322289">
        <w:t>upon</w:t>
      </w:r>
      <w:r w:rsidRPr="00322289">
        <w:rPr>
          <w:spacing w:val="-4"/>
        </w:rPr>
        <w:t xml:space="preserve"> </w:t>
      </w:r>
      <w:r w:rsidRPr="00322289">
        <w:t>the</w:t>
      </w:r>
      <w:r w:rsidRPr="00322289">
        <w:rPr>
          <w:spacing w:val="-4"/>
        </w:rPr>
        <w:t xml:space="preserve"> </w:t>
      </w:r>
      <w:r w:rsidRPr="00322289">
        <w:t>community’s</w:t>
      </w:r>
      <w:r w:rsidRPr="00322289">
        <w:rPr>
          <w:spacing w:val="-4"/>
        </w:rPr>
        <w:t xml:space="preserve"> </w:t>
      </w:r>
      <w:r w:rsidRPr="00322289">
        <w:t>collective</w:t>
      </w:r>
      <w:r w:rsidRPr="00322289">
        <w:rPr>
          <w:spacing w:val="-3"/>
        </w:rPr>
        <w:t xml:space="preserve"> </w:t>
      </w:r>
      <w:r w:rsidRPr="00322289">
        <w:t>vision</w:t>
      </w:r>
      <w:r w:rsidRPr="00322289">
        <w:rPr>
          <w:spacing w:val="-5"/>
        </w:rPr>
        <w:t xml:space="preserve"> </w:t>
      </w:r>
      <w:r w:rsidRPr="00322289">
        <w:t>for</w:t>
      </w:r>
      <w:r w:rsidRPr="00322289">
        <w:rPr>
          <w:spacing w:val="-3"/>
        </w:rPr>
        <w:t xml:space="preserve"> </w:t>
      </w:r>
      <w:r w:rsidRPr="00322289">
        <w:t>African</w:t>
      </w:r>
      <w:r w:rsidRPr="00322289">
        <w:rPr>
          <w:spacing w:val="-5"/>
        </w:rPr>
        <w:t xml:space="preserve"> </w:t>
      </w:r>
      <w:r w:rsidRPr="00322289">
        <w:t>American</w:t>
      </w:r>
      <w:r w:rsidRPr="00322289">
        <w:rPr>
          <w:spacing w:val="-4"/>
        </w:rPr>
        <w:t xml:space="preserve"> </w:t>
      </w:r>
      <w:r w:rsidRPr="00322289">
        <w:t>wellness</w:t>
      </w:r>
      <w:r w:rsidRPr="00322289">
        <w:rPr>
          <w:spacing w:val="-5"/>
        </w:rPr>
        <w:t xml:space="preserve"> </w:t>
      </w:r>
      <w:r w:rsidRPr="00322289">
        <w:t>and</w:t>
      </w:r>
      <w:r w:rsidRPr="00322289">
        <w:rPr>
          <w:spacing w:val="4"/>
        </w:rPr>
        <w:t xml:space="preserve"> </w:t>
      </w:r>
      <w:r w:rsidRPr="00322289">
        <w:t>thriving</w:t>
      </w:r>
      <w:hyperlink w:anchor="_bookmark0" w:history="1">
        <w:r w:rsidRPr="00322289">
          <w:rPr>
            <w:vertAlign w:val="superscript"/>
          </w:rPr>
          <w:t>1</w:t>
        </w:r>
      </w:hyperlink>
      <w:r w:rsidRPr="00322289">
        <w:t>,</w:t>
      </w:r>
      <w:r w:rsidRPr="00322289">
        <w:rPr>
          <w:spacing w:val="-5"/>
        </w:rPr>
        <w:t xml:space="preserve"> as</w:t>
      </w:r>
    </w:p>
    <w:p w14:paraId="0E8AF64A" w14:textId="77777777" w:rsidR="00914D7E" w:rsidRPr="00322289" w:rsidRDefault="003126EA">
      <w:pPr>
        <w:pStyle w:val="BodyText"/>
        <w:ind w:left="360" w:right="436"/>
      </w:pPr>
      <w:r w:rsidRPr="00322289">
        <w:t>well as the County’s commitment to addressing racial inequities and improving outcomes for its most marginalized</w:t>
      </w:r>
      <w:r w:rsidRPr="00322289">
        <w:rPr>
          <w:spacing w:val="-3"/>
        </w:rPr>
        <w:t xml:space="preserve"> </w:t>
      </w:r>
      <w:r w:rsidRPr="00322289">
        <w:t>residents</w:t>
      </w:r>
      <w:r w:rsidRPr="00322289">
        <w:rPr>
          <w:spacing w:val="-5"/>
        </w:rPr>
        <w:t xml:space="preserve"> </w:t>
      </w:r>
      <w:r w:rsidRPr="00322289">
        <w:t>and</w:t>
      </w:r>
      <w:r w:rsidRPr="00322289">
        <w:rPr>
          <w:spacing w:val="-4"/>
        </w:rPr>
        <w:t xml:space="preserve"> </w:t>
      </w:r>
      <w:r w:rsidRPr="00322289">
        <w:t>communities.</w:t>
      </w:r>
      <w:r w:rsidRPr="00322289">
        <w:rPr>
          <w:spacing w:val="-5"/>
        </w:rPr>
        <w:t xml:space="preserve"> </w:t>
      </w:r>
      <w:r w:rsidRPr="00322289">
        <w:t>The</w:t>
      </w:r>
      <w:r w:rsidRPr="00322289">
        <w:rPr>
          <w:spacing w:val="-4"/>
        </w:rPr>
        <w:t xml:space="preserve"> </w:t>
      </w:r>
      <w:r w:rsidRPr="00322289">
        <w:t>Federal</w:t>
      </w:r>
      <w:r w:rsidRPr="00322289">
        <w:rPr>
          <w:spacing w:val="-4"/>
        </w:rPr>
        <w:t xml:space="preserve"> </w:t>
      </w:r>
      <w:r w:rsidRPr="00322289">
        <w:t>D.</w:t>
      </w:r>
      <w:r w:rsidRPr="00322289">
        <w:rPr>
          <w:spacing w:val="-5"/>
        </w:rPr>
        <w:t xml:space="preserve"> </w:t>
      </w:r>
      <w:r w:rsidRPr="00322289">
        <w:t>Glover</w:t>
      </w:r>
      <w:r w:rsidRPr="00322289">
        <w:rPr>
          <w:spacing w:val="-3"/>
        </w:rPr>
        <w:t xml:space="preserve"> </w:t>
      </w:r>
      <w:r w:rsidRPr="00322289">
        <w:t>Community</w:t>
      </w:r>
      <w:r w:rsidRPr="00322289">
        <w:rPr>
          <w:spacing w:val="-4"/>
        </w:rPr>
        <w:t xml:space="preserve"> </w:t>
      </w:r>
      <w:r w:rsidRPr="00322289">
        <w:t>Wellness</w:t>
      </w:r>
      <w:r w:rsidRPr="00322289">
        <w:rPr>
          <w:spacing w:val="-5"/>
        </w:rPr>
        <w:t xml:space="preserve"> </w:t>
      </w:r>
      <w:r w:rsidRPr="00322289">
        <w:t>Network</w:t>
      </w:r>
      <w:r w:rsidRPr="00322289">
        <w:rPr>
          <w:spacing w:val="-4"/>
        </w:rPr>
        <w:t xml:space="preserve"> </w:t>
      </w:r>
      <w:r w:rsidRPr="00322289">
        <w:t>(FGCWN)</w:t>
      </w:r>
      <w:r w:rsidRPr="00322289">
        <w:rPr>
          <w:spacing w:val="-4"/>
        </w:rPr>
        <w:t xml:space="preserve"> </w:t>
      </w:r>
      <w:r w:rsidRPr="00322289">
        <w:t>will provide a decolonized approach to culturally responsive, compassionate, and comprehensive responses to the needs of vulnerable members of the Black/African American community. It builds upon the success of prior County efforts and models such as the Contra Costa Family Justice Alliance (initially administered by Employment and Human Services Department), the Black Health Conductors program (administered by the Health Department) and the Reentry Success Network/Center (administered by the Probation Department).</w:t>
      </w:r>
    </w:p>
    <w:p w14:paraId="0E8AF64B" w14:textId="77777777" w:rsidR="00914D7E" w:rsidRPr="00322289" w:rsidRDefault="003126EA">
      <w:pPr>
        <w:pStyle w:val="BodyText"/>
        <w:spacing w:before="201"/>
        <w:ind w:left="360" w:right="391"/>
      </w:pPr>
      <w:r w:rsidRPr="00322289">
        <w:t>The FGCWN will provide a formalized structure for the coordination and sustainability of a countywide network of County- and community-led programs and services. Its purpose is to ensure the efficient use of resources,</w:t>
      </w:r>
      <w:r w:rsidRPr="00322289">
        <w:rPr>
          <w:spacing w:val="-4"/>
        </w:rPr>
        <w:t xml:space="preserve"> </w:t>
      </w:r>
      <w:r w:rsidRPr="00322289">
        <w:t>consistent</w:t>
      </w:r>
      <w:r w:rsidRPr="00322289">
        <w:rPr>
          <w:spacing w:val="-2"/>
        </w:rPr>
        <w:t xml:space="preserve"> </w:t>
      </w:r>
      <w:r w:rsidRPr="00322289">
        <w:t>access</w:t>
      </w:r>
      <w:r w:rsidRPr="00322289">
        <w:rPr>
          <w:spacing w:val="-5"/>
        </w:rPr>
        <w:t xml:space="preserve"> </w:t>
      </w:r>
      <w:r w:rsidRPr="00322289">
        <w:t>to</w:t>
      </w:r>
      <w:r w:rsidRPr="00322289">
        <w:rPr>
          <w:spacing w:val="-4"/>
        </w:rPr>
        <w:t xml:space="preserve"> </w:t>
      </w:r>
      <w:r w:rsidRPr="00322289">
        <w:t>quality</w:t>
      </w:r>
      <w:r w:rsidRPr="00322289">
        <w:rPr>
          <w:spacing w:val="-3"/>
        </w:rPr>
        <w:t xml:space="preserve"> </w:t>
      </w:r>
      <w:r w:rsidRPr="00322289">
        <w:t>services</w:t>
      </w:r>
      <w:r w:rsidRPr="00322289">
        <w:rPr>
          <w:spacing w:val="-3"/>
        </w:rPr>
        <w:t xml:space="preserve"> </w:t>
      </w:r>
      <w:r w:rsidRPr="00322289">
        <w:t>across</w:t>
      </w:r>
      <w:r w:rsidRPr="00322289">
        <w:rPr>
          <w:spacing w:val="-5"/>
        </w:rPr>
        <w:t xml:space="preserve"> </w:t>
      </w:r>
      <w:r w:rsidRPr="00322289">
        <w:t>communities,</w:t>
      </w:r>
      <w:r w:rsidRPr="00322289">
        <w:rPr>
          <w:spacing w:val="-4"/>
        </w:rPr>
        <w:t xml:space="preserve"> </w:t>
      </w:r>
      <w:r w:rsidRPr="00322289">
        <w:t>streamlined</w:t>
      </w:r>
      <w:r w:rsidRPr="00322289">
        <w:rPr>
          <w:spacing w:val="-3"/>
        </w:rPr>
        <w:t xml:space="preserve"> </w:t>
      </w:r>
      <w:r w:rsidRPr="00322289">
        <w:t>policies,</w:t>
      </w:r>
      <w:r w:rsidRPr="00322289">
        <w:rPr>
          <w:spacing w:val="-5"/>
        </w:rPr>
        <w:t xml:space="preserve"> </w:t>
      </w:r>
      <w:r w:rsidRPr="00322289">
        <w:t>and</w:t>
      </w:r>
      <w:r w:rsidRPr="00322289">
        <w:rPr>
          <w:spacing w:val="-3"/>
        </w:rPr>
        <w:t xml:space="preserve"> </w:t>
      </w:r>
      <w:r w:rsidRPr="00322289">
        <w:t>a</w:t>
      </w:r>
      <w:r w:rsidRPr="00322289">
        <w:rPr>
          <w:spacing w:val="-3"/>
        </w:rPr>
        <w:t xml:space="preserve"> </w:t>
      </w:r>
      <w:r w:rsidRPr="00322289">
        <w:t>coordinated focus</w:t>
      </w:r>
      <w:r w:rsidRPr="00322289">
        <w:rPr>
          <w:spacing w:val="-2"/>
        </w:rPr>
        <w:t xml:space="preserve"> </w:t>
      </w:r>
      <w:r w:rsidRPr="00322289">
        <w:t>on</w:t>
      </w:r>
      <w:r w:rsidRPr="00322289">
        <w:rPr>
          <w:spacing w:val="-1"/>
        </w:rPr>
        <w:t xml:space="preserve"> </w:t>
      </w:r>
      <w:r w:rsidRPr="00322289">
        <w:t>the needs</w:t>
      </w:r>
      <w:r w:rsidRPr="00322289">
        <w:rPr>
          <w:spacing w:val="-2"/>
        </w:rPr>
        <w:t xml:space="preserve"> </w:t>
      </w:r>
      <w:r w:rsidRPr="00322289">
        <w:t>of Black/ African</w:t>
      </w:r>
      <w:r w:rsidRPr="00322289">
        <w:rPr>
          <w:spacing w:val="-1"/>
        </w:rPr>
        <w:t xml:space="preserve"> </w:t>
      </w:r>
      <w:r w:rsidRPr="00322289">
        <w:t>American</w:t>
      </w:r>
      <w:hyperlink w:anchor="_bookmark1" w:history="1">
        <w:r w:rsidRPr="00322289">
          <w:rPr>
            <w:vertAlign w:val="superscript"/>
          </w:rPr>
          <w:t>2</w:t>
        </w:r>
      </w:hyperlink>
      <w:r w:rsidRPr="00322289">
        <w:rPr>
          <w:spacing w:val="-1"/>
        </w:rPr>
        <w:t xml:space="preserve"> </w:t>
      </w:r>
      <w:r w:rsidRPr="00322289">
        <w:t>residents</w:t>
      </w:r>
      <w:r w:rsidRPr="00322289">
        <w:rPr>
          <w:spacing w:val="-2"/>
        </w:rPr>
        <w:t xml:space="preserve"> </w:t>
      </w:r>
      <w:r w:rsidRPr="00322289">
        <w:t>experiencing disparities</w:t>
      </w:r>
      <w:r w:rsidRPr="00322289">
        <w:rPr>
          <w:spacing w:val="-1"/>
        </w:rPr>
        <w:t xml:space="preserve"> </w:t>
      </w:r>
      <w:r w:rsidRPr="00322289">
        <w:t>and inequities</w:t>
      </w:r>
      <w:r w:rsidRPr="00322289">
        <w:rPr>
          <w:spacing w:val="-2"/>
        </w:rPr>
        <w:t xml:space="preserve"> </w:t>
      </w:r>
      <w:r w:rsidRPr="00322289">
        <w:t>throughout Contra Costa County.</w:t>
      </w:r>
    </w:p>
    <w:p w14:paraId="0E8AF64C" w14:textId="77777777" w:rsidR="00914D7E" w:rsidRPr="00322289" w:rsidRDefault="003126EA">
      <w:pPr>
        <w:pStyle w:val="BodyText"/>
        <w:spacing w:before="201"/>
        <w:ind w:left="360" w:right="391"/>
      </w:pPr>
      <w:r w:rsidRPr="00322289">
        <w:t>Ultimately, the FGCWN will play a critical role in strengthening a comprehensive, countywide safety net for vulnerable Black/African Americans and other marginalized residents—enhancing safety, connection, belonging,</w:t>
      </w:r>
      <w:r w:rsidRPr="00322289">
        <w:rPr>
          <w:spacing w:val="-2"/>
        </w:rPr>
        <w:t xml:space="preserve"> </w:t>
      </w:r>
      <w:r w:rsidRPr="00322289">
        <w:t>and</w:t>
      </w:r>
      <w:r w:rsidRPr="00322289">
        <w:rPr>
          <w:spacing w:val="-1"/>
        </w:rPr>
        <w:t xml:space="preserve"> </w:t>
      </w:r>
      <w:r w:rsidRPr="00322289">
        <w:t>access</w:t>
      </w:r>
      <w:r w:rsidRPr="00322289">
        <w:rPr>
          <w:spacing w:val="-4"/>
        </w:rPr>
        <w:t xml:space="preserve"> </w:t>
      </w:r>
      <w:r w:rsidRPr="00322289">
        <w:t>to</w:t>
      </w:r>
      <w:r w:rsidRPr="00322289">
        <w:rPr>
          <w:spacing w:val="-3"/>
        </w:rPr>
        <w:t xml:space="preserve"> </w:t>
      </w:r>
      <w:r w:rsidRPr="00322289">
        <w:t>health,</w:t>
      </w:r>
      <w:r w:rsidRPr="00322289">
        <w:rPr>
          <w:spacing w:val="-4"/>
        </w:rPr>
        <w:t xml:space="preserve"> </w:t>
      </w:r>
      <w:r w:rsidRPr="00322289">
        <w:t>mental</w:t>
      </w:r>
      <w:r w:rsidRPr="00322289">
        <w:rPr>
          <w:spacing w:val="-3"/>
        </w:rPr>
        <w:t xml:space="preserve"> </w:t>
      </w:r>
      <w:r w:rsidRPr="00322289">
        <w:t>health,</w:t>
      </w:r>
      <w:r w:rsidRPr="00322289">
        <w:rPr>
          <w:spacing w:val="-3"/>
        </w:rPr>
        <w:t xml:space="preserve"> </w:t>
      </w:r>
      <w:r w:rsidRPr="00322289">
        <w:t>and</w:t>
      </w:r>
      <w:r w:rsidRPr="00322289">
        <w:rPr>
          <w:spacing w:val="-2"/>
        </w:rPr>
        <w:t xml:space="preserve"> </w:t>
      </w:r>
      <w:r w:rsidRPr="00322289">
        <w:t>supportive</w:t>
      </w:r>
      <w:r w:rsidRPr="00322289">
        <w:rPr>
          <w:spacing w:val="-2"/>
        </w:rPr>
        <w:t xml:space="preserve"> </w:t>
      </w:r>
      <w:r w:rsidRPr="00322289">
        <w:t>services</w:t>
      </w:r>
      <w:r w:rsidRPr="00322289">
        <w:rPr>
          <w:spacing w:val="-4"/>
        </w:rPr>
        <w:t xml:space="preserve"> </w:t>
      </w:r>
      <w:r w:rsidRPr="00322289">
        <w:t>that</w:t>
      </w:r>
      <w:r w:rsidRPr="00322289">
        <w:rPr>
          <w:spacing w:val="-3"/>
        </w:rPr>
        <w:t xml:space="preserve"> </w:t>
      </w:r>
      <w:r w:rsidRPr="00322289">
        <w:t>meet</w:t>
      </w:r>
      <w:r w:rsidRPr="00322289">
        <w:rPr>
          <w:spacing w:val="-4"/>
        </w:rPr>
        <w:t xml:space="preserve"> </w:t>
      </w:r>
      <w:r w:rsidRPr="00322289">
        <w:t>both</w:t>
      </w:r>
      <w:r w:rsidRPr="00322289">
        <w:rPr>
          <w:spacing w:val="-3"/>
        </w:rPr>
        <w:t xml:space="preserve"> </w:t>
      </w:r>
      <w:r w:rsidRPr="00322289">
        <w:t>immediate</w:t>
      </w:r>
      <w:r w:rsidRPr="00322289">
        <w:rPr>
          <w:spacing w:val="-4"/>
        </w:rPr>
        <w:t xml:space="preserve"> </w:t>
      </w:r>
      <w:r w:rsidRPr="00322289">
        <w:t>and</w:t>
      </w:r>
      <w:r w:rsidRPr="00322289">
        <w:rPr>
          <w:spacing w:val="-2"/>
        </w:rPr>
        <w:t xml:space="preserve"> </w:t>
      </w:r>
      <w:r w:rsidRPr="00322289">
        <w:t>long-term needs.</w:t>
      </w:r>
    </w:p>
    <w:p w14:paraId="0E8AF64D" w14:textId="77777777" w:rsidR="00914D7E" w:rsidRDefault="003126EA">
      <w:pPr>
        <w:pStyle w:val="BodyText"/>
        <w:spacing w:before="198"/>
        <w:ind w:left="360" w:right="391"/>
      </w:pPr>
      <w:r w:rsidRPr="003175BA">
        <w:rPr>
          <w:b/>
          <w:bCs/>
        </w:rPr>
        <w:t>The purpose of this solicitation is to develop a list of qualified entities from which one will be selected for contract as the Lead Entity to implement and oversee the coordination of the FGCWN as outlined in the Implementation</w:t>
      </w:r>
      <w:r w:rsidRPr="003175BA">
        <w:rPr>
          <w:b/>
          <w:bCs/>
          <w:spacing w:val="-3"/>
        </w:rPr>
        <w:t xml:space="preserve"> </w:t>
      </w:r>
      <w:r w:rsidRPr="003175BA">
        <w:rPr>
          <w:b/>
          <w:bCs/>
        </w:rPr>
        <w:t>Plan</w:t>
      </w:r>
      <w:r w:rsidRPr="003175BA">
        <w:rPr>
          <w:b/>
          <w:bCs/>
          <w:spacing w:val="-1"/>
        </w:rPr>
        <w:t xml:space="preserve"> </w:t>
      </w:r>
      <w:r w:rsidRPr="003175BA">
        <w:rPr>
          <w:b/>
          <w:bCs/>
          <w:color w:val="1F487C"/>
        </w:rPr>
        <w:t>(</w:t>
      </w:r>
      <w:hyperlink r:id="rId22">
        <w:r w:rsidRPr="003175BA">
          <w:rPr>
            <w:b/>
            <w:bCs/>
            <w:color w:val="1F487C"/>
            <w:u w:val="single" w:color="1F487C"/>
          </w:rPr>
          <w:t>linked</w:t>
        </w:r>
        <w:r w:rsidRPr="003175BA">
          <w:rPr>
            <w:b/>
            <w:bCs/>
            <w:color w:val="1F487C"/>
            <w:spacing w:val="-1"/>
            <w:u w:val="single" w:color="1F487C"/>
          </w:rPr>
          <w:t xml:space="preserve"> </w:t>
        </w:r>
        <w:r w:rsidRPr="003175BA">
          <w:rPr>
            <w:b/>
            <w:bCs/>
            <w:color w:val="1F487C"/>
            <w:u w:val="single" w:color="1F487C"/>
          </w:rPr>
          <w:t>here)</w:t>
        </w:r>
      </w:hyperlink>
      <w:r w:rsidRPr="003175BA">
        <w:rPr>
          <w:b/>
          <w:bCs/>
          <w:color w:val="1F487C"/>
          <w:spacing w:val="-1"/>
        </w:rPr>
        <w:t xml:space="preserve"> </w:t>
      </w:r>
      <w:r w:rsidRPr="003175BA">
        <w:rPr>
          <w:b/>
          <w:bCs/>
        </w:rPr>
        <w:t>that</w:t>
      </w:r>
      <w:r w:rsidRPr="003175BA">
        <w:rPr>
          <w:b/>
          <w:bCs/>
          <w:spacing w:val="-2"/>
        </w:rPr>
        <w:t xml:space="preserve"> </w:t>
      </w:r>
      <w:r w:rsidRPr="003175BA">
        <w:rPr>
          <w:b/>
          <w:bCs/>
        </w:rPr>
        <w:t>was</w:t>
      </w:r>
      <w:r w:rsidRPr="003175BA">
        <w:rPr>
          <w:b/>
          <w:bCs/>
          <w:spacing w:val="-4"/>
        </w:rPr>
        <w:t xml:space="preserve"> </w:t>
      </w:r>
      <w:r w:rsidRPr="003175BA">
        <w:rPr>
          <w:b/>
          <w:bCs/>
        </w:rPr>
        <w:t>approved</w:t>
      </w:r>
      <w:r w:rsidRPr="003175BA">
        <w:rPr>
          <w:b/>
          <w:bCs/>
          <w:spacing w:val="-2"/>
        </w:rPr>
        <w:t xml:space="preserve"> </w:t>
      </w:r>
      <w:r w:rsidRPr="003175BA">
        <w:rPr>
          <w:b/>
          <w:bCs/>
        </w:rPr>
        <w:t>by</w:t>
      </w:r>
      <w:r w:rsidRPr="003175BA">
        <w:rPr>
          <w:b/>
          <w:bCs/>
          <w:spacing w:val="-2"/>
        </w:rPr>
        <w:t xml:space="preserve"> </w:t>
      </w:r>
      <w:r w:rsidRPr="003175BA">
        <w:rPr>
          <w:b/>
          <w:bCs/>
        </w:rPr>
        <w:t>the</w:t>
      </w:r>
      <w:r w:rsidRPr="003175BA">
        <w:rPr>
          <w:b/>
          <w:bCs/>
          <w:spacing w:val="-2"/>
        </w:rPr>
        <w:t xml:space="preserve"> </w:t>
      </w:r>
      <w:r w:rsidRPr="003175BA">
        <w:rPr>
          <w:b/>
          <w:bCs/>
        </w:rPr>
        <w:t>Board</w:t>
      </w:r>
      <w:r w:rsidRPr="003175BA">
        <w:rPr>
          <w:b/>
          <w:bCs/>
          <w:spacing w:val="-2"/>
        </w:rPr>
        <w:t xml:space="preserve"> </w:t>
      </w:r>
      <w:r w:rsidRPr="003175BA">
        <w:rPr>
          <w:b/>
          <w:bCs/>
        </w:rPr>
        <w:t>of</w:t>
      </w:r>
      <w:r w:rsidRPr="003175BA">
        <w:rPr>
          <w:b/>
          <w:bCs/>
          <w:spacing w:val="-3"/>
        </w:rPr>
        <w:t xml:space="preserve"> </w:t>
      </w:r>
      <w:r w:rsidRPr="003175BA">
        <w:rPr>
          <w:b/>
          <w:bCs/>
        </w:rPr>
        <w:t>Supervisors</w:t>
      </w:r>
      <w:r w:rsidRPr="003175BA">
        <w:rPr>
          <w:b/>
          <w:bCs/>
          <w:spacing w:val="-4"/>
        </w:rPr>
        <w:t xml:space="preserve"> </w:t>
      </w:r>
      <w:r w:rsidRPr="003175BA">
        <w:rPr>
          <w:b/>
          <w:bCs/>
        </w:rPr>
        <w:t>on</w:t>
      </w:r>
      <w:r w:rsidRPr="003175BA">
        <w:rPr>
          <w:b/>
          <w:bCs/>
          <w:spacing w:val="-3"/>
        </w:rPr>
        <w:t xml:space="preserve"> </w:t>
      </w:r>
      <w:r w:rsidRPr="003175BA">
        <w:rPr>
          <w:b/>
          <w:bCs/>
        </w:rPr>
        <w:t>August</w:t>
      </w:r>
      <w:r w:rsidRPr="003175BA">
        <w:rPr>
          <w:b/>
          <w:bCs/>
          <w:spacing w:val="-3"/>
        </w:rPr>
        <w:t xml:space="preserve"> </w:t>
      </w:r>
      <w:r w:rsidRPr="003175BA">
        <w:rPr>
          <w:b/>
          <w:bCs/>
        </w:rPr>
        <w:t>12,</w:t>
      </w:r>
      <w:r w:rsidRPr="003175BA">
        <w:rPr>
          <w:b/>
          <w:bCs/>
          <w:spacing w:val="-4"/>
        </w:rPr>
        <w:t xml:space="preserve"> </w:t>
      </w:r>
      <w:r w:rsidRPr="003175BA">
        <w:rPr>
          <w:b/>
          <w:bCs/>
        </w:rPr>
        <w:t>2025.</w:t>
      </w:r>
      <w:r>
        <w:rPr>
          <w:spacing w:val="-4"/>
        </w:rPr>
        <w:t xml:space="preserve"> </w:t>
      </w:r>
      <w:r>
        <w:t>The selected Lead Entity will serve as the administrative and coordinating body responsible for establishing</w:t>
      </w:r>
    </w:p>
    <w:p w14:paraId="0E8AF64E" w14:textId="77777777" w:rsidR="00914D7E" w:rsidRDefault="00914D7E">
      <w:pPr>
        <w:pStyle w:val="BodyText"/>
        <w:rPr>
          <w:sz w:val="20"/>
        </w:rPr>
      </w:pPr>
    </w:p>
    <w:p w14:paraId="0E8AF64F" w14:textId="77777777" w:rsidR="00914D7E" w:rsidRDefault="00914D7E">
      <w:pPr>
        <w:pStyle w:val="BodyText"/>
        <w:rPr>
          <w:sz w:val="20"/>
        </w:rPr>
      </w:pPr>
    </w:p>
    <w:p w14:paraId="0E8AF650" w14:textId="77777777" w:rsidR="00914D7E" w:rsidRDefault="003126EA">
      <w:pPr>
        <w:pStyle w:val="BodyText"/>
        <w:spacing w:before="19"/>
        <w:rPr>
          <w:sz w:val="20"/>
        </w:rPr>
      </w:pPr>
      <w:r>
        <w:rPr>
          <w:noProof/>
          <w:sz w:val="20"/>
        </w:rPr>
        <mc:AlternateContent>
          <mc:Choice Requires="wps">
            <w:drawing>
              <wp:anchor distT="0" distB="0" distL="0" distR="0" simplePos="0" relativeHeight="251658287" behindDoc="1" locked="0" layoutInCell="1" allowOverlap="1" wp14:anchorId="0E8AFC79" wp14:editId="0E8AFC7A">
                <wp:simplePos x="0" y="0"/>
                <wp:positionH relativeFrom="page">
                  <wp:posOffset>457200</wp:posOffset>
                </wp:positionH>
                <wp:positionV relativeFrom="paragraph">
                  <wp:posOffset>182835</wp:posOffset>
                </wp:positionV>
                <wp:extent cx="1829435" cy="635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6"/>
                              </a:lnTo>
                              <a:lnTo>
                                <a:pt x="1829054" y="6096"/>
                              </a:lnTo>
                              <a:lnTo>
                                <a:pt x="1829054" y="0"/>
                              </a:lnTo>
                              <a:close/>
                            </a:path>
                          </a:pathLst>
                        </a:custGeom>
                        <a:solidFill>
                          <a:srgbClr val="404040"/>
                        </a:solidFill>
                      </wps:spPr>
                      <wps:bodyPr wrap="square" lIns="0" tIns="0" rIns="0" bIns="0" rtlCol="0">
                        <a:prstTxWarp prst="textNoShape">
                          <a:avLst/>
                        </a:prstTxWarp>
                        <a:noAutofit/>
                      </wps:bodyPr>
                    </wps:wsp>
                  </a:graphicData>
                </a:graphic>
              </wp:anchor>
            </w:drawing>
          </mc:Choice>
          <mc:Fallback>
            <w:pict>
              <v:shape w14:anchorId="16D3F02A" id="Graphic 17" o:spid="_x0000_s1026" style="position:absolute;margin-left:36pt;margin-top:14.4pt;width:144.05pt;height:.5pt;z-index:-251658193;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" path="m1829054,l,,,6096r1829054,l1829054,xe" fillcolor="#404040" stroked="f">
                <v:path arrowok="t"/>
                <w10:wrap type="topAndBottom" anchorx="page"/>
              </v:shape>
            </w:pict>
          </mc:Fallback>
        </mc:AlternateContent>
      </w:r>
    </w:p>
    <w:p w14:paraId="0E8AF651" w14:textId="77777777" w:rsidR="00914D7E" w:rsidRDefault="003126EA">
      <w:pPr>
        <w:spacing w:before="95"/>
        <w:ind w:left="360" w:right="391"/>
        <w:rPr>
          <w:sz w:val="20"/>
        </w:rPr>
      </w:pPr>
      <w:bookmarkStart w:id="2" w:name="_bookmark0"/>
      <w:bookmarkEnd w:id="2"/>
      <w:r>
        <w:rPr>
          <w:color w:val="404040"/>
          <w:sz w:val="20"/>
          <w:vertAlign w:val="superscript"/>
        </w:rPr>
        <w:t>1</w:t>
      </w:r>
      <w:r>
        <w:rPr>
          <w:color w:val="404040"/>
          <w:spacing w:val="-3"/>
          <w:sz w:val="20"/>
        </w:rPr>
        <w:t xml:space="preserve"> </w:t>
      </w:r>
      <w:hyperlink r:id="rId23">
        <w:r>
          <w:rPr>
            <w:i/>
            <w:color w:val="BB5FBB"/>
            <w:sz w:val="20"/>
            <w:u w:val="single" w:color="BB5FBB"/>
          </w:rPr>
          <w:t>Built</w:t>
        </w:r>
        <w:r>
          <w:rPr>
            <w:i/>
            <w:color w:val="BB5FBB"/>
            <w:spacing w:val="-3"/>
            <w:sz w:val="20"/>
            <w:u w:val="single" w:color="BB5FBB"/>
          </w:rPr>
          <w:t xml:space="preserve"> </w:t>
        </w:r>
        <w:r>
          <w:rPr>
            <w:i/>
            <w:color w:val="BB5FBB"/>
            <w:sz w:val="20"/>
            <w:u w:val="single" w:color="BB5FBB"/>
          </w:rPr>
          <w:t>By</w:t>
        </w:r>
        <w:r>
          <w:rPr>
            <w:i/>
            <w:color w:val="BB5FBB"/>
            <w:spacing w:val="-3"/>
            <w:sz w:val="20"/>
            <w:u w:val="single" w:color="BB5FBB"/>
          </w:rPr>
          <w:t xml:space="preserve"> </w:t>
        </w:r>
        <w:r>
          <w:rPr>
            <w:i/>
            <w:color w:val="BB5FBB"/>
            <w:sz w:val="20"/>
            <w:u w:val="single" w:color="BB5FBB"/>
          </w:rPr>
          <w:t>Us:</w:t>
        </w:r>
        <w:r>
          <w:rPr>
            <w:i/>
            <w:color w:val="BB5FBB"/>
            <w:spacing w:val="-3"/>
            <w:sz w:val="20"/>
            <w:u w:val="single" w:color="BB5FBB"/>
          </w:rPr>
          <w:t xml:space="preserve"> </w:t>
        </w:r>
        <w:r>
          <w:rPr>
            <w:i/>
            <w:color w:val="BB5FBB"/>
            <w:sz w:val="20"/>
            <w:u w:val="single" w:color="BB5FBB"/>
          </w:rPr>
          <w:t>A</w:t>
        </w:r>
        <w:r>
          <w:rPr>
            <w:i/>
            <w:color w:val="BB5FBB"/>
            <w:spacing w:val="-3"/>
            <w:sz w:val="20"/>
            <w:u w:val="single" w:color="BB5FBB"/>
          </w:rPr>
          <w:t xml:space="preserve"> </w:t>
        </w:r>
        <w:r>
          <w:rPr>
            <w:i/>
            <w:color w:val="BB5FBB"/>
            <w:sz w:val="20"/>
            <w:u w:val="single" w:color="BB5FBB"/>
          </w:rPr>
          <w:t>Community</w:t>
        </w:r>
        <w:r>
          <w:rPr>
            <w:i/>
            <w:color w:val="BB5FBB"/>
            <w:spacing w:val="-3"/>
            <w:sz w:val="20"/>
            <w:u w:val="single" w:color="BB5FBB"/>
          </w:rPr>
          <w:t xml:space="preserve"> </w:t>
        </w:r>
        <w:r>
          <w:rPr>
            <w:i/>
            <w:color w:val="BB5FBB"/>
            <w:sz w:val="20"/>
            <w:u w:val="single" w:color="BB5FBB"/>
          </w:rPr>
          <w:t>Blueprint</w:t>
        </w:r>
        <w:r>
          <w:rPr>
            <w:i/>
            <w:color w:val="BB5FBB"/>
            <w:spacing w:val="-3"/>
            <w:sz w:val="20"/>
            <w:u w:val="single" w:color="BB5FBB"/>
          </w:rPr>
          <w:t xml:space="preserve"> </w:t>
        </w:r>
        <w:r>
          <w:rPr>
            <w:i/>
            <w:color w:val="BB5FBB"/>
            <w:sz w:val="20"/>
            <w:u w:val="single" w:color="BB5FBB"/>
          </w:rPr>
          <w:t>for</w:t>
        </w:r>
        <w:r>
          <w:rPr>
            <w:i/>
            <w:color w:val="BB5FBB"/>
            <w:spacing w:val="-3"/>
            <w:sz w:val="20"/>
            <w:u w:val="single" w:color="BB5FBB"/>
          </w:rPr>
          <w:t xml:space="preserve"> </w:t>
        </w:r>
        <w:r>
          <w:rPr>
            <w:i/>
            <w:color w:val="BB5FBB"/>
            <w:sz w:val="20"/>
            <w:u w:val="single" w:color="BB5FBB"/>
          </w:rPr>
          <w:t>the</w:t>
        </w:r>
        <w:r>
          <w:rPr>
            <w:i/>
            <w:color w:val="BB5FBB"/>
            <w:spacing w:val="-3"/>
            <w:sz w:val="20"/>
            <w:u w:val="single" w:color="BB5FBB"/>
          </w:rPr>
          <w:t xml:space="preserve"> </w:t>
        </w:r>
        <w:r>
          <w:rPr>
            <w:i/>
            <w:color w:val="BB5FBB"/>
            <w:sz w:val="20"/>
            <w:u w:val="single" w:color="BB5FBB"/>
          </w:rPr>
          <w:t>African</w:t>
        </w:r>
        <w:r>
          <w:rPr>
            <w:i/>
            <w:color w:val="BB5FBB"/>
            <w:spacing w:val="-3"/>
            <w:sz w:val="20"/>
            <w:u w:val="single" w:color="BB5FBB"/>
          </w:rPr>
          <w:t xml:space="preserve"> </w:t>
        </w:r>
        <w:r>
          <w:rPr>
            <w:i/>
            <w:color w:val="BB5FBB"/>
            <w:sz w:val="20"/>
            <w:u w:val="single" w:color="BB5FBB"/>
          </w:rPr>
          <w:t>American</w:t>
        </w:r>
        <w:r>
          <w:rPr>
            <w:i/>
            <w:color w:val="BB5FBB"/>
            <w:spacing w:val="-3"/>
            <w:sz w:val="20"/>
            <w:u w:val="single" w:color="BB5FBB"/>
          </w:rPr>
          <w:t xml:space="preserve"> </w:t>
        </w:r>
        <w:r>
          <w:rPr>
            <w:i/>
            <w:color w:val="BB5FBB"/>
            <w:sz w:val="20"/>
            <w:u w:val="single" w:color="BB5FBB"/>
          </w:rPr>
          <w:t>Holistic</w:t>
        </w:r>
        <w:r>
          <w:rPr>
            <w:i/>
            <w:color w:val="BB5FBB"/>
            <w:spacing w:val="-3"/>
            <w:sz w:val="20"/>
            <w:u w:val="single" w:color="BB5FBB"/>
          </w:rPr>
          <w:t xml:space="preserve"> </w:t>
        </w:r>
        <w:r>
          <w:rPr>
            <w:i/>
            <w:color w:val="BB5FBB"/>
            <w:sz w:val="20"/>
            <w:u w:val="single" w:color="BB5FBB"/>
          </w:rPr>
          <w:t>Wellness</w:t>
        </w:r>
        <w:r>
          <w:rPr>
            <w:i/>
            <w:color w:val="BB5FBB"/>
            <w:spacing w:val="-3"/>
            <w:sz w:val="20"/>
            <w:u w:val="single" w:color="BB5FBB"/>
          </w:rPr>
          <w:t xml:space="preserve"> </w:t>
        </w:r>
        <w:r>
          <w:rPr>
            <w:i/>
            <w:color w:val="BB5FBB"/>
            <w:sz w:val="20"/>
            <w:u w:val="single" w:color="BB5FBB"/>
          </w:rPr>
          <w:t>and</w:t>
        </w:r>
        <w:r>
          <w:rPr>
            <w:i/>
            <w:color w:val="BB5FBB"/>
            <w:spacing w:val="-2"/>
            <w:sz w:val="20"/>
            <w:u w:val="single" w:color="BB5FBB"/>
          </w:rPr>
          <w:t xml:space="preserve"> </w:t>
        </w:r>
        <w:r>
          <w:rPr>
            <w:i/>
            <w:color w:val="BB5FBB"/>
            <w:sz w:val="20"/>
            <w:u w:val="single" w:color="BB5FBB"/>
          </w:rPr>
          <w:t>Resource</w:t>
        </w:r>
        <w:r>
          <w:rPr>
            <w:i/>
            <w:color w:val="BB5FBB"/>
            <w:spacing w:val="-3"/>
            <w:sz w:val="20"/>
            <w:u w:val="single" w:color="BB5FBB"/>
          </w:rPr>
          <w:t xml:space="preserve"> </w:t>
        </w:r>
        <w:r>
          <w:rPr>
            <w:i/>
            <w:color w:val="BB5FBB"/>
            <w:sz w:val="20"/>
            <w:u w:val="single" w:color="BB5FBB"/>
          </w:rPr>
          <w:t>Hub</w:t>
        </w:r>
        <w:r>
          <w:rPr>
            <w:color w:val="404040"/>
            <w:sz w:val="20"/>
          </w:rPr>
          <w:t>,</w:t>
        </w:r>
      </w:hyperlink>
      <w:r>
        <w:rPr>
          <w:color w:val="404040"/>
          <w:spacing w:val="-3"/>
          <w:sz w:val="20"/>
        </w:rPr>
        <w:t xml:space="preserve"> </w:t>
      </w:r>
      <w:r>
        <w:rPr>
          <w:color w:val="404040"/>
          <w:sz w:val="20"/>
        </w:rPr>
        <w:t>Feasibility</w:t>
      </w:r>
      <w:r>
        <w:rPr>
          <w:color w:val="404040"/>
          <w:spacing w:val="-2"/>
          <w:sz w:val="20"/>
        </w:rPr>
        <w:t xml:space="preserve"> </w:t>
      </w:r>
      <w:r>
        <w:rPr>
          <w:color w:val="404040"/>
          <w:sz w:val="20"/>
        </w:rPr>
        <w:t>Study</w:t>
      </w:r>
      <w:r>
        <w:rPr>
          <w:color w:val="404040"/>
          <w:spacing w:val="-2"/>
          <w:sz w:val="20"/>
        </w:rPr>
        <w:t xml:space="preserve"> </w:t>
      </w:r>
      <w:r>
        <w:rPr>
          <w:color w:val="404040"/>
          <w:sz w:val="20"/>
        </w:rPr>
        <w:t>commissioned</w:t>
      </w:r>
      <w:r>
        <w:rPr>
          <w:color w:val="404040"/>
          <w:spacing w:val="-3"/>
          <w:sz w:val="20"/>
        </w:rPr>
        <w:t xml:space="preserve"> </w:t>
      </w:r>
      <w:r>
        <w:rPr>
          <w:color w:val="404040"/>
          <w:sz w:val="20"/>
        </w:rPr>
        <w:t>by</w:t>
      </w:r>
      <w:r>
        <w:rPr>
          <w:color w:val="404040"/>
          <w:spacing w:val="40"/>
          <w:sz w:val="20"/>
        </w:rPr>
        <w:t xml:space="preserve"> </w:t>
      </w:r>
      <w:r>
        <w:rPr>
          <w:color w:val="585858"/>
          <w:sz w:val="20"/>
        </w:rPr>
        <w:t>the Contra Costa County Board of Supervisors, presented April 15, 2025</w:t>
      </w:r>
    </w:p>
    <w:p w14:paraId="0E8AF652" w14:textId="77777777" w:rsidR="00914D7E" w:rsidRDefault="003126EA">
      <w:pPr>
        <w:spacing w:before="1"/>
        <w:ind w:left="360" w:right="391"/>
        <w:rPr>
          <w:sz w:val="20"/>
        </w:rPr>
      </w:pPr>
      <w:bookmarkStart w:id="3" w:name="_bookmark1"/>
      <w:bookmarkEnd w:id="3"/>
      <w:r>
        <w:rPr>
          <w:color w:val="585858"/>
          <w:sz w:val="20"/>
          <w:vertAlign w:val="superscript"/>
        </w:rPr>
        <w:t>2</w:t>
      </w:r>
      <w:r>
        <w:rPr>
          <w:color w:val="585858"/>
          <w:spacing w:val="-1"/>
          <w:sz w:val="20"/>
        </w:rPr>
        <w:t xml:space="preserve"> </w:t>
      </w:r>
      <w:r>
        <w:rPr>
          <w:color w:val="585858"/>
          <w:sz w:val="20"/>
        </w:rPr>
        <w:t>Terms</w:t>
      </w:r>
      <w:r>
        <w:rPr>
          <w:color w:val="585858"/>
          <w:spacing w:val="-1"/>
          <w:sz w:val="20"/>
        </w:rPr>
        <w:t xml:space="preserve"> </w:t>
      </w:r>
      <w:r>
        <w:rPr>
          <w:color w:val="585858"/>
          <w:sz w:val="20"/>
        </w:rPr>
        <w:t>such</w:t>
      </w:r>
      <w:r>
        <w:rPr>
          <w:color w:val="585858"/>
          <w:spacing w:val="-3"/>
          <w:sz w:val="20"/>
        </w:rPr>
        <w:t xml:space="preserve"> </w:t>
      </w:r>
      <w:r>
        <w:rPr>
          <w:color w:val="585858"/>
          <w:sz w:val="20"/>
        </w:rPr>
        <w:t xml:space="preserve">as </w:t>
      </w:r>
      <w:r>
        <w:rPr>
          <w:i/>
          <w:color w:val="585858"/>
          <w:sz w:val="20"/>
        </w:rPr>
        <w:t>African</w:t>
      </w:r>
      <w:r>
        <w:rPr>
          <w:i/>
          <w:color w:val="585858"/>
          <w:spacing w:val="-2"/>
          <w:sz w:val="20"/>
        </w:rPr>
        <w:t xml:space="preserve"> </w:t>
      </w:r>
      <w:r>
        <w:rPr>
          <w:i/>
          <w:color w:val="585858"/>
          <w:sz w:val="20"/>
        </w:rPr>
        <w:t>American</w:t>
      </w:r>
      <w:r>
        <w:rPr>
          <w:color w:val="585858"/>
          <w:sz w:val="20"/>
        </w:rPr>
        <w:t>,</w:t>
      </w:r>
      <w:r>
        <w:rPr>
          <w:color w:val="585858"/>
          <w:spacing w:val="-1"/>
          <w:sz w:val="20"/>
        </w:rPr>
        <w:t xml:space="preserve"> </w:t>
      </w:r>
      <w:r>
        <w:rPr>
          <w:i/>
          <w:color w:val="585858"/>
          <w:sz w:val="20"/>
        </w:rPr>
        <w:t>Black</w:t>
      </w:r>
      <w:r>
        <w:rPr>
          <w:color w:val="585858"/>
          <w:sz w:val="20"/>
        </w:rPr>
        <w:t>,</w:t>
      </w:r>
      <w:r>
        <w:rPr>
          <w:color w:val="585858"/>
          <w:spacing w:val="-2"/>
          <w:sz w:val="20"/>
        </w:rPr>
        <w:t xml:space="preserve"> </w:t>
      </w:r>
      <w:r>
        <w:rPr>
          <w:color w:val="585858"/>
          <w:sz w:val="20"/>
        </w:rPr>
        <w:t>and</w:t>
      </w:r>
      <w:r>
        <w:rPr>
          <w:color w:val="585858"/>
          <w:spacing w:val="-3"/>
          <w:sz w:val="20"/>
        </w:rPr>
        <w:t xml:space="preserve"> </w:t>
      </w:r>
      <w:r>
        <w:rPr>
          <w:color w:val="585858"/>
          <w:sz w:val="20"/>
        </w:rPr>
        <w:t>other</w:t>
      </w:r>
      <w:r>
        <w:rPr>
          <w:color w:val="585858"/>
          <w:spacing w:val="-1"/>
          <w:sz w:val="20"/>
        </w:rPr>
        <w:t xml:space="preserve"> </w:t>
      </w:r>
      <w:r>
        <w:rPr>
          <w:color w:val="585858"/>
          <w:sz w:val="20"/>
        </w:rPr>
        <w:t>descriptors</w:t>
      </w:r>
      <w:r>
        <w:rPr>
          <w:color w:val="585858"/>
          <w:spacing w:val="-1"/>
          <w:sz w:val="20"/>
        </w:rPr>
        <w:t xml:space="preserve"> </w:t>
      </w:r>
      <w:r>
        <w:rPr>
          <w:color w:val="585858"/>
          <w:sz w:val="20"/>
        </w:rPr>
        <w:t>connected</w:t>
      </w:r>
      <w:r>
        <w:rPr>
          <w:color w:val="585858"/>
          <w:spacing w:val="-3"/>
          <w:sz w:val="20"/>
        </w:rPr>
        <w:t xml:space="preserve"> </w:t>
      </w:r>
      <w:r>
        <w:rPr>
          <w:color w:val="585858"/>
          <w:sz w:val="20"/>
        </w:rPr>
        <w:t>to</w:t>
      </w:r>
      <w:r>
        <w:rPr>
          <w:color w:val="585858"/>
          <w:spacing w:val="-2"/>
          <w:sz w:val="20"/>
        </w:rPr>
        <w:t xml:space="preserve"> </w:t>
      </w:r>
      <w:r>
        <w:rPr>
          <w:color w:val="585858"/>
          <w:sz w:val="20"/>
        </w:rPr>
        <w:t>the</w:t>
      </w:r>
      <w:r>
        <w:rPr>
          <w:color w:val="585858"/>
          <w:spacing w:val="-3"/>
          <w:sz w:val="20"/>
        </w:rPr>
        <w:t xml:space="preserve"> </w:t>
      </w:r>
      <w:r>
        <w:rPr>
          <w:color w:val="585858"/>
          <w:sz w:val="20"/>
        </w:rPr>
        <w:t>African</w:t>
      </w:r>
      <w:r>
        <w:rPr>
          <w:color w:val="585858"/>
          <w:spacing w:val="-2"/>
          <w:sz w:val="20"/>
        </w:rPr>
        <w:t xml:space="preserve"> </w:t>
      </w:r>
      <w:r>
        <w:rPr>
          <w:color w:val="585858"/>
          <w:sz w:val="20"/>
        </w:rPr>
        <w:t>diaspora</w:t>
      </w:r>
      <w:r>
        <w:rPr>
          <w:color w:val="585858"/>
          <w:spacing w:val="-1"/>
          <w:sz w:val="20"/>
        </w:rPr>
        <w:t xml:space="preserve"> </w:t>
      </w:r>
      <w:r>
        <w:rPr>
          <w:color w:val="585858"/>
          <w:sz w:val="20"/>
        </w:rPr>
        <w:t>reflect</w:t>
      </w:r>
      <w:r>
        <w:rPr>
          <w:color w:val="585858"/>
          <w:spacing w:val="-2"/>
          <w:sz w:val="20"/>
        </w:rPr>
        <w:t xml:space="preserve"> </w:t>
      </w:r>
      <w:r>
        <w:rPr>
          <w:color w:val="585858"/>
          <w:sz w:val="20"/>
        </w:rPr>
        <w:t>evolving</w:t>
      </w:r>
      <w:r>
        <w:rPr>
          <w:color w:val="585858"/>
          <w:spacing w:val="-2"/>
          <w:sz w:val="20"/>
        </w:rPr>
        <w:t xml:space="preserve"> </w:t>
      </w:r>
      <w:r>
        <w:rPr>
          <w:color w:val="585858"/>
          <w:sz w:val="20"/>
        </w:rPr>
        <w:t>histories</w:t>
      </w:r>
      <w:r>
        <w:rPr>
          <w:color w:val="585858"/>
          <w:spacing w:val="-1"/>
          <w:sz w:val="20"/>
        </w:rPr>
        <w:t xml:space="preserve"> </w:t>
      </w:r>
      <w:r>
        <w:rPr>
          <w:color w:val="585858"/>
          <w:sz w:val="20"/>
        </w:rPr>
        <w:t>of</w:t>
      </w:r>
      <w:r>
        <w:rPr>
          <w:color w:val="585858"/>
          <w:spacing w:val="-3"/>
          <w:sz w:val="20"/>
        </w:rPr>
        <w:t xml:space="preserve"> </w:t>
      </w:r>
      <w:r>
        <w:rPr>
          <w:color w:val="585858"/>
          <w:sz w:val="20"/>
        </w:rPr>
        <w:t>self-identification</w:t>
      </w:r>
      <w:r>
        <w:rPr>
          <w:color w:val="585858"/>
          <w:spacing w:val="-2"/>
          <w:sz w:val="20"/>
        </w:rPr>
        <w:t xml:space="preserve"> </w:t>
      </w:r>
      <w:r>
        <w:rPr>
          <w:color w:val="585858"/>
          <w:sz w:val="20"/>
        </w:rPr>
        <w:t>shaped</w:t>
      </w:r>
      <w:r>
        <w:rPr>
          <w:color w:val="585858"/>
          <w:spacing w:val="-1"/>
          <w:sz w:val="20"/>
        </w:rPr>
        <w:t xml:space="preserve"> </w:t>
      </w:r>
      <w:r>
        <w:rPr>
          <w:color w:val="585858"/>
          <w:sz w:val="20"/>
        </w:rPr>
        <w:t>by</w:t>
      </w:r>
      <w:r>
        <w:rPr>
          <w:color w:val="585858"/>
          <w:spacing w:val="-1"/>
          <w:sz w:val="20"/>
        </w:rPr>
        <w:t xml:space="preserve"> </w:t>
      </w:r>
      <w:r>
        <w:rPr>
          <w:color w:val="585858"/>
          <w:sz w:val="20"/>
        </w:rPr>
        <w:t>migration,</w:t>
      </w:r>
      <w:r>
        <w:rPr>
          <w:color w:val="585858"/>
          <w:spacing w:val="-2"/>
          <w:sz w:val="20"/>
        </w:rPr>
        <w:t xml:space="preserve"> </w:t>
      </w:r>
      <w:r>
        <w:rPr>
          <w:color w:val="585858"/>
          <w:sz w:val="20"/>
        </w:rPr>
        <w:t>culture,</w:t>
      </w:r>
      <w:r>
        <w:rPr>
          <w:color w:val="585858"/>
          <w:spacing w:val="-2"/>
          <w:sz w:val="20"/>
        </w:rPr>
        <w:t xml:space="preserve"> </w:t>
      </w:r>
      <w:r>
        <w:rPr>
          <w:color w:val="585858"/>
          <w:sz w:val="20"/>
        </w:rPr>
        <w:t>class</w:t>
      </w:r>
      <w:r>
        <w:rPr>
          <w:color w:val="585858"/>
          <w:spacing w:val="-1"/>
          <w:sz w:val="20"/>
        </w:rPr>
        <w:t xml:space="preserve"> </w:t>
      </w:r>
      <w:r>
        <w:rPr>
          <w:color w:val="585858"/>
          <w:sz w:val="20"/>
        </w:rPr>
        <w:t>consciousness,</w:t>
      </w:r>
      <w:r>
        <w:rPr>
          <w:color w:val="585858"/>
          <w:spacing w:val="-2"/>
          <w:sz w:val="20"/>
        </w:rPr>
        <w:t xml:space="preserve"> </w:t>
      </w:r>
      <w:r>
        <w:rPr>
          <w:color w:val="585858"/>
          <w:sz w:val="20"/>
        </w:rPr>
        <w:t>political</w:t>
      </w:r>
      <w:r>
        <w:rPr>
          <w:color w:val="585858"/>
          <w:spacing w:val="-2"/>
          <w:sz w:val="20"/>
        </w:rPr>
        <w:t xml:space="preserve"> </w:t>
      </w:r>
      <w:r>
        <w:rPr>
          <w:color w:val="585858"/>
          <w:sz w:val="20"/>
        </w:rPr>
        <w:t>movements,</w:t>
      </w:r>
      <w:r>
        <w:rPr>
          <w:color w:val="585858"/>
          <w:spacing w:val="-2"/>
          <w:sz w:val="20"/>
        </w:rPr>
        <w:t xml:space="preserve"> </w:t>
      </w:r>
      <w:r>
        <w:rPr>
          <w:color w:val="585858"/>
          <w:sz w:val="20"/>
        </w:rPr>
        <w:t>census</w:t>
      </w:r>
      <w:r>
        <w:rPr>
          <w:color w:val="585858"/>
          <w:spacing w:val="-1"/>
          <w:sz w:val="20"/>
        </w:rPr>
        <w:t xml:space="preserve"> </w:t>
      </w:r>
      <w:r>
        <w:rPr>
          <w:color w:val="585858"/>
          <w:sz w:val="20"/>
        </w:rPr>
        <w:t>classifications,</w:t>
      </w:r>
      <w:r>
        <w:rPr>
          <w:color w:val="585858"/>
          <w:spacing w:val="-2"/>
          <w:sz w:val="20"/>
        </w:rPr>
        <w:t xml:space="preserve"> </w:t>
      </w:r>
      <w:r>
        <w:rPr>
          <w:color w:val="585858"/>
          <w:sz w:val="20"/>
        </w:rPr>
        <w:t>and</w:t>
      </w:r>
      <w:r>
        <w:rPr>
          <w:color w:val="585858"/>
          <w:spacing w:val="-3"/>
          <w:sz w:val="20"/>
        </w:rPr>
        <w:t xml:space="preserve"> </w:t>
      </w:r>
      <w:r>
        <w:rPr>
          <w:color w:val="585858"/>
          <w:sz w:val="20"/>
        </w:rPr>
        <w:t>anthropological</w:t>
      </w:r>
      <w:r>
        <w:rPr>
          <w:color w:val="585858"/>
          <w:spacing w:val="40"/>
          <w:sz w:val="20"/>
        </w:rPr>
        <w:t xml:space="preserve"> </w:t>
      </w:r>
      <w:r>
        <w:rPr>
          <w:color w:val="585858"/>
          <w:sz w:val="20"/>
        </w:rPr>
        <w:t>understanding.</w:t>
      </w:r>
      <w:r>
        <w:rPr>
          <w:color w:val="585858"/>
          <w:spacing w:val="-3"/>
          <w:sz w:val="20"/>
        </w:rPr>
        <w:t xml:space="preserve"> </w:t>
      </w:r>
      <w:r>
        <w:rPr>
          <w:color w:val="585858"/>
          <w:sz w:val="20"/>
        </w:rPr>
        <w:t>Language</w:t>
      </w:r>
      <w:r>
        <w:rPr>
          <w:color w:val="585858"/>
          <w:spacing w:val="-2"/>
          <w:sz w:val="20"/>
        </w:rPr>
        <w:t xml:space="preserve"> </w:t>
      </w:r>
      <w:r>
        <w:rPr>
          <w:color w:val="585858"/>
          <w:sz w:val="20"/>
        </w:rPr>
        <w:t>continues</w:t>
      </w:r>
      <w:r>
        <w:rPr>
          <w:color w:val="585858"/>
          <w:spacing w:val="-2"/>
          <w:sz w:val="20"/>
        </w:rPr>
        <w:t xml:space="preserve"> </w:t>
      </w:r>
      <w:r>
        <w:rPr>
          <w:color w:val="585858"/>
          <w:sz w:val="20"/>
        </w:rPr>
        <w:t>to</w:t>
      </w:r>
      <w:r>
        <w:rPr>
          <w:color w:val="585858"/>
          <w:spacing w:val="-3"/>
          <w:sz w:val="20"/>
        </w:rPr>
        <w:t xml:space="preserve"> </w:t>
      </w:r>
      <w:r>
        <w:rPr>
          <w:color w:val="585858"/>
          <w:sz w:val="20"/>
        </w:rPr>
        <w:t>shift</w:t>
      </w:r>
      <w:r>
        <w:rPr>
          <w:color w:val="585858"/>
          <w:spacing w:val="-3"/>
          <w:sz w:val="20"/>
        </w:rPr>
        <w:t xml:space="preserve"> </w:t>
      </w:r>
      <w:r>
        <w:rPr>
          <w:color w:val="585858"/>
          <w:sz w:val="20"/>
        </w:rPr>
        <w:t>as</w:t>
      </w:r>
      <w:r>
        <w:rPr>
          <w:color w:val="585858"/>
          <w:spacing w:val="-2"/>
          <w:sz w:val="20"/>
        </w:rPr>
        <w:t xml:space="preserve"> </w:t>
      </w:r>
      <w:r>
        <w:rPr>
          <w:color w:val="585858"/>
          <w:sz w:val="20"/>
        </w:rPr>
        <w:t>communities</w:t>
      </w:r>
      <w:r>
        <w:rPr>
          <w:color w:val="585858"/>
          <w:spacing w:val="-2"/>
          <w:sz w:val="20"/>
        </w:rPr>
        <w:t xml:space="preserve"> </w:t>
      </w:r>
      <w:r>
        <w:rPr>
          <w:color w:val="585858"/>
          <w:sz w:val="20"/>
        </w:rPr>
        <w:t>define</w:t>
      </w:r>
      <w:r>
        <w:rPr>
          <w:color w:val="585858"/>
          <w:spacing w:val="-4"/>
          <w:sz w:val="20"/>
        </w:rPr>
        <w:t xml:space="preserve"> </w:t>
      </w:r>
      <w:r>
        <w:rPr>
          <w:color w:val="585858"/>
          <w:sz w:val="20"/>
        </w:rPr>
        <w:t>themselves</w:t>
      </w:r>
      <w:r>
        <w:rPr>
          <w:color w:val="585858"/>
          <w:spacing w:val="-2"/>
          <w:sz w:val="20"/>
        </w:rPr>
        <w:t xml:space="preserve"> </w:t>
      </w:r>
      <w:r>
        <w:rPr>
          <w:color w:val="585858"/>
          <w:sz w:val="20"/>
        </w:rPr>
        <w:t>on</w:t>
      </w:r>
      <w:r>
        <w:rPr>
          <w:color w:val="585858"/>
          <w:spacing w:val="-3"/>
          <w:sz w:val="20"/>
        </w:rPr>
        <w:t xml:space="preserve"> </w:t>
      </w:r>
      <w:r>
        <w:rPr>
          <w:color w:val="585858"/>
          <w:sz w:val="20"/>
        </w:rPr>
        <w:t>their</w:t>
      </w:r>
      <w:r>
        <w:rPr>
          <w:color w:val="585858"/>
          <w:spacing w:val="-2"/>
          <w:sz w:val="20"/>
        </w:rPr>
        <w:t xml:space="preserve"> </w:t>
      </w:r>
      <w:r>
        <w:rPr>
          <w:color w:val="585858"/>
          <w:sz w:val="20"/>
        </w:rPr>
        <w:t>own</w:t>
      </w:r>
      <w:r>
        <w:rPr>
          <w:color w:val="585858"/>
          <w:spacing w:val="-3"/>
          <w:sz w:val="20"/>
        </w:rPr>
        <w:t xml:space="preserve"> </w:t>
      </w:r>
      <w:r>
        <w:rPr>
          <w:color w:val="585858"/>
          <w:sz w:val="20"/>
        </w:rPr>
        <w:t>terms.</w:t>
      </w:r>
      <w:r>
        <w:rPr>
          <w:color w:val="585858"/>
          <w:spacing w:val="-3"/>
          <w:sz w:val="20"/>
        </w:rPr>
        <w:t xml:space="preserve"> </w:t>
      </w:r>
      <w:r>
        <w:rPr>
          <w:color w:val="585858"/>
          <w:sz w:val="20"/>
        </w:rPr>
        <w:t>While</w:t>
      </w:r>
      <w:r>
        <w:rPr>
          <w:color w:val="585858"/>
          <w:spacing w:val="-4"/>
          <w:sz w:val="20"/>
        </w:rPr>
        <w:t xml:space="preserve"> </w:t>
      </w:r>
      <w:r>
        <w:rPr>
          <w:color w:val="585858"/>
          <w:sz w:val="20"/>
        </w:rPr>
        <w:t>this</w:t>
      </w:r>
      <w:r>
        <w:rPr>
          <w:color w:val="585858"/>
          <w:spacing w:val="-3"/>
          <w:sz w:val="20"/>
        </w:rPr>
        <w:t xml:space="preserve"> </w:t>
      </w:r>
      <w:r>
        <w:rPr>
          <w:color w:val="585858"/>
          <w:sz w:val="20"/>
        </w:rPr>
        <w:t>document</w:t>
      </w:r>
      <w:r>
        <w:rPr>
          <w:color w:val="585858"/>
          <w:spacing w:val="-3"/>
          <w:sz w:val="20"/>
        </w:rPr>
        <w:t xml:space="preserve"> </w:t>
      </w:r>
      <w:r>
        <w:rPr>
          <w:color w:val="585858"/>
          <w:sz w:val="20"/>
        </w:rPr>
        <w:t>uses</w:t>
      </w:r>
      <w:r>
        <w:rPr>
          <w:color w:val="585858"/>
          <w:spacing w:val="-2"/>
          <w:sz w:val="20"/>
        </w:rPr>
        <w:t xml:space="preserve"> </w:t>
      </w:r>
      <w:r>
        <w:rPr>
          <w:color w:val="585858"/>
          <w:sz w:val="20"/>
        </w:rPr>
        <w:t>the</w:t>
      </w:r>
      <w:r>
        <w:rPr>
          <w:color w:val="585858"/>
          <w:spacing w:val="40"/>
          <w:sz w:val="20"/>
        </w:rPr>
        <w:t xml:space="preserve"> </w:t>
      </w:r>
      <w:r>
        <w:rPr>
          <w:color w:val="585858"/>
          <w:sz w:val="20"/>
        </w:rPr>
        <w:t>term Black/African American for consistency, we affirm that all individuals and communities who identify anywhere along this</w:t>
      </w:r>
      <w:r>
        <w:rPr>
          <w:color w:val="585858"/>
          <w:spacing w:val="40"/>
          <w:sz w:val="20"/>
        </w:rPr>
        <w:t xml:space="preserve"> </w:t>
      </w:r>
      <w:r>
        <w:rPr>
          <w:color w:val="585858"/>
          <w:sz w:val="20"/>
        </w:rPr>
        <w:t>spectrum of African diaspora, including</w:t>
      </w:r>
      <w:r>
        <w:rPr>
          <w:color w:val="585858"/>
          <w:spacing w:val="40"/>
          <w:sz w:val="20"/>
        </w:rPr>
        <w:t xml:space="preserve"> </w:t>
      </w:r>
      <w:r>
        <w:rPr>
          <w:color w:val="585858"/>
          <w:sz w:val="20"/>
        </w:rPr>
        <w:t>Afro Indigenous, Afro Caribbean or Afro Latino identity are recognized, respected, and</w:t>
      </w:r>
      <w:r>
        <w:rPr>
          <w:color w:val="585858"/>
          <w:spacing w:val="40"/>
          <w:sz w:val="20"/>
        </w:rPr>
        <w:t xml:space="preserve"> </w:t>
      </w:r>
      <w:r>
        <w:rPr>
          <w:color w:val="585858"/>
          <w:sz w:val="20"/>
        </w:rPr>
        <w:t>included in the intent of this work.</w:t>
      </w:r>
    </w:p>
    <w:p w14:paraId="0E8AF653" w14:textId="77777777" w:rsidR="00914D7E" w:rsidRDefault="00914D7E">
      <w:pPr>
        <w:rPr>
          <w:sz w:val="20"/>
        </w:rPr>
        <w:sectPr w:rsidR="00914D7E">
          <w:pgSz w:w="12240" w:h="15840"/>
          <w:pgMar w:top="1240" w:right="360" w:bottom="880" w:left="360" w:header="0" w:footer="685" w:gutter="0"/>
          <w:cols w:space="720"/>
        </w:sectPr>
      </w:pPr>
    </w:p>
    <w:p w14:paraId="0E8AF654" w14:textId="77777777" w:rsidR="00914D7E" w:rsidRDefault="003126EA">
      <w:pPr>
        <w:pStyle w:val="BodyText"/>
        <w:spacing w:before="24"/>
        <w:ind w:left="360" w:right="514"/>
      </w:pPr>
      <w:r>
        <w:t>governance</w:t>
      </w:r>
      <w:r>
        <w:rPr>
          <w:spacing w:val="-4"/>
        </w:rPr>
        <w:t xml:space="preserve"> </w:t>
      </w:r>
      <w:r>
        <w:t>structures,</w:t>
      </w:r>
      <w:r>
        <w:rPr>
          <w:spacing w:val="-6"/>
        </w:rPr>
        <w:t xml:space="preserve"> </w:t>
      </w:r>
      <w:r>
        <w:t>nurturing</w:t>
      </w:r>
      <w:r>
        <w:rPr>
          <w:spacing w:val="-4"/>
        </w:rPr>
        <w:t xml:space="preserve"> </w:t>
      </w:r>
      <w:r>
        <w:t>service</w:t>
      </w:r>
      <w:r>
        <w:rPr>
          <w:spacing w:val="-4"/>
        </w:rPr>
        <w:t xml:space="preserve"> </w:t>
      </w:r>
      <w:r>
        <w:t>provider</w:t>
      </w:r>
      <w:r>
        <w:rPr>
          <w:spacing w:val="-9"/>
        </w:rPr>
        <w:t xml:space="preserve"> </w:t>
      </w:r>
      <w:r>
        <w:t>relationships,</w:t>
      </w:r>
      <w:r>
        <w:rPr>
          <w:spacing w:val="-5"/>
        </w:rPr>
        <w:t xml:space="preserve"> </w:t>
      </w:r>
      <w:r>
        <w:t>ensuring</w:t>
      </w:r>
      <w:r>
        <w:rPr>
          <w:spacing w:val="-4"/>
        </w:rPr>
        <w:t xml:space="preserve"> </w:t>
      </w:r>
      <w:r>
        <w:t>shared</w:t>
      </w:r>
      <w:r>
        <w:rPr>
          <w:spacing w:val="-4"/>
        </w:rPr>
        <w:t xml:space="preserve"> </w:t>
      </w:r>
      <w:r>
        <w:t>accountability,</w:t>
      </w:r>
      <w:r>
        <w:rPr>
          <w:spacing w:val="-5"/>
        </w:rPr>
        <w:t xml:space="preserve"> </w:t>
      </w:r>
      <w:r>
        <w:t>and</w:t>
      </w:r>
      <w:r>
        <w:rPr>
          <w:spacing w:val="-4"/>
        </w:rPr>
        <w:t xml:space="preserve"> </w:t>
      </w:r>
      <w:r>
        <w:t>building long-term sustainability for the FGCWN.</w:t>
      </w:r>
    </w:p>
    <w:p w14:paraId="0E8AF655" w14:textId="77777777" w:rsidR="00914D7E" w:rsidRDefault="003126EA">
      <w:pPr>
        <w:pStyle w:val="BodyText"/>
        <w:spacing w:before="199"/>
        <w:ind w:left="360" w:right="391"/>
      </w:pPr>
      <w:r>
        <w:t>It is important to note that a parallel process is underway to solicit the services of community-based organizations to provide rapid response services within the FGCWN. The contracted community-based service</w:t>
      </w:r>
      <w:r>
        <w:rPr>
          <w:spacing w:val="-2"/>
        </w:rPr>
        <w:t xml:space="preserve"> </w:t>
      </w:r>
      <w:r>
        <w:t>providers</w:t>
      </w:r>
      <w:r>
        <w:rPr>
          <w:spacing w:val="-4"/>
        </w:rPr>
        <w:t xml:space="preserve"> </w:t>
      </w:r>
      <w:r>
        <w:t>will</w:t>
      </w:r>
      <w:r>
        <w:rPr>
          <w:spacing w:val="-3"/>
        </w:rPr>
        <w:t xml:space="preserve"> </w:t>
      </w:r>
      <w:r>
        <w:t>form</w:t>
      </w:r>
      <w:r>
        <w:rPr>
          <w:spacing w:val="-2"/>
        </w:rPr>
        <w:t xml:space="preserve"> </w:t>
      </w:r>
      <w:r>
        <w:t>the</w:t>
      </w:r>
      <w:r>
        <w:rPr>
          <w:spacing w:val="-2"/>
        </w:rPr>
        <w:t xml:space="preserve"> </w:t>
      </w:r>
      <w:r>
        <w:t>first</w:t>
      </w:r>
      <w:r>
        <w:rPr>
          <w:spacing w:val="-2"/>
        </w:rPr>
        <w:t xml:space="preserve"> </w:t>
      </w:r>
      <w:r>
        <w:t>cohort</w:t>
      </w:r>
      <w:r>
        <w:rPr>
          <w:spacing w:val="-2"/>
        </w:rPr>
        <w:t xml:space="preserve"> </w:t>
      </w:r>
      <w:r>
        <w:t>of</w:t>
      </w:r>
      <w:r>
        <w:rPr>
          <w:spacing w:val="-3"/>
        </w:rPr>
        <w:t xml:space="preserve"> </w:t>
      </w:r>
      <w:r>
        <w:t>agencies</w:t>
      </w:r>
      <w:r>
        <w:rPr>
          <w:spacing w:val="-4"/>
        </w:rPr>
        <w:t xml:space="preserve"> </w:t>
      </w:r>
      <w:r>
        <w:t>for which</w:t>
      </w:r>
      <w:r>
        <w:rPr>
          <w:spacing w:val="-3"/>
        </w:rPr>
        <w:t xml:space="preserve"> </w:t>
      </w:r>
      <w:r>
        <w:t>the</w:t>
      </w:r>
      <w:r>
        <w:rPr>
          <w:spacing w:val="-2"/>
        </w:rPr>
        <w:t xml:space="preserve"> </w:t>
      </w:r>
      <w:r>
        <w:t>Lead</w:t>
      </w:r>
      <w:r>
        <w:rPr>
          <w:spacing w:val="-4"/>
        </w:rPr>
        <w:t xml:space="preserve"> </w:t>
      </w:r>
      <w:r>
        <w:t>Entity</w:t>
      </w:r>
      <w:r>
        <w:rPr>
          <w:spacing w:val="-2"/>
        </w:rPr>
        <w:t xml:space="preserve"> </w:t>
      </w:r>
      <w:r>
        <w:t>will</w:t>
      </w:r>
      <w:r>
        <w:rPr>
          <w:spacing w:val="-3"/>
        </w:rPr>
        <w:t xml:space="preserve"> </w:t>
      </w:r>
      <w:r>
        <w:t>engage,</w:t>
      </w:r>
      <w:r>
        <w:rPr>
          <w:spacing w:val="-3"/>
        </w:rPr>
        <w:t xml:space="preserve"> </w:t>
      </w:r>
      <w:r>
        <w:t>support</w:t>
      </w:r>
      <w:r>
        <w:rPr>
          <w:spacing w:val="-2"/>
        </w:rPr>
        <w:t xml:space="preserve"> </w:t>
      </w:r>
      <w:r>
        <w:t xml:space="preserve">and </w:t>
      </w:r>
      <w:r>
        <w:rPr>
          <w:spacing w:val="-2"/>
        </w:rPr>
        <w:t>coordinate.</w:t>
      </w:r>
    </w:p>
    <w:p w14:paraId="0E8AF656" w14:textId="77777777" w:rsidR="00914D7E" w:rsidRDefault="003126EA">
      <w:pPr>
        <w:pStyle w:val="Heading3"/>
        <w:numPr>
          <w:ilvl w:val="0"/>
          <w:numId w:val="37"/>
        </w:numPr>
        <w:tabs>
          <w:tab w:val="left" w:pos="1080"/>
        </w:tabs>
        <w:spacing w:before="201"/>
        <w:ind w:hanging="360"/>
      </w:pPr>
      <w:bookmarkStart w:id="4" w:name="_Toc230876017"/>
      <w:r>
        <w:t>The</w:t>
      </w:r>
      <w:r>
        <w:rPr>
          <w:spacing w:val="-5"/>
        </w:rPr>
        <w:t xml:space="preserve"> </w:t>
      </w:r>
      <w:r>
        <w:t>African</w:t>
      </w:r>
      <w:r>
        <w:rPr>
          <w:spacing w:val="-1"/>
        </w:rPr>
        <w:t xml:space="preserve"> </w:t>
      </w:r>
      <w:r>
        <w:t>American</w:t>
      </w:r>
      <w:r>
        <w:rPr>
          <w:spacing w:val="-3"/>
        </w:rPr>
        <w:t xml:space="preserve"> </w:t>
      </w:r>
      <w:r>
        <w:t>Holistic</w:t>
      </w:r>
      <w:r>
        <w:rPr>
          <w:spacing w:val="-2"/>
        </w:rPr>
        <w:t xml:space="preserve"> </w:t>
      </w:r>
      <w:r>
        <w:t>Wellness</w:t>
      </w:r>
      <w:r>
        <w:rPr>
          <w:spacing w:val="-3"/>
        </w:rPr>
        <w:t xml:space="preserve"> </w:t>
      </w:r>
      <w:r>
        <w:t>and</w:t>
      </w:r>
      <w:r>
        <w:rPr>
          <w:spacing w:val="-3"/>
        </w:rPr>
        <w:t xml:space="preserve"> </w:t>
      </w:r>
      <w:r>
        <w:t>Resource</w:t>
      </w:r>
      <w:r>
        <w:rPr>
          <w:spacing w:val="-3"/>
        </w:rPr>
        <w:t xml:space="preserve"> </w:t>
      </w:r>
      <w:r>
        <w:rPr>
          <w:spacing w:val="-5"/>
        </w:rPr>
        <w:t>Hub</w:t>
      </w:r>
      <w:bookmarkEnd w:id="4"/>
    </w:p>
    <w:p w14:paraId="0E8AF657" w14:textId="727C7130" w:rsidR="00914D7E" w:rsidRDefault="003126EA">
      <w:pPr>
        <w:pStyle w:val="BodyText"/>
        <w:spacing w:before="199"/>
        <w:ind w:left="360" w:right="354"/>
        <w:jc w:val="both"/>
      </w:pPr>
      <w:r>
        <w:t>Funding</w:t>
      </w:r>
      <w:r>
        <w:rPr>
          <w:spacing w:val="-2"/>
        </w:rPr>
        <w:t xml:space="preserve"> </w:t>
      </w:r>
      <w:r>
        <w:t>for</w:t>
      </w:r>
      <w:r>
        <w:rPr>
          <w:spacing w:val="-2"/>
        </w:rPr>
        <w:t xml:space="preserve"> </w:t>
      </w:r>
      <w:r>
        <w:t>this</w:t>
      </w:r>
      <w:r>
        <w:rPr>
          <w:spacing w:val="-2"/>
        </w:rPr>
        <w:t xml:space="preserve"> </w:t>
      </w:r>
      <w:r>
        <w:t>Request</w:t>
      </w:r>
      <w:r>
        <w:rPr>
          <w:spacing w:val="-2"/>
        </w:rPr>
        <w:t xml:space="preserve"> </w:t>
      </w:r>
      <w:r>
        <w:t>for</w:t>
      </w:r>
      <w:r>
        <w:rPr>
          <w:spacing w:val="-2"/>
        </w:rPr>
        <w:t xml:space="preserve"> </w:t>
      </w:r>
      <w:r>
        <w:t>Qualifications</w:t>
      </w:r>
      <w:r>
        <w:rPr>
          <w:spacing w:val="-3"/>
        </w:rPr>
        <w:t xml:space="preserve"> </w:t>
      </w:r>
      <w:r>
        <w:t>(RFQ) comes</w:t>
      </w:r>
      <w:r>
        <w:rPr>
          <w:spacing w:val="-3"/>
        </w:rPr>
        <w:t xml:space="preserve"> </w:t>
      </w:r>
      <w:r>
        <w:t>from</w:t>
      </w:r>
      <w:r>
        <w:rPr>
          <w:spacing w:val="-2"/>
        </w:rPr>
        <w:t xml:space="preserve"> </w:t>
      </w:r>
      <w:r>
        <w:t>Measure</w:t>
      </w:r>
      <w:r>
        <w:rPr>
          <w:spacing w:val="-2"/>
        </w:rPr>
        <w:t xml:space="preserve"> </w:t>
      </w:r>
      <w:r>
        <w:t>X,</w:t>
      </w:r>
      <w:r>
        <w:rPr>
          <w:spacing w:val="-4"/>
        </w:rPr>
        <w:t xml:space="preserve"> </w:t>
      </w:r>
      <w:r>
        <w:t>a</w:t>
      </w:r>
      <w:r>
        <w:rPr>
          <w:spacing w:val="-2"/>
        </w:rPr>
        <w:t xml:space="preserve"> </w:t>
      </w:r>
      <w:r>
        <w:t>Countywide,</w:t>
      </w:r>
      <w:r>
        <w:rPr>
          <w:spacing w:val="-2"/>
        </w:rPr>
        <w:t xml:space="preserve"> </w:t>
      </w:r>
      <w:r>
        <w:t>20-year,</w:t>
      </w:r>
      <w:r>
        <w:rPr>
          <w:spacing w:val="-3"/>
        </w:rPr>
        <w:t xml:space="preserve"> </w:t>
      </w:r>
      <w:r>
        <w:t>½</w:t>
      </w:r>
      <w:r>
        <w:rPr>
          <w:spacing w:val="-3"/>
        </w:rPr>
        <w:t xml:space="preserve"> </w:t>
      </w:r>
      <w:r>
        <w:t>cent</w:t>
      </w:r>
      <w:r>
        <w:rPr>
          <w:spacing w:val="-2"/>
        </w:rPr>
        <w:t xml:space="preserve"> </w:t>
      </w:r>
      <w:r>
        <w:t>sales tax approved</w:t>
      </w:r>
      <w:r>
        <w:rPr>
          <w:spacing w:val="-1"/>
        </w:rPr>
        <w:t xml:space="preserve"> </w:t>
      </w:r>
      <w:r>
        <w:t>by Contra Costa County voters</w:t>
      </w:r>
      <w:r>
        <w:rPr>
          <w:spacing w:val="-1"/>
        </w:rPr>
        <w:t xml:space="preserve"> </w:t>
      </w:r>
      <w:r>
        <w:t>on November 3,</w:t>
      </w:r>
      <w:r>
        <w:rPr>
          <w:spacing w:val="-1"/>
        </w:rPr>
        <w:t xml:space="preserve"> </w:t>
      </w:r>
      <w:r>
        <w:t>2020.</w:t>
      </w:r>
      <w:r>
        <w:rPr>
          <w:spacing w:val="-1"/>
        </w:rPr>
        <w:t xml:space="preserve"> </w:t>
      </w:r>
      <w:r>
        <w:t>The text of the</w:t>
      </w:r>
      <w:r>
        <w:rPr>
          <w:spacing w:val="-2"/>
        </w:rPr>
        <w:t xml:space="preserve"> </w:t>
      </w:r>
      <w:r>
        <w:t>ballot measure stated that the intent of Measure X is</w:t>
      </w:r>
      <w:r>
        <w:rPr>
          <w:spacing w:val="-1"/>
        </w:rPr>
        <w:t xml:space="preserve"> </w:t>
      </w:r>
      <w:r>
        <w:t>“to keep Contra</w:t>
      </w:r>
      <w:r>
        <w:rPr>
          <w:spacing w:val="-2"/>
        </w:rPr>
        <w:t xml:space="preserve"> </w:t>
      </w:r>
      <w:r>
        <w:t>Costa’s</w:t>
      </w:r>
      <w:r>
        <w:rPr>
          <w:spacing w:val="-1"/>
        </w:rPr>
        <w:t xml:space="preserve"> </w:t>
      </w:r>
      <w:r>
        <w:t>regional hospital open and staffed; fund community health centers; emergency response; support crucial safety-net services; invest in early childhood services; protect</w:t>
      </w:r>
    </w:p>
    <w:p w14:paraId="0E8AF658" w14:textId="77777777" w:rsidR="00914D7E" w:rsidRDefault="003126EA">
      <w:pPr>
        <w:pStyle w:val="BodyText"/>
        <w:ind w:left="360" w:right="391"/>
      </w:pPr>
      <w:r>
        <w:t>vulnerable populations; and for other essential county services.” The Contra Costa County Board of Supervisors</w:t>
      </w:r>
      <w:r>
        <w:rPr>
          <w:spacing w:val="-5"/>
        </w:rPr>
        <w:t xml:space="preserve"> </w:t>
      </w:r>
      <w:r>
        <w:t>approved</w:t>
      </w:r>
      <w:r>
        <w:rPr>
          <w:spacing w:val="-3"/>
        </w:rPr>
        <w:t xml:space="preserve"> </w:t>
      </w:r>
      <w:r>
        <w:t>Measure</w:t>
      </w:r>
      <w:r>
        <w:rPr>
          <w:spacing w:val="-3"/>
        </w:rPr>
        <w:t xml:space="preserve"> </w:t>
      </w:r>
      <w:r>
        <w:t>X</w:t>
      </w:r>
      <w:r>
        <w:rPr>
          <w:spacing w:val="-4"/>
        </w:rPr>
        <w:t xml:space="preserve"> </w:t>
      </w:r>
      <w:r>
        <w:t>funds</w:t>
      </w:r>
      <w:r>
        <w:rPr>
          <w:spacing w:val="-5"/>
        </w:rPr>
        <w:t xml:space="preserve"> </w:t>
      </w:r>
      <w:r>
        <w:t>for</w:t>
      </w:r>
      <w:r>
        <w:rPr>
          <w:spacing w:val="-3"/>
        </w:rPr>
        <w:t xml:space="preserve"> </w:t>
      </w:r>
      <w:r>
        <w:t>the</w:t>
      </w:r>
      <w:r>
        <w:rPr>
          <w:spacing w:val="-3"/>
        </w:rPr>
        <w:t xml:space="preserve"> </w:t>
      </w:r>
      <w:r>
        <w:t>establishment</w:t>
      </w:r>
      <w:r>
        <w:rPr>
          <w:spacing w:val="-3"/>
        </w:rPr>
        <w:t xml:space="preserve"> </w:t>
      </w:r>
      <w:r>
        <w:t>of</w:t>
      </w:r>
      <w:r>
        <w:rPr>
          <w:spacing w:val="-4"/>
        </w:rPr>
        <w:t xml:space="preserve"> </w:t>
      </w:r>
      <w:r>
        <w:t>an</w:t>
      </w:r>
      <w:r>
        <w:rPr>
          <w:spacing w:val="-3"/>
        </w:rPr>
        <w:t xml:space="preserve"> </w:t>
      </w:r>
      <w:r>
        <w:t>African</w:t>
      </w:r>
      <w:r>
        <w:rPr>
          <w:spacing w:val="-4"/>
        </w:rPr>
        <w:t xml:space="preserve"> </w:t>
      </w:r>
      <w:r>
        <w:t>American</w:t>
      </w:r>
      <w:r>
        <w:rPr>
          <w:spacing w:val="-4"/>
        </w:rPr>
        <w:t xml:space="preserve"> </w:t>
      </w:r>
      <w:r>
        <w:t>Holistic</w:t>
      </w:r>
      <w:r>
        <w:rPr>
          <w:spacing w:val="-3"/>
        </w:rPr>
        <w:t xml:space="preserve"> </w:t>
      </w:r>
      <w:r>
        <w:t>Wellness</w:t>
      </w:r>
      <w:r>
        <w:rPr>
          <w:spacing w:val="-5"/>
        </w:rPr>
        <w:t xml:space="preserve"> </w:t>
      </w:r>
      <w:r>
        <w:t>and Resource Hub to be developed and administered by the Office of Racial Equity and Social Justice.</w:t>
      </w:r>
    </w:p>
    <w:p w14:paraId="0E8AF659" w14:textId="77777777" w:rsidR="00914D7E" w:rsidRDefault="003126EA">
      <w:pPr>
        <w:pStyle w:val="BodyText"/>
        <w:spacing w:before="182"/>
        <w:ind w:left="360" w:right="391"/>
      </w:pPr>
      <w:r>
        <w:t xml:space="preserve">Currently, in Contra Costa County, Black/African Americans represent approximately </w:t>
      </w:r>
      <w:hyperlink r:id="rId24">
        <w:r>
          <w:rPr>
            <w:u w:val="single"/>
          </w:rPr>
          <w:t>8.7%</w:t>
        </w:r>
      </w:hyperlink>
      <w:r>
        <w:t xml:space="preserve"> of the population. Racism, systemic inequities, injustice, and the enduring impacts of colonial structures have created and maintained conditions that disconnect many Black/African Americans from ancestral traditions, cultural lifeways and community-rooted systems of health and well-being. Throughout the United States, including here in Contra Costa County, Black/African Americans</w:t>
      </w:r>
      <w:r>
        <w:rPr>
          <w:spacing w:val="80"/>
        </w:rPr>
        <w:t xml:space="preserve"> </w:t>
      </w:r>
      <w:r>
        <w:t>continue to experience disproportionate rates of preventable</w:t>
      </w:r>
      <w:r>
        <w:rPr>
          <w:spacing w:val="-3"/>
        </w:rPr>
        <w:t xml:space="preserve"> </w:t>
      </w:r>
      <w:r>
        <w:t>chronic</w:t>
      </w:r>
      <w:r>
        <w:rPr>
          <w:spacing w:val="-4"/>
        </w:rPr>
        <w:t xml:space="preserve"> </w:t>
      </w:r>
      <w:r>
        <w:t>illnesses</w:t>
      </w:r>
      <w:r>
        <w:rPr>
          <w:spacing w:val="-2"/>
        </w:rPr>
        <w:t xml:space="preserve"> </w:t>
      </w:r>
      <w:r>
        <w:t>such</w:t>
      </w:r>
      <w:r>
        <w:rPr>
          <w:spacing w:val="-4"/>
        </w:rPr>
        <w:t xml:space="preserve"> </w:t>
      </w:r>
      <w:r>
        <w:t>as</w:t>
      </w:r>
      <w:r>
        <w:rPr>
          <w:spacing w:val="-5"/>
        </w:rPr>
        <w:t xml:space="preserve"> </w:t>
      </w:r>
      <w:r>
        <w:t>heart</w:t>
      </w:r>
      <w:r>
        <w:rPr>
          <w:spacing w:val="-3"/>
        </w:rPr>
        <w:t xml:space="preserve"> </w:t>
      </w:r>
      <w:r>
        <w:t>disease,</w:t>
      </w:r>
      <w:r>
        <w:rPr>
          <w:spacing w:val="-4"/>
        </w:rPr>
        <w:t xml:space="preserve"> </w:t>
      </w:r>
      <w:r>
        <w:t>obesity,</w:t>
      </w:r>
      <w:r>
        <w:rPr>
          <w:spacing w:val="-3"/>
        </w:rPr>
        <w:t xml:space="preserve"> </w:t>
      </w:r>
      <w:r>
        <w:t>cancer</w:t>
      </w:r>
      <w:r>
        <w:rPr>
          <w:spacing w:val="-3"/>
        </w:rPr>
        <w:t xml:space="preserve"> </w:t>
      </w:r>
      <w:r>
        <w:t>as</w:t>
      </w:r>
      <w:r>
        <w:rPr>
          <w:spacing w:val="-5"/>
        </w:rPr>
        <w:t xml:space="preserve"> </w:t>
      </w:r>
      <w:r>
        <w:t>well</w:t>
      </w:r>
      <w:r>
        <w:rPr>
          <w:spacing w:val="-4"/>
        </w:rPr>
        <w:t xml:space="preserve"> </w:t>
      </w:r>
      <w:r>
        <w:t>as more</w:t>
      </w:r>
      <w:r>
        <w:rPr>
          <w:spacing w:val="-3"/>
        </w:rPr>
        <w:t xml:space="preserve"> </w:t>
      </w:r>
      <w:r>
        <w:t>recently,</w:t>
      </w:r>
      <w:r>
        <w:rPr>
          <w:spacing w:val="-4"/>
        </w:rPr>
        <w:t xml:space="preserve"> </w:t>
      </w:r>
      <w:r>
        <w:t>COVID-19.</w:t>
      </w:r>
      <w:r>
        <w:rPr>
          <w:spacing w:val="-5"/>
        </w:rPr>
        <w:t xml:space="preserve"> </w:t>
      </w:r>
      <w:r>
        <w:t xml:space="preserve">Racial and ethnic disparities in health outcomes, the criminal justice system, educational achievement, and social service metrics in Contra Costa County have been well-documented in reports issued by the </w:t>
      </w:r>
      <w:hyperlink r:id="rId25">
        <w:r>
          <w:rPr>
            <w:u w:val="single"/>
          </w:rPr>
          <w:t>First Five Contra</w:t>
        </w:r>
      </w:hyperlink>
      <w:r>
        <w:t xml:space="preserve"> </w:t>
      </w:r>
      <w:hyperlink r:id="rId26">
        <w:r>
          <w:rPr>
            <w:u w:val="single"/>
          </w:rPr>
          <w:t>Costa</w:t>
        </w:r>
      </w:hyperlink>
      <w:r>
        <w:t xml:space="preserve">, </w:t>
      </w:r>
      <w:hyperlink r:id="rId27">
        <w:r>
          <w:rPr>
            <w:u w:val="single"/>
          </w:rPr>
          <w:t>Kaiser Permanente</w:t>
        </w:r>
      </w:hyperlink>
      <w:r>
        <w:t xml:space="preserve">, </w:t>
      </w:r>
      <w:hyperlink r:id="rId28">
        <w:r>
          <w:rPr>
            <w:u w:val="single"/>
          </w:rPr>
          <w:t>Contra Costa Health Services</w:t>
        </w:r>
      </w:hyperlink>
      <w:r>
        <w:t xml:space="preserve">, </w:t>
      </w:r>
      <w:hyperlink r:id="rId29">
        <w:r>
          <w:rPr>
            <w:u w:val="single"/>
          </w:rPr>
          <w:t>Contra Costa Continuum of Care</w:t>
        </w:r>
      </w:hyperlink>
      <w:r>
        <w:t xml:space="preserve">, </w:t>
      </w:r>
      <w:hyperlink r:id="rId30">
        <w:r>
          <w:rPr>
            <w:u w:val="single"/>
          </w:rPr>
          <w:t xml:space="preserve">Contra Costa </w:t>
        </w:r>
      </w:hyperlink>
      <w:r>
        <w:t xml:space="preserve"> </w:t>
      </w:r>
      <w:hyperlink r:id="rId31">
        <w:r>
          <w:rPr>
            <w:u w:val="single"/>
          </w:rPr>
          <w:t>Employment and Human Services Department,</w:t>
        </w:r>
      </w:hyperlink>
      <w:r>
        <w:t xml:space="preserve"> and others.</w:t>
      </w:r>
    </w:p>
    <w:p w14:paraId="0E8AF65A" w14:textId="77777777" w:rsidR="00914D7E" w:rsidRDefault="003126EA">
      <w:pPr>
        <w:pStyle w:val="BodyText"/>
        <w:spacing w:before="292"/>
        <w:ind w:left="360" w:right="391"/>
      </w:pPr>
      <w:r>
        <w:t>For the last several years, members of the community have been advocating and leading the effort in the County for the creation of an African American Holistic Wellness and Resource Hub and the urgent need for expanded support services that address the pain, trauma, and other related challenges that exist in under-resourced, under-served Black/African American communities.</w:t>
      </w:r>
      <w:r>
        <w:rPr>
          <w:spacing w:val="40"/>
        </w:rPr>
        <w:t xml:space="preserve"> </w:t>
      </w:r>
      <w:r>
        <w:t xml:space="preserve">Since its inception, the vision of a wellness </w:t>
      </w:r>
      <w:r>
        <w:rPr>
          <w:i/>
        </w:rPr>
        <w:t xml:space="preserve">hub </w:t>
      </w:r>
      <w:r>
        <w:t xml:space="preserve">has evolved and grown to encompass a countywide wellness </w:t>
      </w:r>
      <w:r>
        <w:rPr>
          <w:i/>
        </w:rPr>
        <w:t xml:space="preserve">network </w:t>
      </w:r>
      <w:r>
        <w:t>connecting communities and services throughout Contra Costa County, which then informed the recent change of the name from the African American Holistic Wellness and Resource Hub (AAHWRH) to the Federal D. Glover Community Wellness Network (FGCWN). The high-level mission and vision for the FGCWN is to host and provide culturally</w:t>
      </w:r>
      <w:r>
        <w:rPr>
          <w:spacing w:val="-3"/>
        </w:rPr>
        <w:t xml:space="preserve"> </w:t>
      </w:r>
      <w:r>
        <w:t>relevant</w:t>
      </w:r>
      <w:r>
        <w:rPr>
          <w:spacing w:val="-3"/>
        </w:rPr>
        <w:t xml:space="preserve"> </w:t>
      </w:r>
      <w:r>
        <w:t>and</w:t>
      </w:r>
      <w:r>
        <w:rPr>
          <w:spacing w:val="-3"/>
        </w:rPr>
        <w:t xml:space="preserve"> </w:t>
      </w:r>
      <w:r>
        <w:t>responsive</w:t>
      </w:r>
      <w:r>
        <w:rPr>
          <w:spacing w:val="-1"/>
        </w:rPr>
        <w:t xml:space="preserve"> </w:t>
      </w:r>
      <w:r>
        <w:t>services</w:t>
      </w:r>
      <w:r>
        <w:rPr>
          <w:spacing w:val="-5"/>
        </w:rPr>
        <w:t xml:space="preserve"> </w:t>
      </w:r>
      <w:r>
        <w:t>to</w:t>
      </w:r>
      <w:r>
        <w:rPr>
          <w:spacing w:val="-4"/>
        </w:rPr>
        <w:t xml:space="preserve"> </w:t>
      </w:r>
      <w:r>
        <w:t>eliminate</w:t>
      </w:r>
      <w:r>
        <w:rPr>
          <w:spacing w:val="-2"/>
        </w:rPr>
        <w:t xml:space="preserve"> </w:t>
      </w:r>
      <w:r>
        <w:t>health</w:t>
      </w:r>
      <w:r>
        <w:rPr>
          <w:spacing w:val="-4"/>
        </w:rPr>
        <w:t xml:space="preserve"> </w:t>
      </w:r>
      <w:r>
        <w:t>and</w:t>
      </w:r>
      <w:r>
        <w:rPr>
          <w:spacing w:val="-2"/>
        </w:rPr>
        <w:t xml:space="preserve"> </w:t>
      </w:r>
      <w:r>
        <w:t>wellness</w:t>
      </w:r>
      <w:r>
        <w:rPr>
          <w:spacing w:val="-5"/>
        </w:rPr>
        <w:t xml:space="preserve"> </w:t>
      </w:r>
      <w:r>
        <w:t>disparities.</w:t>
      </w:r>
      <w:r>
        <w:rPr>
          <w:spacing w:val="-5"/>
        </w:rPr>
        <w:t xml:space="preserve"> </w:t>
      </w:r>
      <w:r>
        <w:t>As</w:t>
      </w:r>
      <w:r>
        <w:rPr>
          <w:spacing w:val="-5"/>
        </w:rPr>
        <w:t xml:space="preserve"> </w:t>
      </w:r>
      <w:r>
        <w:t>a</w:t>
      </w:r>
      <w:r>
        <w:rPr>
          <w:spacing w:val="-3"/>
        </w:rPr>
        <w:t xml:space="preserve"> </w:t>
      </w:r>
      <w:r>
        <w:t>result</w:t>
      </w:r>
      <w:r>
        <w:rPr>
          <w:spacing w:val="-4"/>
        </w:rPr>
        <w:t xml:space="preserve"> </w:t>
      </w:r>
      <w:r>
        <w:t>of</w:t>
      </w:r>
      <w:r>
        <w:rPr>
          <w:spacing w:val="-4"/>
        </w:rPr>
        <w:t xml:space="preserve"> </w:t>
      </w:r>
      <w:r>
        <w:t>services provided through FGCWN, Black/African American community members in Contra Costa County will experience greater safety, connection and belonging, and have greater access to health, mental health and other support services that meet their immediate needs.</w:t>
      </w:r>
    </w:p>
    <w:p w14:paraId="0E8AF65B" w14:textId="77777777" w:rsidR="00914D7E" w:rsidRDefault="00914D7E">
      <w:pPr>
        <w:pStyle w:val="BodyText"/>
      </w:pPr>
    </w:p>
    <w:p w14:paraId="0E8AF65C" w14:textId="77777777" w:rsidR="00914D7E" w:rsidRDefault="003126EA">
      <w:pPr>
        <w:pStyle w:val="BodyText"/>
        <w:ind w:left="360" w:right="391"/>
      </w:pPr>
      <w:r>
        <w:t>On December 12, 2023, the Board of Supervisors directed that a one-time allocation of $1 million of Measure X</w:t>
      </w:r>
      <w:r>
        <w:rPr>
          <w:spacing w:val="-2"/>
        </w:rPr>
        <w:t xml:space="preserve"> </w:t>
      </w:r>
      <w:r>
        <w:t>funds</w:t>
      </w:r>
      <w:r>
        <w:rPr>
          <w:spacing w:val="-3"/>
        </w:rPr>
        <w:t xml:space="preserve"> </w:t>
      </w:r>
      <w:r>
        <w:t>be</w:t>
      </w:r>
      <w:r>
        <w:rPr>
          <w:spacing w:val="-1"/>
        </w:rPr>
        <w:t xml:space="preserve"> </w:t>
      </w:r>
      <w:r>
        <w:t>allocated</w:t>
      </w:r>
      <w:r>
        <w:rPr>
          <w:spacing w:val="-3"/>
        </w:rPr>
        <w:t xml:space="preserve"> </w:t>
      </w:r>
      <w:r>
        <w:t>for</w:t>
      </w:r>
      <w:r>
        <w:rPr>
          <w:spacing w:val="-3"/>
        </w:rPr>
        <w:t xml:space="preserve"> </w:t>
      </w:r>
      <w:r>
        <w:t>the</w:t>
      </w:r>
      <w:r>
        <w:rPr>
          <w:spacing w:val="-1"/>
        </w:rPr>
        <w:t xml:space="preserve"> </w:t>
      </w:r>
      <w:r>
        <w:t>purpose</w:t>
      </w:r>
      <w:r>
        <w:rPr>
          <w:spacing w:val="-1"/>
        </w:rPr>
        <w:t xml:space="preserve"> </w:t>
      </w:r>
      <w:r>
        <w:t>of</w:t>
      </w:r>
      <w:r>
        <w:rPr>
          <w:spacing w:val="-2"/>
        </w:rPr>
        <w:t xml:space="preserve"> </w:t>
      </w:r>
      <w:r>
        <w:t>supporting</w:t>
      </w:r>
      <w:r>
        <w:rPr>
          <w:spacing w:val="-1"/>
        </w:rPr>
        <w:t xml:space="preserve"> </w:t>
      </w:r>
      <w:r>
        <w:t>the</w:t>
      </w:r>
      <w:r>
        <w:rPr>
          <w:spacing w:val="-1"/>
        </w:rPr>
        <w:t xml:space="preserve"> </w:t>
      </w:r>
      <w:r>
        <w:t>“African</w:t>
      </w:r>
      <w:r>
        <w:rPr>
          <w:spacing w:val="-3"/>
        </w:rPr>
        <w:t xml:space="preserve"> </w:t>
      </w:r>
      <w:r>
        <w:t>American</w:t>
      </w:r>
      <w:r>
        <w:rPr>
          <w:spacing w:val="-3"/>
        </w:rPr>
        <w:t xml:space="preserve"> </w:t>
      </w:r>
      <w:r>
        <w:t>Holistic</w:t>
      </w:r>
      <w:r>
        <w:rPr>
          <w:spacing w:val="-1"/>
        </w:rPr>
        <w:t xml:space="preserve"> </w:t>
      </w:r>
      <w:r>
        <w:t>Wellness</w:t>
      </w:r>
      <w:r>
        <w:rPr>
          <w:spacing w:val="-3"/>
        </w:rPr>
        <w:t xml:space="preserve"> </w:t>
      </w:r>
      <w:r>
        <w:t>and</w:t>
      </w:r>
      <w:r>
        <w:rPr>
          <w:spacing w:val="-1"/>
        </w:rPr>
        <w:t xml:space="preserve"> </w:t>
      </w:r>
      <w:r>
        <w:t>Resource</w:t>
      </w:r>
      <w:r>
        <w:rPr>
          <w:spacing w:val="-1"/>
        </w:rPr>
        <w:t xml:space="preserve"> </w:t>
      </w:r>
      <w:r>
        <w:t>Hub and existing services” in Contra Costa County. These funds were allocated to support and expand current programs and services as an immediate, intermediary step until the Hub was established. From May 2025 to April</w:t>
      </w:r>
      <w:r>
        <w:rPr>
          <w:spacing w:val="-3"/>
        </w:rPr>
        <w:t xml:space="preserve"> </w:t>
      </w:r>
      <w:r>
        <w:t>2026,</w:t>
      </w:r>
      <w:r>
        <w:rPr>
          <w:spacing w:val="-3"/>
        </w:rPr>
        <w:t xml:space="preserve"> </w:t>
      </w:r>
      <w:r>
        <w:t>a</w:t>
      </w:r>
      <w:r>
        <w:rPr>
          <w:spacing w:val="-2"/>
        </w:rPr>
        <w:t xml:space="preserve"> </w:t>
      </w:r>
      <w:r>
        <w:t>cohort</w:t>
      </w:r>
      <w:r>
        <w:rPr>
          <w:spacing w:val="-2"/>
        </w:rPr>
        <w:t xml:space="preserve"> </w:t>
      </w:r>
      <w:r>
        <w:t>of</w:t>
      </w:r>
      <w:r>
        <w:rPr>
          <w:spacing w:val="-3"/>
        </w:rPr>
        <w:t xml:space="preserve"> </w:t>
      </w:r>
      <w:r>
        <w:t>13</w:t>
      </w:r>
      <w:r>
        <w:rPr>
          <w:spacing w:val="-2"/>
        </w:rPr>
        <w:t xml:space="preserve"> </w:t>
      </w:r>
      <w:r>
        <w:t>Black/</w:t>
      </w:r>
      <w:r>
        <w:rPr>
          <w:spacing w:val="-2"/>
        </w:rPr>
        <w:t xml:space="preserve"> </w:t>
      </w:r>
      <w:r>
        <w:t>African</w:t>
      </w:r>
      <w:r>
        <w:rPr>
          <w:spacing w:val="-3"/>
        </w:rPr>
        <w:t xml:space="preserve"> </w:t>
      </w:r>
      <w:r>
        <w:t>American-led</w:t>
      </w:r>
      <w:r>
        <w:rPr>
          <w:spacing w:val="-2"/>
        </w:rPr>
        <w:t xml:space="preserve"> </w:t>
      </w:r>
      <w:r>
        <w:t>community-based</w:t>
      </w:r>
      <w:r>
        <w:rPr>
          <w:spacing w:val="-4"/>
        </w:rPr>
        <w:t xml:space="preserve"> </w:t>
      </w:r>
      <w:r>
        <w:t>organizations</w:t>
      </w:r>
      <w:r>
        <w:rPr>
          <w:spacing w:val="-3"/>
        </w:rPr>
        <w:t xml:space="preserve"> </w:t>
      </w:r>
      <w:r>
        <w:t>began</w:t>
      </w:r>
      <w:r>
        <w:rPr>
          <w:spacing w:val="-3"/>
        </w:rPr>
        <w:t xml:space="preserve"> </w:t>
      </w:r>
      <w:r>
        <w:t>service</w:t>
      </w:r>
      <w:r>
        <w:rPr>
          <w:spacing w:val="-2"/>
        </w:rPr>
        <w:t xml:space="preserve"> </w:t>
      </w:r>
      <w:r>
        <w:t>delivery on 14 projects located in East and West County across five priority services areas –</w:t>
      </w:r>
      <w:r>
        <w:rPr>
          <w:spacing w:val="-1"/>
        </w:rPr>
        <w:t xml:space="preserve"> </w:t>
      </w:r>
      <w:r>
        <w:t>community healing, food</w:t>
      </w:r>
    </w:p>
    <w:p w14:paraId="0E8AF65D" w14:textId="77777777" w:rsidR="00914D7E" w:rsidRDefault="00914D7E">
      <w:pPr>
        <w:pStyle w:val="BodyText"/>
        <w:sectPr w:rsidR="00914D7E">
          <w:pgSz w:w="12240" w:h="15840"/>
          <w:pgMar w:top="940" w:right="360" w:bottom="900" w:left="360" w:header="0" w:footer="685" w:gutter="0"/>
          <w:cols w:space="720"/>
        </w:sectPr>
      </w:pPr>
    </w:p>
    <w:p w14:paraId="0E8AF65E" w14:textId="77777777" w:rsidR="00914D7E" w:rsidRDefault="003126EA">
      <w:pPr>
        <w:pStyle w:val="BodyText"/>
        <w:spacing w:before="24"/>
        <w:ind w:left="360" w:right="391"/>
      </w:pPr>
      <w:r>
        <w:t>and</w:t>
      </w:r>
      <w:r>
        <w:rPr>
          <w:spacing w:val="-3"/>
        </w:rPr>
        <w:t xml:space="preserve"> </w:t>
      </w:r>
      <w:r>
        <w:t>housing</w:t>
      </w:r>
      <w:r>
        <w:rPr>
          <w:spacing w:val="-3"/>
        </w:rPr>
        <w:t xml:space="preserve"> </w:t>
      </w:r>
      <w:r>
        <w:t>insecurity,</w:t>
      </w:r>
      <w:r>
        <w:rPr>
          <w:spacing w:val="-4"/>
        </w:rPr>
        <w:t xml:space="preserve"> </w:t>
      </w:r>
      <w:r>
        <w:t>infant</w:t>
      </w:r>
      <w:r>
        <w:rPr>
          <w:spacing w:val="-3"/>
        </w:rPr>
        <w:t xml:space="preserve"> </w:t>
      </w:r>
      <w:r>
        <w:t>and</w:t>
      </w:r>
      <w:r>
        <w:rPr>
          <w:spacing w:val="-3"/>
        </w:rPr>
        <w:t xml:space="preserve"> </w:t>
      </w:r>
      <w:r>
        <w:t>maternal</w:t>
      </w:r>
      <w:r>
        <w:rPr>
          <w:spacing w:val="-4"/>
        </w:rPr>
        <w:t xml:space="preserve"> </w:t>
      </w:r>
      <w:r>
        <w:t>health,</w:t>
      </w:r>
      <w:r>
        <w:rPr>
          <w:spacing w:val="-5"/>
        </w:rPr>
        <w:t xml:space="preserve"> </w:t>
      </w:r>
      <w:r>
        <w:t>behavioral</w:t>
      </w:r>
      <w:r>
        <w:rPr>
          <w:spacing w:val="-4"/>
        </w:rPr>
        <w:t xml:space="preserve"> </w:t>
      </w:r>
      <w:r>
        <w:t>health</w:t>
      </w:r>
      <w:r>
        <w:rPr>
          <w:spacing w:val="-4"/>
        </w:rPr>
        <w:t xml:space="preserve"> </w:t>
      </w:r>
      <w:r>
        <w:t>and</w:t>
      </w:r>
      <w:r>
        <w:rPr>
          <w:spacing w:val="-2"/>
        </w:rPr>
        <w:t xml:space="preserve"> </w:t>
      </w:r>
      <w:r>
        <w:t>youth</w:t>
      </w:r>
      <w:r>
        <w:rPr>
          <w:spacing w:val="-4"/>
        </w:rPr>
        <w:t xml:space="preserve"> </w:t>
      </w:r>
      <w:r>
        <w:t>development. See</w:t>
      </w:r>
      <w:r>
        <w:rPr>
          <w:spacing w:val="-5"/>
        </w:rPr>
        <w:t xml:space="preserve"> </w:t>
      </w:r>
      <w:r>
        <w:t xml:space="preserve">details about the cohort of service providers </w:t>
      </w:r>
      <w:hyperlink r:id="rId32">
        <w:r>
          <w:rPr>
            <w:u w:val="single"/>
          </w:rPr>
          <w:t>here</w:t>
        </w:r>
      </w:hyperlink>
      <w:r>
        <w:t>.</w:t>
      </w:r>
    </w:p>
    <w:p w14:paraId="0E8AF65F" w14:textId="77777777" w:rsidR="00914D7E" w:rsidRDefault="00914D7E">
      <w:pPr>
        <w:pStyle w:val="BodyText"/>
      </w:pPr>
    </w:p>
    <w:p w14:paraId="0E8AF660" w14:textId="77777777" w:rsidR="00914D7E" w:rsidRDefault="003126EA">
      <w:pPr>
        <w:pStyle w:val="BodyText"/>
        <w:ind w:left="360" w:right="391"/>
      </w:pPr>
      <w:r>
        <w:t>On April</w:t>
      </w:r>
      <w:r>
        <w:rPr>
          <w:spacing w:val="-1"/>
        </w:rPr>
        <w:t xml:space="preserve"> </w:t>
      </w:r>
      <w:r>
        <w:t>23,</w:t>
      </w:r>
      <w:r>
        <w:rPr>
          <w:spacing w:val="-1"/>
        </w:rPr>
        <w:t xml:space="preserve"> </w:t>
      </w:r>
      <w:r>
        <w:t>2024, the Board of</w:t>
      </w:r>
      <w:r>
        <w:rPr>
          <w:spacing w:val="-1"/>
        </w:rPr>
        <w:t xml:space="preserve"> </w:t>
      </w:r>
      <w:r>
        <w:t>Supervisors</w:t>
      </w:r>
      <w:r>
        <w:rPr>
          <w:spacing w:val="-2"/>
        </w:rPr>
        <w:t xml:space="preserve"> </w:t>
      </w:r>
      <w:r>
        <w:t>allocated an additional</w:t>
      </w:r>
      <w:r>
        <w:rPr>
          <w:spacing w:val="-1"/>
        </w:rPr>
        <w:t xml:space="preserve"> </w:t>
      </w:r>
      <w:r>
        <w:t>$7.5</w:t>
      </w:r>
      <w:r>
        <w:rPr>
          <w:spacing w:val="-1"/>
        </w:rPr>
        <w:t xml:space="preserve"> </w:t>
      </w:r>
      <w:r>
        <w:t>million</w:t>
      </w:r>
      <w:r>
        <w:rPr>
          <w:spacing w:val="-1"/>
        </w:rPr>
        <w:t xml:space="preserve"> </w:t>
      </w:r>
      <w:r>
        <w:t>of</w:t>
      </w:r>
      <w:r>
        <w:rPr>
          <w:spacing w:val="-1"/>
        </w:rPr>
        <w:t xml:space="preserve"> </w:t>
      </w:r>
      <w:r>
        <w:t>Measure X</w:t>
      </w:r>
      <w:r>
        <w:rPr>
          <w:spacing w:val="-1"/>
        </w:rPr>
        <w:t xml:space="preserve"> </w:t>
      </w:r>
      <w:r>
        <w:t>funds</w:t>
      </w:r>
      <w:r>
        <w:rPr>
          <w:spacing w:val="-2"/>
        </w:rPr>
        <w:t xml:space="preserve"> </w:t>
      </w:r>
      <w:r>
        <w:t>towards the actual establishment and operation of an African American Holistic Wellness and Resource Hub (subsequently the Federal D. Glover Community Wellness Network) and implementation of services and activities.</w:t>
      </w:r>
      <w:r>
        <w:rPr>
          <w:spacing w:val="40"/>
        </w:rPr>
        <w:t xml:space="preserve"> </w:t>
      </w:r>
      <w:r>
        <w:t>This</w:t>
      </w:r>
      <w:r>
        <w:rPr>
          <w:spacing w:val="-4"/>
        </w:rPr>
        <w:t xml:space="preserve"> </w:t>
      </w:r>
      <w:r>
        <w:t>is</w:t>
      </w:r>
      <w:r>
        <w:rPr>
          <w:spacing w:val="-4"/>
        </w:rPr>
        <w:t xml:space="preserve"> </w:t>
      </w:r>
      <w:r>
        <w:t>in</w:t>
      </w:r>
      <w:r>
        <w:rPr>
          <w:spacing w:val="-3"/>
        </w:rPr>
        <w:t xml:space="preserve"> </w:t>
      </w:r>
      <w:r>
        <w:t>addition</w:t>
      </w:r>
      <w:r>
        <w:rPr>
          <w:spacing w:val="-3"/>
        </w:rPr>
        <w:t xml:space="preserve"> </w:t>
      </w:r>
      <w:r>
        <w:t>to</w:t>
      </w:r>
      <w:r>
        <w:rPr>
          <w:spacing w:val="-3"/>
        </w:rPr>
        <w:t xml:space="preserve"> </w:t>
      </w:r>
      <w:r>
        <w:t>the</w:t>
      </w:r>
      <w:r>
        <w:rPr>
          <w:spacing w:val="-2"/>
        </w:rPr>
        <w:t xml:space="preserve"> </w:t>
      </w:r>
      <w:r>
        <w:t>$180,000</w:t>
      </w:r>
      <w:r>
        <w:rPr>
          <w:spacing w:val="-1"/>
        </w:rPr>
        <w:t xml:space="preserve"> </w:t>
      </w:r>
      <w:r>
        <w:t>that</w:t>
      </w:r>
      <w:r>
        <w:rPr>
          <w:spacing w:val="-3"/>
        </w:rPr>
        <w:t xml:space="preserve"> </w:t>
      </w:r>
      <w:r>
        <w:t>the</w:t>
      </w:r>
      <w:r>
        <w:rPr>
          <w:spacing w:val="-2"/>
        </w:rPr>
        <w:t xml:space="preserve"> </w:t>
      </w:r>
      <w:r>
        <w:t>Board</w:t>
      </w:r>
      <w:r>
        <w:rPr>
          <w:spacing w:val="-2"/>
        </w:rPr>
        <w:t xml:space="preserve"> </w:t>
      </w:r>
      <w:r>
        <w:t>of</w:t>
      </w:r>
      <w:r>
        <w:rPr>
          <w:spacing w:val="-3"/>
        </w:rPr>
        <w:t xml:space="preserve"> </w:t>
      </w:r>
      <w:r>
        <w:t>Supervisors</w:t>
      </w:r>
      <w:r>
        <w:rPr>
          <w:spacing w:val="-4"/>
        </w:rPr>
        <w:t xml:space="preserve"> </w:t>
      </w:r>
      <w:r>
        <w:t>allocated</w:t>
      </w:r>
      <w:r>
        <w:rPr>
          <w:spacing w:val="-1"/>
        </w:rPr>
        <w:t xml:space="preserve"> </w:t>
      </w:r>
      <w:r>
        <w:t>for</w:t>
      </w:r>
      <w:r>
        <w:rPr>
          <w:spacing w:val="-2"/>
        </w:rPr>
        <w:t xml:space="preserve"> </w:t>
      </w:r>
      <w:r>
        <w:t>the</w:t>
      </w:r>
      <w:r>
        <w:rPr>
          <w:spacing w:val="-2"/>
        </w:rPr>
        <w:t xml:space="preserve"> </w:t>
      </w:r>
      <w:r>
        <w:t>completion</w:t>
      </w:r>
      <w:r>
        <w:rPr>
          <w:spacing w:val="-3"/>
        </w:rPr>
        <w:t xml:space="preserve"> </w:t>
      </w:r>
      <w:r>
        <w:t>of</w:t>
      </w:r>
      <w:r>
        <w:rPr>
          <w:spacing w:val="-3"/>
        </w:rPr>
        <w:t xml:space="preserve"> </w:t>
      </w:r>
      <w:r>
        <w:t xml:space="preserve">a comprehensive feasibility study to help inform the purpose, design, and implementation of the AAHWRH </w:t>
      </w:r>
      <w:r>
        <w:rPr>
          <w:spacing w:val="-2"/>
        </w:rPr>
        <w:t>services.</w:t>
      </w:r>
    </w:p>
    <w:p w14:paraId="0E8AF661" w14:textId="2B0F3B0B" w:rsidR="00914D7E" w:rsidRDefault="003126EA">
      <w:pPr>
        <w:pStyle w:val="BodyText"/>
        <w:spacing w:before="292"/>
        <w:ind w:left="360" w:right="391"/>
      </w:pPr>
      <w:r>
        <w:t xml:space="preserve">From August 2024 through March 2025, Ceres Policy Research conducted a </w:t>
      </w:r>
      <w:hyperlink r:id="rId33">
        <w:r>
          <w:rPr>
            <w:u w:val="single"/>
          </w:rPr>
          <w:t>feasibility study</w:t>
        </w:r>
      </w:hyperlink>
      <w:r>
        <w:t xml:space="preserve"> that included 8 community listening sessions, multiple stakeholder interviews, and a community survey of over 4,000 residents,</w:t>
      </w:r>
      <w:r>
        <w:rPr>
          <w:spacing w:val="-4"/>
        </w:rPr>
        <w:t xml:space="preserve"> </w:t>
      </w:r>
      <w:r>
        <w:t>as</w:t>
      </w:r>
      <w:r>
        <w:rPr>
          <w:spacing w:val="-4"/>
        </w:rPr>
        <w:t xml:space="preserve"> </w:t>
      </w:r>
      <w:r>
        <w:t>well</w:t>
      </w:r>
      <w:r>
        <w:rPr>
          <w:spacing w:val="-3"/>
        </w:rPr>
        <w:t xml:space="preserve"> </w:t>
      </w:r>
      <w:r>
        <w:t>as</w:t>
      </w:r>
      <w:r>
        <w:rPr>
          <w:spacing w:val="-4"/>
        </w:rPr>
        <w:t xml:space="preserve"> </w:t>
      </w:r>
      <w:r>
        <w:t>a</w:t>
      </w:r>
      <w:r>
        <w:rPr>
          <w:spacing w:val="-2"/>
        </w:rPr>
        <w:t xml:space="preserve"> </w:t>
      </w:r>
      <w:r>
        <w:t>fiscal</w:t>
      </w:r>
      <w:r>
        <w:rPr>
          <w:spacing w:val="-3"/>
        </w:rPr>
        <w:t xml:space="preserve"> </w:t>
      </w:r>
      <w:r>
        <w:t>analysis</w:t>
      </w:r>
      <w:r>
        <w:rPr>
          <w:spacing w:val="-4"/>
        </w:rPr>
        <w:t xml:space="preserve"> </w:t>
      </w:r>
      <w:r>
        <w:t>of</w:t>
      </w:r>
      <w:r>
        <w:rPr>
          <w:spacing w:val="-3"/>
        </w:rPr>
        <w:t xml:space="preserve"> </w:t>
      </w:r>
      <w:r>
        <w:t>possible</w:t>
      </w:r>
      <w:r>
        <w:rPr>
          <w:spacing w:val="-2"/>
        </w:rPr>
        <w:t xml:space="preserve"> </w:t>
      </w:r>
      <w:r>
        <w:t>locations</w:t>
      </w:r>
      <w:r>
        <w:rPr>
          <w:spacing w:val="-3"/>
        </w:rPr>
        <w:t xml:space="preserve"> </w:t>
      </w:r>
      <w:r>
        <w:t>and</w:t>
      </w:r>
      <w:r>
        <w:rPr>
          <w:spacing w:val="-1"/>
        </w:rPr>
        <w:t xml:space="preserve"> </w:t>
      </w:r>
      <w:r>
        <w:t>a</w:t>
      </w:r>
      <w:r>
        <w:rPr>
          <w:spacing w:val="-2"/>
        </w:rPr>
        <w:t xml:space="preserve"> </w:t>
      </w:r>
      <w:r>
        <w:t>comprehensive</w:t>
      </w:r>
      <w:r>
        <w:rPr>
          <w:spacing w:val="-2"/>
        </w:rPr>
        <w:t xml:space="preserve"> </w:t>
      </w:r>
      <w:r>
        <w:t>health</w:t>
      </w:r>
      <w:r>
        <w:rPr>
          <w:spacing w:val="-3"/>
        </w:rPr>
        <w:t xml:space="preserve"> </w:t>
      </w:r>
      <w:r>
        <w:t>and</w:t>
      </w:r>
      <w:r>
        <w:rPr>
          <w:spacing w:val="-1"/>
        </w:rPr>
        <w:t xml:space="preserve"> </w:t>
      </w:r>
      <w:r>
        <w:t>needs</w:t>
      </w:r>
      <w:r>
        <w:rPr>
          <w:spacing w:val="-4"/>
        </w:rPr>
        <w:t xml:space="preserve"> </w:t>
      </w:r>
      <w:r>
        <w:t xml:space="preserve">assessment of Black/ African American community members in Contra Costa County. On April 15, 2025, Ceres Policy Research presented their feasibility plan to the Board of Supervisors along with their recommendations for the design and implementation of an AAHWRH. The Board directed ORESJ to proceed with creating an actionable implementation plan based on the information and recommendations shared in the feasibility </w:t>
      </w:r>
      <w:r>
        <w:rPr>
          <w:spacing w:val="-2"/>
        </w:rPr>
        <w:t>report.</w:t>
      </w:r>
    </w:p>
    <w:p w14:paraId="0E8AF662" w14:textId="77777777" w:rsidR="00914D7E" w:rsidRDefault="00914D7E">
      <w:pPr>
        <w:pStyle w:val="BodyText"/>
        <w:spacing w:before="1"/>
      </w:pPr>
    </w:p>
    <w:p w14:paraId="0E8AF663" w14:textId="77777777" w:rsidR="00914D7E" w:rsidRDefault="003126EA">
      <w:pPr>
        <w:pStyle w:val="BodyText"/>
        <w:ind w:left="360" w:right="391"/>
      </w:pPr>
      <w:r>
        <w:t>On June 10, 2025,</w:t>
      </w:r>
      <w:r>
        <w:rPr>
          <w:spacing w:val="-1"/>
        </w:rPr>
        <w:t xml:space="preserve"> </w:t>
      </w:r>
      <w:r>
        <w:t>the Board of Supervisors</w:t>
      </w:r>
      <w:r>
        <w:rPr>
          <w:spacing w:val="-1"/>
        </w:rPr>
        <w:t xml:space="preserve"> </w:t>
      </w:r>
      <w:r>
        <w:t>approved an allocation of $400,000 of one-time Measure X funds to expand targeted outreach and supportive services for Black/African American males and directed that these</w:t>
      </w:r>
      <w:r>
        <w:rPr>
          <w:spacing w:val="-2"/>
        </w:rPr>
        <w:t xml:space="preserve"> </w:t>
      </w:r>
      <w:r>
        <w:t>funds</w:t>
      </w:r>
      <w:r>
        <w:rPr>
          <w:spacing w:val="-4"/>
        </w:rPr>
        <w:t xml:space="preserve"> </w:t>
      </w:r>
      <w:r>
        <w:t>be</w:t>
      </w:r>
      <w:r>
        <w:rPr>
          <w:spacing w:val="-2"/>
        </w:rPr>
        <w:t xml:space="preserve"> </w:t>
      </w:r>
      <w:r>
        <w:t>added</w:t>
      </w:r>
      <w:r>
        <w:rPr>
          <w:spacing w:val="-1"/>
        </w:rPr>
        <w:t xml:space="preserve"> </w:t>
      </w:r>
      <w:r>
        <w:t>to</w:t>
      </w:r>
      <w:r>
        <w:rPr>
          <w:spacing w:val="-6"/>
        </w:rPr>
        <w:t xml:space="preserve"> </w:t>
      </w:r>
      <w:r>
        <w:t>the</w:t>
      </w:r>
      <w:r>
        <w:rPr>
          <w:spacing w:val="-2"/>
        </w:rPr>
        <w:t xml:space="preserve"> </w:t>
      </w:r>
      <w:r>
        <w:t>previously</w:t>
      </w:r>
      <w:r>
        <w:rPr>
          <w:spacing w:val="-2"/>
        </w:rPr>
        <w:t xml:space="preserve"> </w:t>
      </w:r>
      <w:r>
        <w:t>allocated</w:t>
      </w:r>
      <w:r>
        <w:rPr>
          <w:spacing w:val="-1"/>
        </w:rPr>
        <w:t xml:space="preserve"> </w:t>
      </w:r>
      <w:r>
        <w:t>$7.5</w:t>
      </w:r>
      <w:r>
        <w:rPr>
          <w:spacing w:val="-3"/>
        </w:rPr>
        <w:t xml:space="preserve"> </w:t>
      </w:r>
      <w:r>
        <w:t>million</w:t>
      </w:r>
      <w:r>
        <w:rPr>
          <w:spacing w:val="-3"/>
        </w:rPr>
        <w:t xml:space="preserve"> </w:t>
      </w:r>
      <w:r>
        <w:t>and</w:t>
      </w:r>
      <w:r>
        <w:rPr>
          <w:spacing w:val="-2"/>
        </w:rPr>
        <w:t xml:space="preserve"> </w:t>
      </w:r>
      <w:r>
        <w:t>included</w:t>
      </w:r>
      <w:r>
        <w:rPr>
          <w:spacing w:val="-3"/>
        </w:rPr>
        <w:t xml:space="preserve"> </w:t>
      </w:r>
      <w:r>
        <w:t>in</w:t>
      </w:r>
      <w:r>
        <w:rPr>
          <w:spacing w:val="-3"/>
        </w:rPr>
        <w:t xml:space="preserve"> </w:t>
      </w:r>
      <w:r>
        <w:t>the implementation</w:t>
      </w:r>
      <w:r>
        <w:rPr>
          <w:spacing w:val="-3"/>
        </w:rPr>
        <w:t xml:space="preserve"> </w:t>
      </w:r>
      <w:r>
        <w:t>plan</w:t>
      </w:r>
      <w:r>
        <w:rPr>
          <w:spacing w:val="-3"/>
        </w:rPr>
        <w:t xml:space="preserve"> </w:t>
      </w:r>
      <w:r>
        <w:t>for</w:t>
      </w:r>
      <w:r>
        <w:rPr>
          <w:spacing w:val="-2"/>
        </w:rPr>
        <w:t xml:space="preserve"> </w:t>
      </w:r>
      <w:r>
        <w:t xml:space="preserve">the </w:t>
      </w:r>
      <w:r>
        <w:rPr>
          <w:spacing w:val="-2"/>
        </w:rPr>
        <w:t>AAHWRH.</w:t>
      </w:r>
    </w:p>
    <w:p w14:paraId="0E8AF664" w14:textId="77777777" w:rsidR="00914D7E" w:rsidRDefault="003126EA">
      <w:pPr>
        <w:pStyle w:val="BodyText"/>
        <w:spacing w:before="292"/>
        <w:ind w:left="360" w:right="436"/>
      </w:pPr>
      <w:r>
        <w:t xml:space="preserve">On August 12, 2025, ORESJ presented the </w:t>
      </w:r>
      <w:hyperlink r:id="rId34">
        <w:r>
          <w:rPr>
            <w:color w:val="94B3D6"/>
            <w:u w:val="single" w:color="94B3D6"/>
          </w:rPr>
          <w:t>Implementation Plan</w:t>
        </w:r>
      </w:hyperlink>
      <w:r>
        <w:rPr>
          <w:color w:val="94B3D6"/>
        </w:rPr>
        <w:t xml:space="preserve"> </w:t>
      </w:r>
      <w:r>
        <w:t>for the AAHWRH to the Board of Supervisors, which outlined three implementation phases spanning from August 2025 to July 2029. In the first implementation phase, ORESJ, in consultation with the Board-appointed Transitional Community Advisory</w:t>
      </w:r>
      <w:r>
        <w:rPr>
          <w:spacing w:val="-3"/>
        </w:rPr>
        <w:t xml:space="preserve"> </w:t>
      </w:r>
      <w:r>
        <w:t>Board</w:t>
      </w:r>
      <w:r>
        <w:rPr>
          <w:spacing w:val="-3"/>
        </w:rPr>
        <w:t xml:space="preserve"> </w:t>
      </w:r>
      <w:r>
        <w:t>(TCAB),</w:t>
      </w:r>
      <w:r>
        <w:rPr>
          <w:spacing w:val="-5"/>
        </w:rPr>
        <w:t xml:space="preserve"> </w:t>
      </w:r>
      <w:r>
        <w:t>would</w:t>
      </w:r>
      <w:r>
        <w:rPr>
          <w:spacing w:val="-3"/>
        </w:rPr>
        <w:t xml:space="preserve"> </w:t>
      </w:r>
      <w:r>
        <w:t>release</w:t>
      </w:r>
      <w:r>
        <w:rPr>
          <w:spacing w:val="-3"/>
        </w:rPr>
        <w:t xml:space="preserve"> </w:t>
      </w:r>
      <w:r>
        <w:t>two</w:t>
      </w:r>
      <w:r>
        <w:rPr>
          <w:spacing w:val="-5"/>
        </w:rPr>
        <w:t xml:space="preserve"> </w:t>
      </w:r>
      <w:r>
        <w:t>competitive</w:t>
      </w:r>
      <w:r>
        <w:rPr>
          <w:spacing w:val="-3"/>
        </w:rPr>
        <w:t xml:space="preserve"> </w:t>
      </w:r>
      <w:r>
        <w:t>solicitations</w:t>
      </w:r>
      <w:r>
        <w:rPr>
          <w:spacing w:val="-2"/>
        </w:rPr>
        <w:t xml:space="preserve"> </w:t>
      </w:r>
      <w:r>
        <w:t>–</w:t>
      </w:r>
      <w:r>
        <w:rPr>
          <w:spacing w:val="-3"/>
        </w:rPr>
        <w:t xml:space="preserve"> </w:t>
      </w:r>
      <w:r>
        <w:t>one for</w:t>
      </w:r>
      <w:r>
        <w:rPr>
          <w:spacing w:val="-3"/>
        </w:rPr>
        <w:t xml:space="preserve"> </w:t>
      </w:r>
      <w:r>
        <w:t>an</w:t>
      </w:r>
      <w:r>
        <w:rPr>
          <w:spacing w:val="-3"/>
        </w:rPr>
        <w:t xml:space="preserve"> </w:t>
      </w:r>
      <w:r>
        <w:t>implementation</w:t>
      </w:r>
      <w:r>
        <w:rPr>
          <w:spacing w:val="-4"/>
        </w:rPr>
        <w:t xml:space="preserve"> </w:t>
      </w:r>
      <w:r>
        <w:t>lead</w:t>
      </w:r>
      <w:r>
        <w:rPr>
          <w:spacing w:val="-2"/>
        </w:rPr>
        <w:t xml:space="preserve"> </w:t>
      </w:r>
      <w:r>
        <w:t>entity and another for rapid response services. This RFQ is in response to the former.</w:t>
      </w:r>
    </w:p>
    <w:p w14:paraId="0E8AF665" w14:textId="77777777" w:rsidR="00914D7E" w:rsidRDefault="00914D7E">
      <w:pPr>
        <w:pStyle w:val="BodyText"/>
        <w:spacing w:before="2"/>
      </w:pPr>
    </w:p>
    <w:p w14:paraId="0E8AF666" w14:textId="77777777" w:rsidR="00914D7E" w:rsidRDefault="003126EA">
      <w:pPr>
        <w:pStyle w:val="BodyText"/>
        <w:ind w:left="360" w:right="391"/>
      </w:pPr>
      <w:r>
        <w:t>On</w:t>
      </w:r>
      <w:r>
        <w:rPr>
          <w:spacing w:val="-2"/>
        </w:rPr>
        <w:t xml:space="preserve"> </w:t>
      </w:r>
      <w:r>
        <w:t>October</w:t>
      </w:r>
      <w:r>
        <w:rPr>
          <w:spacing w:val="-1"/>
        </w:rPr>
        <w:t xml:space="preserve"> </w:t>
      </w:r>
      <w:r>
        <w:t>27,</w:t>
      </w:r>
      <w:r>
        <w:rPr>
          <w:spacing w:val="-2"/>
        </w:rPr>
        <w:t xml:space="preserve"> </w:t>
      </w:r>
      <w:r>
        <w:t>2025,</w:t>
      </w:r>
      <w:r>
        <w:rPr>
          <w:spacing w:val="-4"/>
        </w:rPr>
        <w:t xml:space="preserve"> </w:t>
      </w:r>
      <w:r>
        <w:t>the</w:t>
      </w:r>
      <w:r>
        <w:rPr>
          <w:spacing w:val="-2"/>
        </w:rPr>
        <w:t xml:space="preserve"> </w:t>
      </w:r>
      <w:r>
        <w:t>Transitional</w:t>
      </w:r>
      <w:r>
        <w:rPr>
          <w:spacing w:val="-3"/>
        </w:rPr>
        <w:t xml:space="preserve"> </w:t>
      </w:r>
      <w:r>
        <w:t>Community</w:t>
      </w:r>
      <w:r>
        <w:rPr>
          <w:spacing w:val="-2"/>
        </w:rPr>
        <w:t xml:space="preserve"> </w:t>
      </w:r>
      <w:r>
        <w:t>Advisory</w:t>
      </w:r>
      <w:r>
        <w:rPr>
          <w:spacing w:val="-2"/>
        </w:rPr>
        <w:t xml:space="preserve"> </w:t>
      </w:r>
      <w:r>
        <w:t>Body</w:t>
      </w:r>
      <w:r>
        <w:rPr>
          <w:spacing w:val="-2"/>
        </w:rPr>
        <w:t xml:space="preserve"> </w:t>
      </w:r>
      <w:r>
        <w:t>(TCAB)</w:t>
      </w:r>
      <w:r>
        <w:rPr>
          <w:spacing w:val="-6"/>
        </w:rPr>
        <w:t xml:space="preserve"> </w:t>
      </w:r>
      <w:r>
        <w:t>held</w:t>
      </w:r>
      <w:r>
        <w:rPr>
          <w:spacing w:val="-2"/>
        </w:rPr>
        <w:t xml:space="preserve"> </w:t>
      </w:r>
      <w:r>
        <w:t>its</w:t>
      </w:r>
      <w:r>
        <w:rPr>
          <w:spacing w:val="-3"/>
        </w:rPr>
        <w:t xml:space="preserve"> </w:t>
      </w:r>
      <w:r>
        <w:t>first</w:t>
      </w:r>
      <w:r>
        <w:rPr>
          <w:spacing w:val="-2"/>
        </w:rPr>
        <w:t xml:space="preserve"> </w:t>
      </w:r>
      <w:r>
        <w:t>meeting</w:t>
      </w:r>
      <w:r>
        <w:rPr>
          <w:spacing w:val="-2"/>
        </w:rPr>
        <w:t xml:space="preserve"> </w:t>
      </w:r>
      <w:r>
        <w:t>to</w:t>
      </w:r>
      <w:r>
        <w:rPr>
          <w:spacing w:val="-5"/>
        </w:rPr>
        <w:t xml:space="preserve"> </w:t>
      </w:r>
      <w:r>
        <w:t>begin</w:t>
      </w:r>
      <w:r>
        <w:rPr>
          <w:spacing w:val="-3"/>
        </w:rPr>
        <w:t xml:space="preserve"> </w:t>
      </w:r>
      <w:r>
        <w:t>tasks associated with Phase 1 of the implementation of the AAHWRH. On November 10, 2025, at their second meeting, TCAB members recommended the re-naming of the AAHWRH to the Federal Glover Community Wellness Network (FGCWN) in honor of the late County Supervisor Federal D. Glover, as well as to better reflect the aim of establishing a countywide service network.</w:t>
      </w:r>
    </w:p>
    <w:p w14:paraId="0E8AF667" w14:textId="77777777" w:rsidR="00914D7E" w:rsidRDefault="003126EA">
      <w:pPr>
        <w:pStyle w:val="BodyText"/>
        <w:spacing w:before="292"/>
        <w:ind w:left="360" w:right="436"/>
      </w:pPr>
      <w:r>
        <w:t>TCABs</w:t>
      </w:r>
      <w:r>
        <w:rPr>
          <w:spacing w:val="-5"/>
        </w:rPr>
        <w:t xml:space="preserve"> </w:t>
      </w:r>
      <w:r>
        <w:t>role</w:t>
      </w:r>
      <w:r>
        <w:rPr>
          <w:spacing w:val="-3"/>
        </w:rPr>
        <w:t xml:space="preserve"> </w:t>
      </w:r>
      <w:r>
        <w:t>is</w:t>
      </w:r>
      <w:r>
        <w:rPr>
          <w:spacing w:val="-5"/>
        </w:rPr>
        <w:t xml:space="preserve"> </w:t>
      </w:r>
      <w:r>
        <w:t>to</w:t>
      </w:r>
      <w:r>
        <w:rPr>
          <w:spacing w:val="-4"/>
        </w:rPr>
        <w:t xml:space="preserve"> </w:t>
      </w:r>
      <w:r>
        <w:t>support</w:t>
      </w:r>
      <w:r>
        <w:rPr>
          <w:spacing w:val="-3"/>
        </w:rPr>
        <w:t xml:space="preserve"> </w:t>
      </w:r>
      <w:r>
        <w:t>the</w:t>
      </w:r>
      <w:r>
        <w:rPr>
          <w:spacing w:val="-3"/>
        </w:rPr>
        <w:t xml:space="preserve"> </w:t>
      </w:r>
      <w:r>
        <w:t>early</w:t>
      </w:r>
      <w:r>
        <w:rPr>
          <w:spacing w:val="-3"/>
        </w:rPr>
        <w:t xml:space="preserve"> </w:t>
      </w:r>
      <w:r>
        <w:t>development</w:t>
      </w:r>
      <w:r>
        <w:rPr>
          <w:spacing w:val="-3"/>
        </w:rPr>
        <w:t xml:space="preserve"> </w:t>
      </w:r>
      <w:r>
        <w:t>of</w:t>
      </w:r>
      <w:r>
        <w:rPr>
          <w:spacing w:val="-4"/>
        </w:rPr>
        <w:t xml:space="preserve"> </w:t>
      </w:r>
      <w:r>
        <w:t>the</w:t>
      </w:r>
      <w:r>
        <w:rPr>
          <w:spacing w:val="-3"/>
        </w:rPr>
        <w:t xml:space="preserve"> </w:t>
      </w:r>
      <w:r>
        <w:t>FGCWN</w:t>
      </w:r>
      <w:r>
        <w:rPr>
          <w:spacing w:val="-4"/>
        </w:rPr>
        <w:t xml:space="preserve"> </w:t>
      </w:r>
      <w:r>
        <w:t>by</w:t>
      </w:r>
      <w:r>
        <w:rPr>
          <w:spacing w:val="-3"/>
        </w:rPr>
        <w:t xml:space="preserve"> </w:t>
      </w:r>
      <w:r>
        <w:t>providing</w:t>
      </w:r>
      <w:r>
        <w:rPr>
          <w:spacing w:val="-3"/>
        </w:rPr>
        <w:t xml:space="preserve"> </w:t>
      </w:r>
      <w:r>
        <w:t>guidance</w:t>
      </w:r>
      <w:r>
        <w:rPr>
          <w:spacing w:val="-3"/>
        </w:rPr>
        <w:t xml:space="preserve"> </w:t>
      </w:r>
      <w:r>
        <w:t>and</w:t>
      </w:r>
      <w:r>
        <w:rPr>
          <w:spacing w:val="-3"/>
        </w:rPr>
        <w:t xml:space="preserve"> </w:t>
      </w:r>
      <w:r>
        <w:t>feedback</w:t>
      </w:r>
      <w:r>
        <w:rPr>
          <w:spacing w:val="-3"/>
        </w:rPr>
        <w:t xml:space="preserve"> </w:t>
      </w:r>
      <w:r>
        <w:t>to</w:t>
      </w:r>
      <w:r>
        <w:rPr>
          <w:spacing w:val="-4"/>
        </w:rPr>
        <w:t xml:space="preserve"> </w:t>
      </w:r>
      <w:r>
        <w:t>ORESJ in</w:t>
      </w:r>
      <w:r>
        <w:rPr>
          <w:spacing w:val="-4"/>
        </w:rPr>
        <w:t xml:space="preserve"> </w:t>
      </w:r>
      <w:r>
        <w:t>the</w:t>
      </w:r>
      <w:r>
        <w:rPr>
          <w:spacing w:val="-3"/>
        </w:rPr>
        <w:t xml:space="preserve"> </w:t>
      </w:r>
      <w:r>
        <w:t>procurement</w:t>
      </w:r>
      <w:r>
        <w:rPr>
          <w:spacing w:val="-2"/>
        </w:rPr>
        <w:t xml:space="preserve"> </w:t>
      </w:r>
      <w:r>
        <w:t>of</w:t>
      </w:r>
      <w:r>
        <w:rPr>
          <w:spacing w:val="-4"/>
        </w:rPr>
        <w:t xml:space="preserve"> </w:t>
      </w:r>
      <w:r>
        <w:t>an</w:t>
      </w:r>
      <w:r>
        <w:rPr>
          <w:spacing w:val="-5"/>
        </w:rPr>
        <w:t xml:space="preserve"> </w:t>
      </w:r>
      <w:r>
        <w:t>independent</w:t>
      </w:r>
      <w:r>
        <w:rPr>
          <w:spacing w:val="-3"/>
        </w:rPr>
        <w:t xml:space="preserve"> </w:t>
      </w:r>
      <w:r>
        <w:t>lead</w:t>
      </w:r>
      <w:r>
        <w:rPr>
          <w:spacing w:val="-3"/>
        </w:rPr>
        <w:t xml:space="preserve"> </w:t>
      </w:r>
      <w:r>
        <w:t>entity</w:t>
      </w:r>
      <w:r>
        <w:rPr>
          <w:spacing w:val="-6"/>
        </w:rPr>
        <w:t xml:space="preserve"> </w:t>
      </w:r>
      <w:r>
        <w:t>who</w:t>
      </w:r>
      <w:r>
        <w:rPr>
          <w:spacing w:val="-4"/>
        </w:rPr>
        <w:t xml:space="preserve"> </w:t>
      </w:r>
      <w:r>
        <w:t>will</w:t>
      </w:r>
      <w:r>
        <w:rPr>
          <w:spacing w:val="-4"/>
        </w:rPr>
        <w:t xml:space="preserve"> </w:t>
      </w:r>
      <w:r>
        <w:t>oversee</w:t>
      </w:r>
      <w:r>
        <w:rPr>
          <w:spacing w:val="-3"/>
        </w:rPr>
        <w:t xml:space="preserve"> </w:t>
      </w:r>
      <w:r>
        <w:t>implementation</w:t>
      </w:r>
      <w:r>
        <w:rPr>
          <w:spacing w:val="-4"/>
        </w:rPr>
        <w:t xml:space="preserve"> </w:t>
      </w:r>
      <w:r>
        <w:t>and</w:t>
      </w:r>
      <w:r>
        <w:rPr>
          <w:spacing w:val="-3"/>
        </w:rPr>
        <w:t xml:space="preserve"> </w:t>
      </w:r>
      <w:r>
        <w:t>coordination.</w:t>
      </w:r>
      <w:r>
        <w:rPr>
          <w:spacing w:val="-4"/>
        </w:rPr>
        <w:t xml:space="preserve"> </w:t>
      </w:r>
      <w:r>
        <w:t>Similar to the AAHWRH Feasibility Study Steering Committee (December 2023 to May 2025), the TCAB is a community-led advisory body comprised of 16 county residents who each possess personal and professional lived experiences that reflect the needs, concerns and priorities of vulnerable Black/African Americans in Contra Costa County.</w:t>
      </w:r>
    </w:p>
    <w:p w14:paraId="0E8AF668" w14:textId="77777777" w:rsidR="00914D7E" w:rsidRDefault="00914D7E">
      <w:pPr>
        <w:pStyle w:val="BodyText"/>
        <w:spacing w:before="2"/>
      </w:pPr>
    </w:p>
    <w:p w14:paraId="0E8AF669" w14:textId="77777777" w:rsidR="00914D7E" w:rsidRDefault="003126EA">
      <w:pPr>
        <w:pStyle w:val="BodyText"/>
        <w:spacing w:line="293" w:lineRule="exact"/>
        <w:ind w:left="360"/>
      </w:pPr>
      <w:r>
        <w:t>TCAB</w:t>
      </w:r>
      <w:r>
        <w:rPr>
          <w:spacing w:val="-5"/>
        </w:rPr>
        <w:t xml:space="preserve"> </w:t>
      </w:r>
      <w:r>
        <w:t>responsibilities</w:t>
      </w:r>
      <w:r>
        <w:rPr>
          <w:spacing w:val="-4"/>
        </w:rPr>
        <w:t xml:space="preserve"> </w:t>
      </w:r>
      <w:r>
        <w:rPr>
          <w:spacing w:val="-2"/>
        </w:rPr>
        <w:t>include:</w:t>
      </w:r>
    </w:p>
    <w:p w14:paraId="0E8AF66A" w14:textId="77777777" w:rsidR="00914D7E" w:rsidRDefault="003126EA">
      <w:pPr>
        <w:pStyle w:val="ListParagraph"/>
        <w:numPr>
          <w:ilvl w:val="0"/>
          <w:numId w:val="36"/>
        </w:numPr>
        <w:tabs>
          <w:tab w:val="left" w:pos="1080"/>
        </w:tabs>
        <w:ind w:hanging="360"/>
        <w:rPr>
          <w:sz w:val="24"/>
        </w:rPr>
      </w:pPr>
      <w:r>
        <w:rPr>
          <w:sz w:val="24"/>
        </w:rPr>
        <w:t>Review</w:t>
      </w:r>
      <w:r>
        <w:rPr>
          <w:spacing w:val="-6"/>
          <w:sz w:val="24"/>
        </w:rPr>
        <w:t xml:space="preserve"> </w:t>
      </w:r>
      <w:r>
        <w:rPr>
          <w:sz w:val="24"/>
        </w:rPr>
        <w:t>and</w:t>
      </w:r>
      <w:r>
        <w:rPr>
          <w:spacing w:val="-3"/>
          <w:sz w:val="24"/>
        </w:rPr>
        <w:t xml:space="preserve"> </w:t>
      </w:r>
      <w:r>
        <w:rPr>
          <w:sz w:val="24"/>
        </w:rPr>
        <w:t>provide</w:t>
      </w:r>
      <w:r>
        <w:rPr>
          <w:spacing w:val="-2"/>
          <w:sz w:val="24"/>
        </w:rPr>
        <w:t xml:space="preserve"> </w:t>
      </w:r>
      <w:r>
        <w:rPr>
          <w:sz w:val="24"/>
        </w:rPr>
        <w:t>feedback</w:t>
      </w:r>
      <w:r>
        <w:rPr>
          <w:spacing w:val="-3"/>
          <w:sz w:val="24"/>
        </w:rPr>
        <w:t xml:space="preserve"> </w:t>
      </w:r>
      <w:r>
        <w:rPr>
          <w:sz w:val="24"/>
        </w:rPr>
        <w:t>on</w:t>
      </w:r>
      <w:r>
        <w:rPr>
          <w:spacing w:val="-4"/>
          <w:sz w:val="24"/>
        </w:rPr>
        <w:t xml:space="preserve"> </w:t>
      </w:r>
      <w:r>
        <w:rPr>
          <w:sz w:val="24"/>
        </w:rPr>
        <w:t>eligibility</w:t>
      </w:r>
      <w:r>
        <w:rPr>
          <w:spacing w:val="-2"/>
          <w:sz w:val="24"/>
        </w:rPr>
        <w:t xml:space="preserve"> </w:t>
      </w:r>
      <w:r>
        <w:rPr>
          <w:sz w:val="24"/>
        </w:rPr>
        <w:t>and</w:t>
      </w:r>
      <w:r>
        <w:rPr>
          <w:spacing w:val="-3"/>
          <w:sz w:val="24"/>
        </w:rPr>
        <w:t xml:space="preserve"> </w:t>
      </w:r>
      <w:r>
        <w:rPr>
          <w:sz w:val="24"/>
        </w:rPr>
        <w:t>selection</w:t>
      </w:r>
      <w:r>
        <w:rPr>
          <w:spacing w:val="-4"/>
          <w:sz w:val="24"/>
        </w:rPr>
        <w:t xml:space="preserve"> </w:t>
      </w:r>
      <w:r>
        <w:rPr>
          <w:sz w:val="24"/>
        </w:rPr>
        <w:t>criteria</w:t>
      </w:r>
      <w:r>
        <w:rPr>
          <w:spacing w:val="-2"/>
          <w:sz w:val="24"/>
        </w:rPr>
        <w:t xml:space="preserve"> </w:t>
      </w:r>
      <w:r>
        <w:rPr>
          <w:spacing w:val="-4"/>
          <w:sz w:val="24"/>
        </w:rPr>
        <w:t>for:</w:t>
      </w:r>
    </w:p>
    <w:p w14:paraId="0E8AF66B" w14:textId="77777777" w:rsidR="00914D7E" w:rsidRDefault="003126EA">
      <w:pPr>
        <w:pStyle w:val="ListParagraph"/>
        <w:numPr>
          <w:ilvl w:val="1"/>
          <w:numId w:val="36"/>
        </w:numPr>
        <w:tabs>
          <w:tab w:val="left" w:pos="1799"/>
        </w:tabs>
        <w:spacing w:line="297" w:lineRule="exact"/>
        <w:ind w:left="1799" w:hanging="359"/>
        <w:rPr>
          <w:sz w:val="24"/>
        </w:rPr>
      </w:pPr>
      <w:r>
        <w:rPr>
          <w:sz w:val="24"/>
        </w:rPr>
        <w:t>Implementation</w:t>
      </w:r>
      <w:r>
        <w:rPr>
          <w:spacing w:val="-4"/>
          <w:sz w:val="24"/>
        </w:rPr>
        <w:t xml:space="preserve"> </w:t>
      </w:r>
      <w:r>
        <w:rPr>
          <w:sz w:val="24"/>
        </w:rPr>
        <w:t>Lead</w:t>
      </w:r>
      <w:r>
        <w:rPr>
          <w:spacing w:val="-1"/>
          <w:sz w:val="24"/>
        </w:rPr>
        <w:t xml:space="preserve"> </w:t>
      </w:r>
      <w:r>
        <w:rPr>
          <w:spacing w:val="-2"/>
          <w:sz w:val="24"/>
        </w:rPr>
        <w:t>Entity</w:t>
      </w:r>
    </w:p>
    <w:p w14:paraId="0E8AF66C" w14:textId="77777777" w:rsidR="00914D7E" w:rsidRDefault="003126EA">
      <w:pPr>
        <w:pStyle w:val="ListParagraph"/>
        <w:numPr>
          <w:ilvl w:val="1"/>
          <w:numId w:val="36"/>
        </w:numPr>
        <w:tabs>
          <w:tab w:val="left" w:pos="1799"/>
        </w:tabs>
        <w:spacing w:line="297" w:lineRule="exact"/>
        <w:ind w:left="1799" w:hanging="359"/>
        <w:rPr>
          <w:sz w:val="24"/>
        </w:rPr>
      </w:pPr>
      <w:r>
        <w:rPr>
          <w:sz w:val="24"/>
        </w:rPr>
        <w:t>Executive</w:t>
      </w:r>
      <w:r>
        <w:rPr>
          <w:spacing w:val="-4"/>
          <w:sz w:val="24"/>
        </w:rPr>
        <w:t xml:space="preserve"> </w:t>
      </w:r>
      <w:r>
        <w:rPr>
          <w:spacing w:val="-2"/>
          <w:sz w:val="24"/>
        </w:rPr>
        <w:t>Director</w:t>
      </w:r>
    </w:p>
    <w:p w14:paraId="0E8AF66D" w14:textId="77777777" w:rsidR="00914D7E" w:rsidRDefault="00914D7E">
      <w:pPr>
        <w:pStyle w:val="ListParagraph"/>
        <w:spacing w:line="297" w:lineRule="exact"/>
        <w:rPr>
          <w:sz w:val="24"/>
        </w:rPr>
        <w:sectPr w:rsidR="00914D7E">
          <w:pgSz w:w="12240" w:h="15840"/>
          <w:pgMar w:top="940" w:right="360" w:bottom="900" w:left="360" w:header="0" w:footer="685" w:gutter="0"/>
          <w:cols w:space="720"/>
        </w:sectPr>
      </w:pPr>
    </w:p>
    <w:p w14:paraId="0E8AF66E" w14:textId="77777777" w:rsidR="00914D7E" w:rsidRDefault="003126EA">
      <w:pPr>
        <w:pStyle w:val="ListParagraph"/>
        <w:numPr>
          <w:ilvl w:val="1"/>
          <w:numId w:val="36"/>
        </w:numPr>
        <w:tabs>
          <w:tab w:val="left" w:pos="1799"/>
        </w:tabs>
        <w:spacing w:before="44" w:line="297" w:lineRule="exact"/>
        <w:ind w:left="1799" w:hanging="359"/>
        <w:rPr>
          <w:sz w:val="24"/>
        </w:rPr>
      </w:pPr>
      <w:r>
        <w:rPr>
          <w:sz w:val="24"/>
        </w:rPr>
        <w:t>Board</w:t>
      </w:r>
      <w:r>
        <w:rPr>
          <w:spacing w:val="-3"/>
          <w:sz w:val="24"/>
        </w:rPr>
        <w:t xml:space="preserve"> </w:t>
      </w:r>
      <w:r>
        <w:rPr>
          <w:sz w:val="24"/>
        </w:rPr>
        <w:t>of</w:t>
      </w:r>
      <w:r>
        <w:rPr>
          <w:spacing w:val="-2"/>
          <w:sz w:val="24"/>
        </w:rPr>
        <w:t xml:space="preserve"> Directors</w:t>
      </w:r>
    </w:p>
    <w:p w14:paraId="0E8AF66F" w14:textId="77777777" w:rsidR="00914D7E" w:rsidRDefault="003126EA">
      <w:pPr>
        <w:pStyle w:val="ListParagraph"/>
        <w:numPr>
          <w:ilvl w:val="1"/>
          <w:numId w:val="36"/>
        </w:numPr>
        <w:tabs>
          <w:tab w:val="left" w:pos="1799"/>
        </w:tabs>
        <w:spacing w:line="293" w:lineRule="exact"/>
        <w:ind w:left="1799" w:hanging="359"/>
        <w:rPr>
          <w:sz w:val="24"/>
        </w:rPr>
      </w:pPr>
      <w:r>
        <w:rPr>
          <w:sz w:val="24"/>
        </w:rPr>
        <w:t>Community</w:t>
      </w:r>
      <w:r>
        <w:rPr>
          <w:spacing w:val="-5"/>
          <w:sz w:val="24"/>
        </w:rPr>
        <w:t xml:space="preserve"> </w:t>
      </w:r>
      <w:r>
        <w:rPr>
          <w:spacing w:val="-2"/>
          <w:sz w:val="24"/>
        </w:rPr>
        <w:t>Council</w:t>
      </w:r>
    </w:p>
    <w:p w14:paraId="0E8AF670" w14:textId="77777777" w:rsidR="00914D7E" w:rsidRDefault="003126EA">
      <w:pPr>
        <w:pStyle w:val="ListParagraph"/>
        <w:numPr>
          <w:ilvl w:val="0"/>
          <w:numId w:val="36"/>
        </w:numPr>
        <w:tabs>
          <w:tab w:val="left" w:pos="1080"/>
        </w:tabs>
        <w:ind w:right="400"/>
        <w:rPr>
          <w:sz w:val="24"/>
        </w:rPr>
      </w:pPr>
      <w:r>
        <w:rPr>
          <w:sz w:val="24"/>
        </w:rPr>
        <w:t>Support</w:t>
      </w:r>
      <w:r>
        <w:rPr>
          <w:spacing w:val="-4"/>
          <w:sz w:val="24"/>
        </w:rPr>
        <w:t xml:space="preserve"> </w:t>
      </w:r>
      <w:r>
        <w:rPr>
          <w:sz w:val="24"/>
        </w:rPr>
        <w:t>outreach</w:t>
      </w:r>
      <w:r>
        <w:rPr>
          <w:spacing w:val="-5"/>
          <w:sz w:val="24"/>
        </w:rPr>
        <w:t xml:space="preserve"> </w:t>
      </w:r>
      <w:r>
        <w:rPr>
          <w:sz w:val="24"/>
        </w:rPr>
        <w:t>and</w:t>
      </w:r>
      <w:r>
        <w:rPr>
          <w:spacing w:val="-4"/>
          <w:sz w:val="24"/>
        </w:rPr>
        <w:t xml:space="preserve"> </w:t>
      </w:r>
      <w:r>
        <w:rPr>
          <w:sz w:val="24"/>
        </w:rPr>
        <w:t>recruitment</w:t>
      </w:r>
      <w:r>
        <w:rPr>
          <w:spacing w:val="-3"/>
          <w:sz w:val="24"/>
        </w:rPr>
        <w:t xml:space="preserve"> </w:t>
      </w:r>
      <w:r>
        <w:rPr>
          <w:sz w:val="24"/>
        </w:rPr>
        <w:t>efforts</w:t>
      </w:r>
      <w:r>
        <w:rPr>
          <w:spacing w:val="-5"/>
          <w:sz w:val="24"/>
        </w:rPr>
        <w:t xml:space="preserve"> </w:t>
      </w:r>
      <w:r>
        <w:rPr>
          <w:sz w:val="24"/>
        </w:rPr>
        <w:t>for</w:t>
      </w:r>
      <w:r>
        <w:rPr>
          <w:spacing w:val="-5"/>
          <w:sz w:val="24"/>
        </w:rPr>
        <w:t xml:space="preserve"> </w:t>
      </w:r>
      <w:r>
        <w:rPr>
          <w:sz w:val="24"/>
        </w:rPr>
        <w:t>interested</w:t>
      </w:r>
      <w:r>
        <w:rPr>
          <w:spacing w:val="-3"/>
          <w:sz w:val="24"/>
        </w:rPr>
        <w:t xml:space="preserve"> </w:t>
      </w:r>
      <w:r>
        <w:rPr>
          <w:sz w:val="24"/>
        </w:rPr>
        <w:t>and</w:t>
      </w:r>
      <w:r>
        <w:rPr>
          <w:spacing w:val="-3"/>
          <w:sz w:val="24"/>
        </w:rPr>
        <w:t xml:space="preserve"> </w:t>
      </w:r>
      <w:r>
        <w:rPr>
          <w:sz w:val="24"/>
        </w:rPr>
        <w:t>qualified</w:t>
      </w:r>
      <w:r>
        <w:rPr>
          <w:spacing w:val="-4"/>
          <w:sz w:val="24"/>
        </w:rPr>
        <w:t xml:space="preserve"> </w:t>
      </w:r>
      <w:r>
        <w:rPr>
          <w:sz w:val="24"/>
        </w:rPr>
        <w:t>candidates</w:t>
      </w:r>
      <w:r>
        <w:rPr>
          <w:spacing w:val="-5"/>
          <w:sz w:val="24"/>
        </w:rPr>
        <w:t xml:space="preserve"> </w:t>
      </w:r>
      <w:r>
        <w:rPr>
          <w:sz w:val="24"/>
        </w:rPr>
        <w:t>for</w:t>
      </w:r>
      <w:r>
        <w:rPr>
          <w:spacing w:val="-5"/>
          <w:sz w:val="24"/>
        </w:rPr>
        <w:t xml:space="preserve"> </w:t>
      </w:r>
      <w:r>
        <w:rPr>
          <w:sz w:val="24"/>
        </w:rPr>
        <w:t>all</w:t>
      </w:r>
      <w:r>
        <w:rPr>
          <w:spacing w:val="-5"/>
          <w:sz w:val="24"/>
        </w:rPr>
        <w:t xml:space="preserve"> </w:t>
      </w:r>
      <w:r>
        <w:rPr>
          <w:sz w:val="24"/>
        </w:rPr>
        <w:t>positions/roles listed above</w:t>
      </w:r>
    </w:p>
    <w:p w14:paraId="0E8AF671" w14:textId="77777777" w:rsidR="00914D7E" w:rsidRDefault="003126EA">
      <w:pPr>
        <w:pStyle w:val="BodyText"/>
        <w:spacing w:before="289"/>
        <w:ind w:left="360" w:right="514"/>
      </w:pPr>
      <w:r>
        <w:t>Once selected and Board-approved, the Lead Entity will attend the monthly TCAB meetings and provide progress</w:t>
      </w:r>
      <w:r>
        <w:rPr>
          <w:spacing w:val="-4"/>
        </w:rPr>
        <w:t xml:space="preserve"> </w:t>
      </w:r>
      <w:r>
        <w:t>updates</w:t>
      </w:r>
      <w:r>
        <w:rPr>
          <w:spacing w:val="-4"/>
        </w:rPr>
        <w:t xml:space="preserve"> </w:t>
      </w:r>
      <w:r>
        <w:t>and</w:t>
      </w:r>
      <w:r>
        <w:rPr>
          <w:spacing w:val="-4"/>
        </w:rPr>
        <w:t xml:space="preserve"> </w:t>
      </w:r>
      <w:r>
        <w:t>receive</w:t>
      </w:r>
      <w:r>
        <w:rPr>
          <w:spacing w:val="-2"/>
        </w:rPr>
        <w:t xml:space="preserve"> </w:t>
      </w:r>
      <w:r>
        <w:t>feedback</w:t>
      </w:r>
      <w:r>
        <w:rPr>
          <w:spacing w:val="-4"/>
        </w:rPr>
        <w:t xml:space="preserve"> </w:t>
      </w:r>
      <w:r>
        <w:t>related</w:t>
      </w:r>
      <w:r>
        <w:rPr>
          <w:spacing w:val="-2"/>
        </w:rPr>
        <w:t xml:space="preserve"> </w:t>
      </w:r>
      <w:r>
        <w:t>to</w:t>
      </w:r>
      <w:r>
        <w:rPr>
          <w:spacing w:val="-3"/>
        </w:rPr>
        <w:t xml:space="preserve"> </w:t>
      </w:r>
      <w:r>
        <w:t>the</w:t>
      </w:r>
      <w:r>
        <w:rPr>
          <w:spacing w:val="-2"/>
        </w:rPr>
        <w:t xml:space="preserve"> </w:t>
      </w:r>
      <w:r>
        <w:t>implementation</w:t>
      </w:r>
      <w:r>
        <w:rPr>
          <w:spacing w:val="-3"/>
        </w:rPr>
        <w:t xml:space="preserve"> </w:t>
      </w:r>
      <w:r>
        <w:t>of</w:t>
      </w:r>
      <w:r>
        <w:rPr>
          <w:spacing w:val="-5"/>
        </w:rPr>
        <w:t xml:space="preserve"> </w:t>
      </w:r>
      <w:r>
        <w:t>the FGCWN.</w:t>
      </w:r>
      <w:r>
        <w:rPr>
          <w:spacing w:val="-4"/>
        </w:rPr>
        <w:t xml:space="preserve"> </w:t>
      </w:r>
      <w:r>
        <w:t>The</w:t>
      </w:r>
      <w:r>
        <w:rPr>
          <w:spacing w:val="-2"/>
        </w:rPr>
        <w:t xml:space="preserve"> </w:t>
      </w:r>
      <w:r>
        <w:t>TCAB</w:t>
      </w:r>
      <w:r>
        <w:rPr>
          <w:spacing w:val="-6"/>
        </w:rPr>
        <w:t xml:space="preserve"> </w:t>
      </w:r>
      <w:r>
        <w:t>will</w:t>
      </w:r>
      <w:r>
        <w:rPr>
          <w:spacing w:val="-3"/>
        </w:rPr>
        <w:t xml:space="preserve"> </w:t>
      </w:r>
      <w:r>
        <w:t>remain in place until the independent 501(c)(3) nonprofit organization is created,</w:t>
      </w:r>
      <w:r>
        <w:rPr>
          <w:spacing w:val="-2"/>
        </w:rPr>
        <w:t xml:space="preserve"> </w:t>
      </w:r>
      <w:r>
        <w:t>a Board of Directors is appointed, and a Community Council is established, after which the TCAB will dissolve.</w:t>
      </w:r>
    </w:p>
    <w:p w14:paraId="0E8AF672" w14:textId="0258F189" w:rsidR="00914D7E" w:rsidRDefault="003126EA">
      <w:pPr>
        <w:pStyle w:val="Heading3"/>
        <w:numPr>
          <w:ilvl w:val="0"/>
          <w:numId w:val="37"/>
        </w:numPr>
        <w:tabs>
          <w:tab w:val="left" w:pos="1078"/>
        </w:tabs>
        <w:spacing w:before="292"/>
        <w:ind w:left="1078" w:hanging="358"/>
      </w:pPr>
      <w:bookmarkStart w:id="5" w:name="_Toc230876018"/>
      <w:r>
        <w:t>Scope</w:t>
      </w:r>
      <w:r>
        <w:rPr>
          <w:spacing w:val="-2"/>
        </w:rPr>
        <w:t xml:space="preserve"> </w:t>
      </w:r>
      <w:r>
        <w:t>of</w:t>
      </w:r>
      <w:r>
        <w:rPr>
          <w:spacing w:val="1"/>
        </w:rPr>
        <w:t xml:space="preserve"> </w:t>
      </w:r>
      <w:r>
        <w:t>Services</w:t>
      </w:r>
      <w:r>
        <w:rPr>
          <w:spacing w:val="-1"/>
        </w:rPr>
        <w:t xml:space="preserve"> </w:t>
      </w:r>
      <w:r>
        <w:t>for Lead</w:t>
      </w:r>
      <w:r>
        <w:rPr>
          <w:spacing w:val="1"/>
        </w:rPr>
        <w:t xml:space="preserve"> </w:t>
      </w:r>
      <w:r>
        <w:rPr>
          <w:spacing w:val="-2"/>
        </w:rPr>
        <w:t>Entity</w:t>
      </w:r>
      <w:bookmarkEnd w:id="5"/>
    </w:p>
    <w:p w14:paraId="0E8AF673" w14:textId="77777777" w:rsidR="00914D7E" w:rsidRDefault="00914D7E">
      <w:pPr>
        <w:pStyle w:val="BodyText"/>
        <w:spacing w:before="2"/>
        <w:rPr>
          <w:b/>
        </w:rPr>
      </w:pPr>
    </w:p>
    <w:p w14:paraId="0E8AF674" w14:textId="77777777" w:rsidR="00914D7E" w:rsidRDefault="003126EA">
      <w:pPr>
        <w:pStyle w:val="BodyText"/>
        <w:ind w:left="360" w:right="391"/>
      </w:pPr>
      <w:r>
        <w:t>Through</w:t>
      </w:r>
      <w:r>
        <w:rPr>
          <w:spacing w:val="-3"/>
        </w:rPr>
        <w:t xml:space="preserve"> </w:t>
      </w:r>
      <w:r>
        <w:t>this</w:t>
      </w:r>
      <w:r>
        <w:rPr>
          <w:spacing w:val="-4"/>
        </w:rPr>
        <w:t xml:space="preserve"> </w:t>
      </w:r>
      <w:r>
        <w:t>solicitation,</w:t>
      </w:r>
      <w:r>
        <w:rPr>
          <w:spacing w:val="-3"/>
        </w:rPr>
        <w:t xml:space="preserve"> </w:t>
      </w:r>
      <w:r>
        <w:t>ORESJ seeks</w:t>
      </w:r>
      <w:r>
        <w:rPr>
          <w:spacing w:val="-3"/>
        </w:rPr>
        <w:t xml:space="preserve"> </w:t>
      </w:r>
      <w:r>
        <w:t>to</w:t>
      </w:r>
      <w:r>
        <w:rPr>
          <w:spacing w:val="-2"/>
        </w:rPr>
        <w:t xml:space="preserve"> </w:t>
      </w:r>
      <w:r>
        <w:t>identify</w:t>
      </w:r>
      <w:r>
        <w:rPr>
          <w:spacing w:val="-5"/>
        </w:rPr>
        <w:t xml:space="preserve"> </w:t>
      </w:r>
      <w:r>
        <w:t>qualified</w:t>
      </w:r>
      <w:r>
        <w:rPr>
          <w:spacing w:val="-2"/>
        </w:rPr>
        <w:t xml:space="preserve"> </w:t>
      </w:r>
      <w:r>
        <w:t>vendors,</w:t>
      </w:r>
      <w:r>
        <w:rPr>
          <w:spacing w:val="-3"/>
        </w:rPr>
        <w:t xml:space="preserve"> </w:t>
      </w:r>
      <w:r>
        <w:t>from</w:t>
      </w:r>
      <w:r>
        <w:rPr>
          <w:spacing w:val="-5"/>
        </w:rPr>
        <w:t xml:space="preserve"> </w:t>
      </w:r>
      <w:r>
        <w:t>whom</w:t>
      </w:r>
      <w:r>
        <w:rPr>
          <w:spacing w:val="-2"/>
        </w:rPr>
        <w:t xml:space="preserve"> </w:t>
      </w:r>
      <w:r>
        <w:t>bids</w:t>
      </w:r>
      <w:r>
        <w:rPr>
          <w:spacing w:val="-3"/>
        </w:rPr>
        <w:t xml:space="preserve"> </w:t>
      </w:r>
      <w:r>
        <w:t>will</w:t>
      </w:r>
      <w:r>
        <w:rPr>
          <w:spacing w:val="-3"/>
        </w:rPr>
        <w:t xml:space="preserve"> </w:t>
      </w:r>
      <w:r>
        <w:t>be</w:t>
      </w:r>
      <w:r>
        <w:rPr>
          <w:spacing w:val="-2"/>
        </w:rPr>
        <w:t xml:space="preserve"> </w:t>
      </w:r>
      <w:r>
        <w:t>requested</w:t>
      </w:r>
      <w:r>
        <w:rPr>
          <w:spacing w:val="-2"/>
        </w:rPr>
        <w:t xml:space="preserve"> </w:t>
      </w:r>
      <w:r>
        <w:t>to select a Lead Entity with which to contract.</w:t>
      </w:r>
    </w:p>
    <w:p w14:paraId="0E8AF675" w14:textId="77777777" w:rsidR="00914D7E" w:rsidRDefault="00914D7E">
      <w:pPr>
        <w:pStyle w:val="BodyText"/>
      </w:pPr>
    </w:p>
    <w:p w14:paraId="0E8AF676" w14:textId="77777777" w:rsidR="00914D7E" w:rsidRDefault="003126EA">
      <w:pPr>
        <w:pStyle w:val="BodyText"/>
        <w:ind w:left="360" w:right="436"/>
      </w:pPr>
      <w:r>
        <w:t>Respondents</w:t>
      </w:r>
      <w:r>
        <w:rPr>
          <w:spacing w:val="-3"/>
        </w:rPr>
        <w:t xml:space="preserve"> </w:t>
      </w:r>
      <w:r>
        <w:t>selected</w:t>
      </w:r>
      <w:r>
        <w:rPr>
          <w:spacing w:val="-3"/>
        </w:rPr>
        <w:t xml:space="preserve"> </w:t>
      </w:r>
      <w:r>
        <w:t>for</w:t>
      </w:r>
      <w:r>
        <w:rPr>
          <w:spacing w:val="-2"/>
        </w:rPr>
        <w:t xml:space="preserve"> </w:t>
      </w:r>
      <w:r>
        <w:t>inclusion</w:t>
      </w:r>
      <w:r>
        <w:rPr>
          <w:spacing w:val="-4"/>
        </w:rPr>
        <w:t xml:space="preserve"> </w:t>
      </w:r>
      <w:r>
        <w:t>on</w:t>
      </w:r>
      <w:r>
        <w:rPr>
          <w:spacing w:val="-3"/>
        </w:rPr>
        <w:t xml:space="preserve"> </w:t>
      </w:r>
      <w:r>
        <w:t>the</w:t>
      </w:r>
      <w:r>
        <w:rPr>
          <w:spacing w:val="-3"/>
        </w:rPr>
        <w:t xml:space="preserve"> </w:t>
      </w:r>
      <w:r>
        <w:t>“Qualified</w:t>
      </w:r>
      <w:r>
        <w:rPr>
          <w:spacing w:val="-3"/>
        </w:rPr>
        <w:t xml:space="preserve"> </w:t>
      </w:r>
      <w:r>
        <w:t>Vendors</w:t>
      </w:r>
      <w:r>
        <w:rPr>
          <w:spacing w:val="-2"/>
        </w:rPr>
        <w:t xml:space="preserve"> </w:t>
      </w:r>
      <w:r>
        <w:t>List”</w:t>
      </w:r>
      <w:r>
        <w:rPr>
          <w:spacing w:val="-2"/>
        </w:rPr>
        <w:t xml:space="preserve"> </w:t>
      </w:r>
      <w:r>
        <w:t>must</w:t>
      </w:r>
      <w:r>
        <w:rPr>
          <w:spacing w:val="-4"/>
        </w:rPr>
        <w:t xml:space="preserve"> </w:t>
      </w:r>
      <w:r>
        <w:t>demonstrate</w:t>
      </w:r>
      <w:r>
        <w:rPr>
          <w:spacing w:val="-2"/>
        </w:rPr>
        <w:t xml:space="preserve"> </w:t>
      </w:r>
      <w:r>
        <w:t>expertise</w:t>
      </w:r>
      <w:r>
        <w:rPr>
          <w:spacing w:val="-2"/>
        </w:rPr>
        <w:t xml:space="preserve"> </w:t>
      </w:r>
      <w:r>
        <w:t>and</w:t>
      </w:r>
      <w:r>
        <w:rPr>
          <w:spacing w:val="-3"/>
        </w:rPr>
        <w:t xml:space="preserve"> </w:t>
      </w:r>
      <w:r>
        <w:t>skill</w:t>
      </w:r>
      <w:r>
        <w:rPr>
          <w:spacing w:val="-4"/>
        </w:rPr>
        <w:t xml:space="preserve"> </w:t>
      </w:r>
      <w:r>
        <w:t>in the areas noted in the below grid of responsibilities and scope of work for the Lead Entity of the FGCWN. Those added to the Qualified Vendor List will be identified through this Request for Qualifications (RFQ) process and only vendors on this list will be deemed qualified to provide the services described in this document. Selection of the FGCWN Lead Entity will ensue from the Qualified Vendors List.</w:t>
      </w:r>
    </w:p>
    <w:p w14:paraId="0E8AF677" w14:textId="77777777" w:rsidR="00914D7E" w:rsidRDefault="003126EA">
      <w:pPr>
        <w:pStyle w:val="BodyText"/>
        <w:spacing w:before="292"/>
        <w:ind w:left="360" w:right="391"/>
      </w:pPr>
      <w:r>
        <w:t>The FGCWN Lead Entity will have extensive expertise in supporting local Black-led and Black/ African American community-serving organizations to implement and administer the coordination of a countywide network of services and activities dedicated to increasing and strengthening Black/African-American holistic wellness in Contra Costa County. The FGCWN Lead Entity will be responsible for the coordination and development</w:t>
      </w:r>
      <w:r>
        <w:rPr>
          <w:spacing w:val="-3"/>
        </w:rPr>
        <w:t xml:space="preserve"> </w:t>
      </w:r>
      <w:r>
        <w:t>of</w:t>
      </w:r>
      <w:r>
        <w:rPr>
          <w:spacing w:val="-4"/>
        </w:rPr>
        <w:t xml:space="preserve"> </w:t>
      </w:r>
      <w:r>
        <w:t>the</w:t>
      </w:r>
      <w:r>
        <w:rPr>
          <w:spacing w:val="-3"/>
        </w:rPr>
        <w:t xml:space="preserve"> </w:t>
      </w:r>
      <w:r>
        <w:t>FGCWN,</w:t>
      </w:r>
      <w:r>
        <w:rPr>
          <w:spacing w:val="-3"/>
        </w:rPr>
        <w:t xml:space="preserve"> </w:t>
      </w:r>
      <w:r>
        <w:t>according</w:t>
      </w:r>
      <w:r>
        <w:rPr>
          <w:spacing w:val="-3"/>
        </w:rPr>
        <w:t xml:space="preserve"> </w:t>
      </w:r>
      <w:r>
        <w:t>to</w:t>
      </w:r>
      <w:r>
        <w:rPr>
          <w:spacing w:val="-4"/>
        </w:rPr>
        <w:t xml:space="preserve"> </w:t>
      </w:r>
      <w:r>
        <w:t xml:space="preserve">the </w:t>
      </w:r>
      <w:hyperlink r:id="rId35">
        <w:r>
          <w:rPr>
            <w:u w:val="single"/>
          </w:rPr>
          <w:t>Implementation</w:t>
        </w:r>
        <w:r>
          <w:rPr>
            <w:spacing w:val="-4"/>
            <w:u w:val="single"/>
          </w:rPr>
          <w:t xml:space="preserve"> </w:t>
        </w:r>
        <w:r>
          <w:rPr>
            <w:u w:val="single"/>
          </w:rPr>
          <w:t>Plan</w:t>
        </w:r>
      </w:hyperlink>
      <w:r>
        <w:rPr>
          <w:spacing w:val="-1"/>
        </w:rPr>
        <w:t xml:space="preserve"> </w:t>
      </w:r>
      <w:r>
        <w:t>approved</w:t>
      </w:r>
      <w:r>
        <w:rPr>
          <w:spacing w:val="-3"/>
        </w:rPr>
        <w:t xml:space="preserve"> </w:t>
      </w:r>
      <w:r>
        <w:t>by</w:t>
      </w:r>
      <w:r>
        <w:rPr>
          <w:spacing w:val="-3"/>
        </w:rPr>
        <w:t xml:space="preserve"> </w:t>
      </w:r>
      <w:r>
        <w:t>the</w:t>
      </w:r>
      <w:r>
        <w:rPr>
          <w:spacing w:val="-3"/>
        </w:rPr>
        <w:t xml:space="preserve"> </w:t>
      </w:r>
      <w:r>
        <w:t>Board</w:t>
      </w:r>
      <w:r>
        <w:rPr>
          <w:spacing w:val="-3"/>
        </w:rPr>
        <w:t xml:space="preserve"> </w:t>
      </w:r>
      <w:r>
        <w:t>of</w:t>
      </w:r>
      <w:r>
        <w:rPr>
          <w:spacing w:val="-4"/>
        </w:rPr>
        <w:t xml:space="preserve"> </w:t>
      </w:r>
      <w:r>
        <w:t>Supervisors</w:t>
      </w:r>
      <w:r>
        <w:rPr>
          <w:spacing w:val="-5"/>
        </w:rPr>
        <w:t xml:space="preserve"> </w:t>
      </w:r>
      <w:r>
        <w:t>on August 12, 2025.</w:t>
      </w:r>
    </w:p>
    <w:p w14:paraId="0E8AF678" w14:textId="77777777" w:rsidR="00914D7E" w:rsidRDefault="00914D7E">
      <w:pPr>
        <w:pStyle w:val="BodyText"/>
        <w:spacing w:before="51"/>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5"/>
        <w:gridCol w:w="7486"/>
      </w:tblGrid>
      <w:tr w:rsidR="00914D7E" w14:paraId="0E8AF67A" w14:textId="77777777">
        <w:trPr>
          <w:trHeight w:val="839"/>
        </w:trPr>
        <w:tc>
          <w:tcPr>
            <w:tcW w:w="10801" w:type="dxa"/>
            <w:gridSpan w:val="2"/>
            <w:shd w:val="clear" w:color="auto" w:fill="6F2F9F"/>
          </w:tcPr>
          <w:p w14:paraId="0E8AF679" w14:textId="77777777" w:rsidR="00914D7E" w:rsidRDefault="003126EA">
            <w:pPr>
              <w:pStyle w:val="TableParagraph"/>
              <w:ind w:left="6"/>
              <w:jc w:val="center"/>
              <w:rPr>
                <w:b/>
                <w:sz w:val="36"/>
              </w:rPr>
            </w:pPr>
            <w:r>
              <w:rPr>
                <w:b/>
                <w:color w:val="FFFFFF"/>
                <w:sz w:val="36"/>
              </w:rPr>
              <w:t>The</w:t>
            </w:r>
            <w:r>
              <w:rPr>
                <w:b/>
                <w:color w:val="FFFFFF"/>
                <w:spacing w:val="-1"/>
                <w:sz w:val="36"/>
              </w:rPr>
              <w:t xml:space="preserve"> </w:t>
            </w:r>
            <w:r>
              <w:rPr>
                <w:b/>
                <w:color w:val="FFFFFF"/>
                <w:sz w:val="36"/>
              </w:rPr>
              <w:t>Lead</w:t>
            </w:r>
            <w:r>
              <w:rPr>
                <w:b/>
                <w:color w:val="FFFFFF"/>
                <w:spacing w:val="-1"/>
                <w:sz w:val="36"/>
              </w:rPr>
              <w:t xml:space="preserve"> </w:t>
            </w:r>
            <w:r>
              <w:rPr>
                <w:b/>
                <w:color w:val="FFFFFF"/>
                <w:sz w:val="36"/>
              </w:rPr>
              <w:t>Entity</w:t>
            </w:r>
            <w:r>
              <w:rPr>
                <w:b/>
                <w:color w:val="FFFFFF"/>
                <w:spacing w:val="-4"/>
                <w:sz w:val="36"/>
              </w:rPr>
              <w:t xml:space="preserve"> </w:t>
            </w:r>
            <w:r>
              <w:rPr>
                <w:b/>
                <w:color w:val="FFFFFF"/>
                <w:sz w:val="36"/>
              </w:rPr>
              <w:t>will</w:t>
            </w:r>
            <w:r>
              <w:rPr>
                <w:b/>
                <w:color w:val="FFFFFF"/>
                <w:spacing w:val="-1"/>
                <w:sz w:val="36"/>
              </w:rPr>
              <w:t xml:space="preserve"> </w:t>
            </w:r>
            <w:r>
              <w:rPr>
                <w:b/>
                <w:color w:val="FFFFFF"/>
                <w:sz w:val="36"/>
              </w:rPr>
              <w:t>be</w:t>
            </w:r>
            <w:r>
              <w:rPr>
                <w:b/>
                <w:color w:val="FFFFFF"/>
                <w:spacing w:val="-1"/>
                <w:sz w:val="36"/>
              </w:rPr>
              <w:t xml:space="preserve"> </w:t>
            </w:r>
            <w:r>
              <w:rPr>
                <w:b/>
                <w:color w:val="FFFFFF"/>
                <w:sz w:val="36"/>
              </w:rPr>
              <w:t>responsible</w:t>
            </w:r>
            <w:r>
              <w:rPr>
                <w:b/>
                <w:color w:val="FFFFFF"/>
                <w:spacing w:val="-1"/>
                <w:sz w:val="36"/>
              </w:rPr>
              <w:t xml:space="preserve"> </w:t>
            </w:r>
            <w:r>
              <w:rPr>
                <w:b/>
                <w:color w:val="FFFFFF"/>
                <w:sz w:val="36"/>
              </w:rPr>
              <w:t>for</w:t>
            </w:r>
            <w:r>
              <w:rPr>
                <w:b/>
                <w:color w:val="FFFFFF"/>
                <w:spacing w:val="-2"/>
                <w:sz w:val="36"/>
              </w:rPr>
              <w:t xml:space="preserve"> </w:t>
            </w:r>
            <w:r>
              <w:rPr>
                <w:b/>
                <w:color w:val="FFFFFF"/>
                <w:sz w:val="36"/>
              </w:rPr>
              <w:t xml:space="preserve">the </w:t>
            </w:r>
            <w:r>
              <w:rPr>
                <w:b/>
                <w:color w:val="FFFFFF"/>
                <w:spacing w:val="-2"/>
                <w:sz w:val="36"/>
              </w:rPr>
              <w:t>following:</w:t>
            </w:r>
          </w:p>
        </w:tc>
      </w:tr>
      <w:tr w:rsidR="00914D7E" w14:paraId="0E8AF67C" w14:textId="77777777">
        <w:trPr>
          <w:trHeight w:val="765"/>
        </w:trPr>
        <w:tc>
          <w:tcPr>
            <w:tcW w:w="10801" w:type="dxa"/>
            <w:gridSpan w:val="2"/>
            <w:shd w:val="clear" w:color="auto" w:fill="9BBA58"/>
          </w:tcPr>
          <w:p w14:paraId="0E8AF67B" w14:textId="77777777" w:rsidR="00914D7E" w:rsidRDefault="003126EA">
            <w:pPr>
              <w:pStyle w:val="TableParagraph"/>
              <w:ind w:left="6" w:right="1"/>
              <w:jc w:val="center"/>
              <w:rPr>
                <w:b/>
                <w:sz w:val="32"/>
              </w:rPr>
            </w:pPr>
            <w:r>
              <w:rPr>
                <w:b/>
                <w:sz w:val="32"/>
              </w:rPr>
              <w:t>Federal</w:t>
            </w:r>
            <w:r>
              <w:rPr>
                <w:b/>
                <w:spacing w:val="-13"/>
                <w:sz w:val="32"/>
              </w:rPr>
              <w:t xml:space="preserve"> </w:t>
            </w:r>
            <w:r>
              <w:rPr>
                <w:b/>
                <w:sz w:val="32"/>
              </w:rPr>
              <w:t>D.</w:t>
            </w:r>
            <w:r>
              <w:rPr>
                <w:b/>
                <w:spacing w:val="-10"/>
                <w:sz w:val="32"/>
              </w:rPr>
              <w:t xml:space="preserve"> </w:t>
            </w:r>
            <w:r>
              <w:rPr>
                <w:b/>
                <w:sz w:val="32"/>
              </w:rPr>
              <w:t>Glover</w:t>
            </w:r>
            <w:r>
              <w:rPr>
                <w:b/>
                <w:spacing w:val="-12"/>
                <w:sz w:val="32"/>
              </w:rPr>
              <w:t xml:space="preserve"> </w:t>
            </w:r>
            <w:r>
              <w:rPr>
                <w:b/>
                <w:sz w:val="32"/>
              </w:rPr>
              <w:t>Community</w:t>
            </w:r>
            <w:r>
              <w:rPr>
                <w:b/>
                <w:spacing w:val="-14"/>
                <w:sz w:val="32"/>
              </w:rPr>
              <w:t xml:space="preserve"> </w:t>
            </w:r>
            <w:r>
              <w:rPr>
                <w:b/>
                <w:sz w:val="32"/>
              </w:rPr>
              <w:t>Wellness</w:t>
            </w:r>
            <w:r>
              <w:rPr>
                <w:b/>
                <w:spacing w:val="-12"/>
                <w:sz w:val="32"/>
              </w:rPr>
              <w:t xml:space="preserve"> </w:t>
            </w:r>
            <w:r>
              <w:rPr>
                <w:b/>
                <w:spacing w:val="-2"/>
                <w:sz w:val="32"/>
              </w:rPr>
              <w:t>Network</w:t>
            </w:r>
          </w:p>
        </w:tc>
      </w:tr>
      <w:tr w:rsidR="00914D7E" w14:paraId="0E8AF681" w14:textId="77777777">
        <w:trPr>
          <w:trHeight w:val="3256"/>
        </w:trPr>
        <w:tc>
          <w:tcPr>
            <w:tcW w:w="3315" w:type="dxa"/>
            <w:shd w:val="clear" w:color="auto" w:fill="EDEBE0"/>
          </w:tcPr>
          <w:p w14:paraId="0E8AF67D" w14:textId="77777777" w:rsidR="00914D7E" w:rsidRDefault="00914D7E">
            <w:pPr>
              <w:pStyle w:val="TableParagraph"/>
              <w:ind w:left="0"/>
              <w:rPr>
                <w:sz w:val="24"/>
              </w:rPr>
            </w:pPr>
          </w:p>
          <w:p w14:paraId="0E8AF67E" w14:textId="77777777" w:rsidR="00914D7E" w:rsidRDefault="00914D7E">
            <w:pPr>
              <w:pStyle w:val="TableParagraph"/>
              <w:spacing w:before="32"/>
              <w:ind w:left="0"/>
              <w:rPr>
                <w:sz w:val="24"/>
              </w:rPr>
            </w:pPr>
          </w:p>
          <w:p w14:paraId="0E8AF67F" w14:textId="77777777" w:rsidR="00914D7E" w:rsidRDefault="003126EA">
            <w:pPr>
              <w:pStyle w:val="TableParagraph"/>
              <w:rPr>
                <w:b/>
                <w:sz w:val="24"/>
              </w:rPr>
            </w:pPr>
            <w:r>
              <w:rPr>
                <w:b/>
                <w:sz w:val="24"/>
              </w:rPr>
              <w:t>Network</w:t>
            </w:r>
            <w:r>
              <w:rPr>
                <w:b/>
                <w:spacing w:val="-3"/>
                <w:sz w:val="24"/>
              </w:rPr>
              <w:t xml:space="preserve"> </w:t>
            </w:r>
            <w:r>
              <w:rPr>
                <w:b/>
                <w:spacing w:val="-2"/>
                <w:sz w:val="24"/>
              </w:rPr>
              <w:t>Coordination</w:t>
            </w:r>
          </w:p>
        </w:tc>
        <w:tc>
          <w:tcPr>
            <w:tcW w:w="7486" w:type="dxa"/>
            <w:shd w:val="clear" w:color="auto" w:fill="EDEBE0"/>
          </w:tcPr>
          <w:p w14:paraId="0E8AF680" w14:textId="77777777" w:rsidR="00914D7E" w:rsidRDefault="003126EA">
            <w:pPr>
              <w:pStyle w:val="TableParagraph"/>
              <w:spacing w:line="360" w:lineRule="auto"/>
              <w:ind w:left="108" w:right="339"/>
              <w:rPr>
                <w:sz w:val="24"/>
              </w:rPr>
            </w:pPr>
            <w:r>
              <w:rPr>
                <w:sz w:val="24"/>
              </w:rPr>
              <w:t>Coordinate a network of service provider partners and facilitate collaboration and communication among County, community-based, mutual-aid networks and other partners. Align and integrate programs and</w:t>
            </w:r>
            <w:r>
              <w:rPr>
                <w:spacing w:val="-4"/>
                <w:sz w:val="24"/>
              </w:rPr>
              <w:t xml:space="preserve"> </w:t>
            </w:r>
            <w:r>
              <w:rPr>
                <w:sz w:val="24"/>
              </w:rPr>
              <w:t>services</w:t>
            </w:r>
            <w:r>
              <w:rPr>
                <w:spacing w:val="-6"/>
                <w:sz w:val="24"/>
              </w:rPr>
              <w:t xml:space="preserve"> </w:t>
            </w:r>
            <w:r>
              <w:rPr>
                <w:sz w:val="24"/>
              </w:rPr>
              <w:t>offered</w:t>
            </w:r>
            <w:r>
              <w:rPr>
                <w:spacing w:val="-4"/>
                <w:sz w:val="24"/>
              </w:rPr>
              <w:t xml:space="preserve"> </w:t>
            </w:r>
            <w:r>
              <w:rPr>
                <w:sz w:val="24"/>
              </w:rPr>
              <w:t>via</w:t>
            </w:r>
            <w:r>
              <w:rPr>
                <w:spacing w:val="-7"/>
                <w:sz w:val="24"/>
              </w:rPr>
              <w:t xml:space="preserve"> </w:t>
            </w:r>
            <w:r>
              <w:rPr>
                <w:sz w:val="24"/>
              </w:rPr>
              <w:t>mobile,</w:t>
            </w:r>
            <w:r>
              <w:rPr>
                <w:spacing w:val="-5"/>
                <w:sz w:val="24"/>
              </w:rPr>
              <w:t xml:space="preserve"> </w:t>
            </w:r>
            <w:r>
              <w:rPr>
                <w:sz w:val="24"/>
              </w:rPr>
              <w:t>pop-up,</w:t>
            </w:r>
            <w:r>
              <w:rPr>
                <w:spacing w:val="-5"/>
                <w:sz w:val="24"/>
              </w:rPr>
              <w:t xml:space="preserve"> </w:t>
            </w:r>
            <w:r>
              <w:rPr>
                <w:sz w:val="24"/>
              </w:rPr>
              <w:t>and</w:t>
            </w:r>
            <w:r>
              <w:rPr>
                <w:spacing w:val="-4"/>
                <w:sz w:val="24"/>
              </w:rPr>
              <w:t xml:space="preserve"> </w:t>
            </w:r>
            <w:r>
              <w:rPr>
                <w:sz w:val="24"/>
              </w:rPr>
              <w:t>satellite</w:t>
            </w:r>
            <w:r>
              <w:rPr>
                <w:spacing w:val="-3"/>
                <w:sz w:val="24"/>
              </w:rPr>
              <w:t xml:space="preserve"> </w:t>
            </w:r>
            <w:r>
              <w:rPr>
                <w:sz w:val="24"/>
              </w:rPr>
              <w:t>sites.</w:t>
            </w:r>
            <w:r>
              <w:rPr>
                <w:spacing w:val="-6"/>
                <w:sz w:val="24"/>
              </w:rPr>
              <w:t xml:space="preserve"> </w:t>
            </w:r>
            <w:r>
              <w:rPr>
                <w:sz w:val="24"/>
              </w:rPr>
              <w:t>Support</w:t>
            </w:r>
            <w:r>
              <w:rPr>
                <w:spacing w:val="-4"/>
                <w:sz w:val="24"/>
              </w:rPr>
              <w:t xml:space="preserve"> </w:t>
            </w:r>
            <w:r>
              <w:rPr>
                <w:sz w:val="24"/>
              </w:rPr>
              <w:t>and facilitate referral and coordination processes that respond to shifting migration and community dynamics among Black/African American residents throughout the County.</w:t>
            </w:r>
          </w:p>
        </w:tc>
      </w:tr>
    </w:tbl>
    <w:p w14:paraId="0E8AF682" w14:textId="77777777" w:rsidR="00914D7E" w:rsidRDefault="00914D7E">
      <w:pPr>
        <w:pStyle w:val="TableParagraph"/>
        <w:spacing w:line="360" w:lineRule="auto"/>
        <w:rPr>
          <w:sz w:val="24"/>
        </w:rPr>
        <w:sectPr w:rsidR="00914D7E">
          <w:pgSz w:w="12240" w:h="15840"/>
          <w:pgMar w:top="920" w:right="360" w:bottom="900" w:left="360" w:header="0" w:footer="685" w:gutter="0"/>
          <w:cols w:space="720"/>
        </w:sectPr>
      </w:pPr>
    </w:p>
    <w:p w14:paraId="0E8AF683" w14:textId="77777777" w:rsidR="00914D7E" w:rsidRDefault="00914D7E">
      <w:pPr>
        <w:pStyle w:val="BodyText"/>
        <w:rPr>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5"/>
        <w:gridCol w:w="7486"/>
      </w:tblGrid>
      <w:tr w:rsidR="00914D7E" w14:paraId="0E8AF688" w14:textId="77777777">
        <w:trPr>
          <w:trHeight w:val="3256"/>
        </w:trPr>
        <w:tc>
          <w:tcPr>
            <w:tcW w:w="3315" w:type="dxa"/>
            <w:shd w:val="clear" w:color="auto" w:fill="D5E2BB"/>
          </w:tcPr>
          <w:p w14:paraId="0E8AF684" w14:textId="77777777" w:rsidR="00914D7E" w:rsidRDefault="00914D7E">
            <w:pPr>
              <w:pStyle w:val="TableParagraph"/>
              <w:ind w:left="0"/>
              <w:rPr>
                <w:sz w:val="24"/>
              </w:rPr>
            </w:pPr>
          </w:p>
          <w:p w14:paraId="0E8AF685" w14:textId="77777777" w:rsidR="00914D7E" w:rsidRDefault="00914D7E">
            <w:pPr>
              <w:pStyle w:val="TableParagraph"/>
              <w:spacing w:before="32"/>
              <w:ind w:left="0"/>
              <w:rPr>
                <w:sz w:val="24"/>
              </w:rPr>
            </w:pPr>
          </w:p>
          <w:p w14:paraId="0E8AF686" w14:textId="77777777" w:rsidR="00914D7E" w:rsidRDefault="003126EA">
            <w:pPr>
              <w:pStyle w:val="TableParagraph"/>
              <w:spacing w:before="1"/>
              <w:rPr>
                <w:b/>
                <w:sz w:val="24"/>
              </w:rPr>
            </w:pPr>
            <w:r>
              <w:rPr>
                <w:b/>
                <w:sz w:val="24"/>
              </w:rPr>
              <w:t>Organizational</w:t>
            </w:r>
            <w:r>
              <w:rPr>
                <w:b/>
                <w:spacing w:val="-3"/>
                <w:sz w:val="24"/>
              </w:rPr>
              <w:t xml:space="preserve"> </w:t>
            </w:r>
            <w:r>
              <w:rPr>
                <w:b/>
                <w:spacing w:val="-2"/>
                <w:sz w:val="24"/>
              </w:rPr>
              <w:t>Development</w:t>
            </w:r>
          </w:p>
        </w:tc>
        <w:tc>
          <w:tcPr>
            <w:tcW w:w="7486" w:type="dxa"/>
            <w:shd w:val="clear" w:color="auto" w:fill="D5E2BB"/>
          </w:tcPr>
          <w:p w14:paraId="0E8AF687" w14:textId="77777777" w:rsidR="00914D7E" w:rsidRDefault="003126EA">
            <w:pPr>
              <w:pStyle w:val="TableParagraph"/>
              <w:spacing w:line="360" w:lineRule="auto"/>
              <w:ind w:left="108" w:right="124"/>
              <w:rPr>
                <w:sz w:val="24"/>
              </w:rPr>
            </w:pPr>
            <w:r>
              <w:rPr>
                <w:sz w:val="24"/>
              </w:rPr>
              <w:t>Hire an (or serve as) Executive Director to oversee implementation. Establish</w:t>
            </w:r>
            <w:r>
              <w:rPr>
                <w:spacing w:val="-6"/>
                <w:sz w:val="24"/>
              </w:rPr>
              <w:t xml:space="preserve"> </w:t>
            </w:r>
            <w:r>
              <w:rPr>
                <w:sz w:val="24"/>
              </w:rPr>
              <w:t>(or</w:t>
            </w:r>
            <w:r>
              <w:rPr>
                <w:spacing w:val="-5"/>
                <w:sz w:val="24"/>
              </w:rPr>
              <w:t xml:space="preserve"> </w:t>
            </w:r>
            <w:r>
              <w:rPr>
                <w:sz w:val="24"/>
              </w:rPr>
              <w:t>serve</w:t>
            </w:r>
            <w:r>
              <w:rPr>
                <w:spacing w:val="-5"/>
                <w:sz w:val="24"/>
              </w:rPr>
              <w:t xml:space="preserve"> </w:t>
            </w:r>
            <w:r>
              <w:rPr>
                <w:sz w:val="24"/>
              </w:rPr>
              <w:t>as)</w:t>
            </w:r>
            <w:r>
              <w:rPr>
                <w:spacing w:val="-5"/>
                <w:sz w:val="24"/>
              </w:rPr>
              <w:t xml:space="preserve"> </w:t>
            </w:r>
            <w:r>
              <w:rPr>
                <w:sz w:val="24"/>
              </w:rPr>
              <w:t>an</w:t>
            </w:r>
            <w:r>
              <w:rPr>
                <w:spacing w:val="-3"/>
                <w:sz w:val="24"/>
              </w:rPr>
              <w:t xml:space="preserve"> </w:t>
            </w:r>
            <w:r>
              <w:rPr>
                <w:sz w:val="24"/>
              </w:rPr>
              <w:t>independent</w:t>
            </w:r>
            <w:r>
              <w:rPr>
                <w:spacing w:val="-5"/>
                <w:sz w:val="24"/>
              </w:rPr>
              <w:t xml:space="preserve"> </w:t>
            </w:r>
            <w:r>
              <w:rPr>
                <w:sz w:val="24"/>
              </w:rPr>
              <w:t>501(c)(3)</w:t>
            </w:r>
            <w:r>
              <w:rPr>
                <w:spacing w:val="-5"/>
                <w:sz w:val="24"/>
              </w:rPr>
              <w:t xml:space="preserve"> </w:t>
            </w:r>
            <w:r>
              <w:rPr>
                <w:sz w:val="24"/>
              </w:rPr>
              <w:t>nonprofit</w:t>
            </w:r>
            <w:r>
              <w:rPr>
                <w:spacing w:val="-5"/>
                <w:sz w:val="24"/>
              </w:rPr>
              <w:t xml:space="preserve"> </w:t>
            </w:r>
            <w:r>
              <w:rPr>
                <w:sz w:val="24"/>
              </w:rPr>
              <w:t>organization</w:t>
            </w:r>
            <w:r>
              <w:rPr>
                <w:spacing w:val="-6"/>
                <w:sz w:val="24"/>
              </w:rPr>
              <w:t xml:space="preserve"> </w:t>
            </w:r>
            <w:r>
              <w:rPr>
                <w:sz w:val="24"/>
              </w:rPr>
              <w:t xml:space="preserve">to serve as the network’s Lead Entity. Recruit and convene a Board of Directors and a Community Council. Hire inaugural program and operations staff. In partnership with ORESJ, develop and nurture partnerships with County, nonprofit, business, and philanthropic </w:t>
            </w:r>
            <w:r>
              <w:rPr>
                <w:spacing w:val="-2"/>
                <w:sz w:val="24"/>
              </w:rPr>
              <w:t>stakeholders.</w:t>
            </w:r>
          </w:p>
        </w:tc>
      </w:tr>
      <w:tr w:rsidR="00914D7E" w14:paraId="0E8AF68D" w14:textId="77777777">
        <w:trPr>
          <w:trHeight w:val="4574"/>
        </w:trPr>
        <w:tc>
          <w:tcPr>
            <w:tcW w:w="3315" w:type="dxa"/>
            <w:shd w:val="clear" w:color="auto" w:fill="EDEBE0"/>
          </w:tcPr>
          <w:p w14:paraId="0E8AF689" w14:textId="77777777" w:rsidR="00914D7E" w:rsidRDefault="00914D7E">
            <w:pPr>
              <w:pStyle w:val="TableParagraph"/>
              <w:ind w:left="0"/>
              <w:rPr>
                <w:sz w:val="24"/>
              </w:rPr>
            </w:pPr>
          </w:p>
          <w:p w14:paraId="0E8AF68A" w14:textId="77777777" w:rsidR="00914D7E" w:rsidRDefault="00914D7E">
            <w:pPr>
              <w:pStyle w:val="TableParagraph"/>
              <w:spacing w:before="32"/>
              <w:ind w:left="0"/>
              <w:rPr>
                <w:sz w:val="24"/>
              </w:rPr>
            </w:pPr>
          </w:p>
          <w:p w14:paraId="0E8AF68B" w14:textId="378CF4F7" w:rsidR="00914D7E" w:rsidRDefault="003126EA">
            <w:pPr>
              <w:pStyle w:val="TableParagraph"/>
              <w:rPr>
                <w:b/>
                <w:sz w:val="24"/>
              </w:rPr>
            </w:pPr>
            <w:r>
              <w:rPr>
                <w:b/>
                <w:sz w:val="24"/>
              </w:rPr>
              <w:t>Infrastructure</w:t>
            </w:r>
            <w:r>
              <w:rPr>
                <w:b/>
                <w:spacing w:val="-3"/>
                <w:sz w:val="24"/>
              </w:rPr>
              <w:t xml:space="preserve"> </w:t>
            </w:r>
            <w:r>
              <w:rPr>
                <w:b/>
                <w:spacing w:val="-2"/>
                <w:sz w:val="24"/>
              </w:rPr>
              <w:t>Development</w:t>
            </w:r>
          </w:p>
        </w:tc>
        <w:tc>
          <w:tcPr>
            <w:tcW w:w="7486" w:type="dxa"/>
            <w:shd w:val="clear" w:color="auto" w:fill="EDEBE0"/>
          </w:tcPr>
          <w:p w14:paraId="0E8AF68C" w14:textId="77777777" w:rsidR="00914D7E" w:rsidRDefault="003126EA">
            <w:pPr>
              <w:pStyle w:val="TableParagraph"/>
              <w:spacing w:line="360" w:lineRule="auto"/>
              <w:ind w:left="108" w:right="124"/>
              <w:rPr>
                <w:sz w:val="24"/>
              </w:rPr>
            </w:pPr>
            <w:r>
              <w:rPr>
                <w:sz w:val="24"/>
              </w:rPr>
              <w:t>Provide</w:t>
            </w:r>
            <w:r>
              <w:rPr>
                <w:spacing w:val="-3"/>
                <w:sz w:val="24"/>
              </w:rPr>
              <w:t xml:space="preserve"> </w:t>
            </w:r>
            <w:r>
              <w:rPr>
                <w:sz w:val="24"/>
              </w:rPr>
              <w:t>the</w:t>
            </w:r>
            <w:r>
              <w:rPr>
                <w:spacing w:val="-3"/>
                <w:sz w:val="24"/>
              </w:rPr>
              <w:t xml:space="preserve"> </w:t>
            </w:r>
            <w:r>
              <w:rPr>
                <w:sz w:val="24"/>
              </w:rPr>
              <w:t>Executive</w:t>
            </w:r>
            <w:r>
              <w:rPr>
                <w:spacing w:val="-3"/>
                <w:sz w:val="24"/>
              </w:rPr>
              <w:t xml:space="preserve"> </w:t>
            </w:r>
            <w:r>
              <w:rPr>
                <w:sz w:val="24"/>
              </w:rPr>
              <w:t>Director</w:t>
            </w:r>
            <w:r>
              <w:rPr>
                <w:spacing w:val="-3"/>
                <w:sz w:val="24"/>
              </w:rPr>
              <w:t xml:space="preserve"> </w:t>
            </w:r>
            <w:r>
              <w:rPr>
                <w:sz w:val="24"/>
              </w:rPr>
              <w:t>with</w:t>
            </w:r>
            <w:r>
              <w:rPr>
                <w:spacing w:val="-4"/>
                <w:sz w:val="24"/>
              </w:rPr>
              <w:t xml:space="preserve"> </w:t>
            </w:r>
            <w:r>
              <w:rPr>
                <w:sz w:val="24"/>
              </w:rPr>
              <w:t>technical</w:t>
            </w:r>
            <w:r>
              <w:rPr>
                <w:spacing w:val="-4"/>
                <w:sz w:val="24"/>
              </w:rPr>
              <w:t xml:space="preserve"> </w:t>
            </w:r>
            <w:r>
              <w:rPr>
                <w:sz w:val="24"/>
              </w:rPr>
              <w:t>support,</w:t>
            </w:r>
            <w:r>
              <w:rPr>
                <w:spacing w:val="-3"/>
                <w:sz w:val="24"/>
              </w:rPr>
              <w:t xml:space="preserve"> </w:t>
            </w:r>
            <w:r>
              <w:rPr>
                <w:sz w:val="24"/>
              </w:rPr>
              <w:t>strategic</w:t>
            </w:r>
            <w:r>
              <w:rPr>
                <w:spacing w:val="-4"/>
                <w:sz w:val="24"/>
              </w:rPr>
              <w:t xml:space="preserve"> </w:t>
            </w:r>
            <w:r>
              <w:rPr>
                <w:sz w:val="24"/>
              </w:rPr>
              <w:t>planning, and clear direction on how to design and implement the network. Serve as the employer of record for the executive director and any network staff. Provide the organizational infrastructure, administrative support, and resources for the Federal D. Glover Community Wellness Network staff to carry out its coordination and administrative duties to launch the network. Identify and secure community-based satellite sites to house network</w:t>
            </w:r>
            <w:r>
              <w:rPr>
                <w:spacing w:val="-3"/>
                <w:sz w:val="24"/>
              </w:rPr>
              <w:t xml:space="preserve"> </w:t>
            </w:r>
            <w:r>
              <w:rPr>
                <w:sz w:val="24"/>
              </w:rPr>
              <w:t>programs</w:t>
            </w:r>
            <w:r>
              <w:rPr>
                <w:spacing w:val="-5"/>
                <w:sz w:val="24"/>
              </w:rPr>
              <w:t xml:space="preserve"> </w:t>
            </w:r>
            <w:r>
              <w:rPr>
                <w:sz w:val="24"/>
              </w:rPr>
              <w:t>and</w:t>
            </w:r>
            <w:r>
              <w:rPr>
                <w:spacing w:val="-4"/>
                <w:sz w:val="24"/>
              </w:rPr>
              <w:t xml:space="preserve"> </w:t>
            </w:r>
            <w:r>
              <w:rPr>
                <w:sz w:val="24"/>
              </w:rPr>
              <w:t>services.</w:t>
            </w:r>
            <w:r>
              <w:rPr>
                <w:spacing w:val="-3"/>
                <w:sz w:val="24"/>
              </w:rPr>
              <w:t xml:space="preserve"> </w:t>
            </w:r>
            <w:r>
              <w:rPr>
                <w:sz w:val="24"/>
              </w:rPr>
              <w:t>Once</w:t>
            </w:r>
            <w:r>
              <w:rPr>
                <w:spacing w:val="-4"/>
                <w:sz w:val="24"/>
              </w:rPr>
              <w:t xml:space="preserve"> </w:t>
            </w:r>
            <w:r>
              <w:rPr>
                <w:sz w:val="24"/>
              </w:rPr>
              <w:t>a</w:t>
            </w:r>
            <w:r>
              <w:rPr>
                <w:spacing w:val="-4"/>
                <w:sz w:val="24"/>
              </w:rPr>
              <w:t xml:space="preserve"> </w:t>
            </w:r>
            <w:r>
              <w:rPr>
                <w:sz w:val="24"/>
              </w:rPr>
              <w:t>physical</w:t>
            </w:r>
            <w:r>
              <w:rPr>
                <w:spacing w:val="-5"/>
                <w:sz w:val="24"/>
              </w:rPr>
              <w:t xml:space="preserve"> </w:t>
            </w:r>
            <w:r>
              <w:rPr>
                <w:sz w:val="24"/>
              </w:rPr>
              <w:t>site</w:t>
            </w:r>
            <w:r>
              <w:rPr>
                <w:spacing w:val="-4"/>
                <w:sz w:val="24"/>
              </w:rPr>
              <w:t xml:space="preserve"> </w:t>
            </w:r>
            <w:r>
              <w:rPr>
                <w:sz w:val="24"/>
              </w:rPr>
              <w:t>is</w:t>
            </w:r>
            <w:r>
              <w:rPr>
                <w:spacing w:val="-5"/>
                <w:sz w:val="24"/>
              </w:rPr>
              <w:t xml:space="preserve"> </w:t>
            </w:r>
            <w:r>
              <w:rPr>
                <w:sz w:val="24"/>
              </w:rPr>
              <w:t>established</w:t>
            </w:r>
            <w:r>
              <w:rPr>
                <w:spacing w:val="-4"/>
                <w:sz w:val="24"/>
              </w:rPr>
              <w:t xml:space="preserve"> </w:t>
            </w:r>
            <w:r>
              <w:rPr>
                <w:sz w:val="24"/>
              </w:rPr>
              <w:t>in</w:t>
            </w:r>
            <w:r>
              <w:rPr>
                <w:spacing w:val="-5"/>
                <w:sz w:val="24"/>
              </w:rPr>
              <w:t xml:space="preserve"> </w:t>
            </w:r>
            <w:r>
              <w:rPr>
                <w:sz w:val="24"/>
              </w:rPr>
              <w:t>East County, provide infrastructure (workspace, coordination, supplies, and communications) for partners co-locating services at the site.</w:t>
            </w:r>
          </w:p>
        </w:tc>
      </w:tr>
      <w:tr w:rsidR="00914D7E" w14:paraId="0E8AF693" w14:textId="77777777">
        <w:trPr>
          <w:trHeight w:val="3256"/>
        </w:trPr>
        <w:tc>
          <w:tcPr>
            <w:tcW w:w="3315" w:type="dxa"/>
            <w:shd w:val="clear" w:color="auto" w:fill="D5E2BB"/>
          </w:tcPr>
          <w:p w14:paraId="0E8AF68E" w14:textId="77777777" w:rsidR="00914D7E" w:rsidRDefault="00914D7E">
            <w:pPr>
              <w:pStyle w:val="TableParagraph"/>
              <w:ind w:left="0"/>
              <w:rPr>
                <w:sz w:val="24"/>
              </w:rPr>
            </w:pPr>
          </w:p>
          <w:p w14:paraId="0E8AF68F" w14:textId="77777777" w:rsidR="00914D7E" w:rsidRDefault="00914D7E">
            <w:pPr>
              <w:pStyle w:val="TableParagraph"/>
              <w:spacing w:before="32"/>
              <w:ind w:left="0"/>
              <w:rPr>
                <w:sz w:val="24"/>
              </w:rPr>
            </w:pPr>
          </w:p>
          <w:p w14:paraId="0E8AF690" w14:textId="77777777" w:rsidR="00914D7E" w:rsidRDefault="003126EA">
            <w:pPr>
              <w:pStyle w:val="TableParagraph"/>
              <w:spacing w:line="360" w:lineRule="auto"/>
              <w:ind w:right="116"/>
              <w:rPr>
                <w:b/>
                <w:sz w:val="24"/>
              </w:rPr>
            </w:pPr>
            <w:r>
              <w:rPr>
                <w:b/>
                <w:sz w:val="24"/>
              </w:rPr>
              <w:t>Data</w:t>
            </w:r>
            <w:r>
              <w:rPr>
                <w:b/>
                <w:spacing w:val="-13"/>
                <w:sz w:val="24"/>
              </w:rPr>
              <w:t xml:space="preserve"> </w:t>
            </w:r>
            <w:r>
              <w:rPr>
                <w:b/>
                <w:sz w:val="24"/>
              </w:rPr>
              <w:t>Integration</w:t>
            </w:r>
            <w:r>
              <w:rPr>
                <w:b/>
                <w:spacing w:val="-12"/>
                <w:sz w:val="24"/>
              </w:rPr>
              <w:t xml:space="preserve"> </w:t>
            </w:r>
            <w:r>
              <w:rPr>
                <w:b/>
                <w:sz w:val="24"/>
              </w:rPr>
              <w:t>and Outcome Tracking</w:t>
            </w:r>
          </w:p>
        </w:tc>
        <w:tc>
          <w:tcPr>
            <w:tcW w:w="7486" w:type="dxa"/>
            <w:shd w:val="clear" w:color="auto" w:fill="D5E2BB"/>
          </w:tcPr>
          <w:p w14:paraId="0E8AF691" w14:textId="77777777" w:rsidR="00914D7E" w:rsidRDefault="003126EA">
            <w:pPr>
              <w:pStyle w:val="TableParagraph"/>
              <w:spacing w:line="360" w:lineRule="auto"/>
              <w:ind w:left="108" w:right="124"/>
              <w:rPr>
                <w:sz w:val="24"/>
              </w:rPr>
            </w:pPr>
            <w:r>
              <w:rPr>
                <w:sz w:val="24"/>
              </w:rPr>
              <w:t>Collaborate</w:t>
            </w:r>
            <w:r>
              <w:rPr>
                <w:spacing w:val="-4"/>
                <w:sz w:val="24"/>
              </w:rPr>
              <w:t xml:space="preserve"> </w:t>
            </w:r>
            <w:r>
              <w:rPr>
                <w:sz w:val="24"/>
              </w:rPr>
              <w:t>with</w:t>
            </w:r>
            <w:r>
              <w:rPr>
                <w:spacing w:val="-6"/>
                <w:sz w:val="24"/>
              </w:rPr>
              <w:t xml:space="preserve"> </w:t>
            </w:r>
            <w:r>
              <w:rPr>
                <w:sz w:val="24"/>
              </w:rPr>
              <w:t>County</w:t>
            </w:r>
            <w:r>
              <w:rPr>
                <w:spacing w:val="-6"/>
                <w:sz w:val="24"/>
              </w:rPr>
              <w:t xml:space="preserve"> </w:t>
            </w:r>
            <w:r>
              <w:rPr>
                <w:sz w:val="24"/>
              </w:rPr>
              <w:t>agencies</w:t>
            </w:r>
            <w:r>
              <w:rPr>
                <w:spacing w:val="-6"/>
                <w:sz w:val="24"/>
              </w:rPr>
              <w:t xml:space="preserve"> </w:t>
            </w:r>
            <w:r>
              <w:rPr>
                <w:sz w:val="24"/>
              </w:rPr>
              <w:t>and</w:t>
            </w:r>
            <w:r>
              <w:rPr>
                <w:spacing w:val="-5"/>
                <w:sz w:val="24"/>
              </w:rPr>
              <w:t xml:space="preserve"> </w:t>
            </w:r>
            <w:r>
              <w:rPr>
                <w:sz w:val="24"/>
              </w:rPr>
              <w:t>community-based</w:t>
            </w:r>
            <w:r>
              <w:rPr>
                <w:spacing w:val="-4"/>
                <w:sz w:val="24"/>
              </w:rPr>
              <w:t xml:space="preserve"> </w:t>
            </w:r>
            <w:r>
              <w:rPr>
                <w:sz w:val="24"/>
              </w:rPr>
              <w:t>partners</w:t>
            </w:r>
            <w:r>
              <w:rPr>
                <w:spacing w:val="-7"/>
                <w:sz w:val="24"/>
              </w:rPr>
              <w:t xml:space="preserve"> </w:t>
            </w:r>
            <w:r>
              <w:rPr>
                <w:sz w:val="24"/>
              </w:rPr>
              <w:t>to</w:t>
            </w:r>
            <w:r>
              <w:rPr>
                <w:spacing w:val="-6"/>
                <w:sz w:val="24"/>
              </w:rPr>
              <w:t xml:space="preserve"> </w:t>
            </w:r>
            <w:r>
              <w:rPr>
                <w:sz w:val="24"/>
              </w:rPr>
              <w:t>use common data collection tools. Identify impact indicators and outcomes for all partners to track. Encourage responsible data sharing among partners while ensuring participant confidentiality, trust, and safety.</w:t>
            </w:r>
          </w:p>
          <w:p w14:paraId="0E8AF692" w14:textId="77777777" w:rsidR="00914D7E" w:rsidRDefault="003126EA">
            <w:pPr>
              <w:pStyle w:val="TableParagraph"/>
              <w:spacing w:line="360" w:lineRule="auto"/>
              <w:ind w:left="108" w:right="124"/>
              <w:rPr>
                <w:sz w:val="24"/>
              </w:rPr>
            </w:pPr>
            <w:r>
              <w:rPr>
                <w:sz w:val="24"/>
              </w:rPr>
              <w:t>Monitor</w:t>
            </w:r>
            <w:r>
              <w:rPr>
                <w:spacing w:val="-3"/>
                <w:sz w:val="24"/>
              </w:rPr>
              <w:t xml:space="preserve"> </w:t>
            </w:r>
            <w:r>
              <w:rPr>
                <w:sz w:val="24"/>
              </w:rPr>
              <w:t>program</w:t>
            </w:r>
            <w:r>
              <w:rPr>
                <w:spacing w:val="-4"/>
                <w:sz w:val="24"/>
              </w:rPr>
              <w:t xml:space="preserve"> </w:t>
            </w:r>
            <w:r>
              <w:rPr>
                <w:sz w:val="24"/>
              </w:rPr>
              <w:t>activities</w:t>
            </w:r>
            <w:r>
              <w:rPr>
                <w:spacing w:val="-4"/>
                <w:sz w:val="24"/>
              </w:rPr>
              <w:t xml:space="preserve"> </w:t>
            </w:r>
            <w:r>
              <w:rPr>
                <w:sz w:val="24"/>
              </w:rPr>
              <w:t>and</w:t>
            </w:r>
            <w:r>
              <w:rPr>
                <w:spacing w:val="-3"/>
                <w:sz w:val="24"/>
              </w:rPr>
              <w:t xml:space="preserve"> </w:t>
            </w:r>
            <w:r>
              <w:rPr>
                <w:sz w:val="24"/>
              </w:rPr>
              <w:t>progress</w:t>
            </w:r>
            <w:r>
              <w:rPr>
                <w:spacing w:val="-5"/>
                <w:sz w:val="24"/>
              </w:rPr>
              <w:t xml:space="preserve"> </w:t>
            </w:r>
            <w:r>
              <w:rPr>
                <w:sz w:val="24"/>
              </w:rPr>
              <w:t>reports</w:t>
            </w:r>
            <w:r>
              <w:rPr>
                <w:spacing w:val="-5"/>
                <w:sz w:val="24"/>
              </w:rPr>
              <w:t xml:space="preserve"> </w:t>
            </w:r>
            <w:r>
              <w:rPr>
                <w:sz w:val="24"/>
              </w:rPr>
              <w:t>that</w:t>
            </w:r>
            <w:r>
              <w:rPr>
                <w:spacing w:val="-4"/>
                <w:sz w:val="24"/>
              </w:rPr>
              <w:t xml:space="preserve"> </w:t>
            </w:r>
            <w:r>
              <w:rPr>
                <w:sz w:val="24"/>
              </w:rPr>
              <w:t>track</w:t>
            </w:r>
            <w:r>
              <w:rPr>
                <w:spacing w:val="-3"/>
                <w:sz w:val="24"/>
              </w:rPr>
              <w:t xml:space="preserve"> </w:t>
            </w:r>
            <w:r>
              <w:rPr>
                <w:sz w:val="24"/>
              </w:rPr>
              <w:t>people</w:t>
            </w:r>
            <w:r>
              <w:rPr>
                <w:spacing w:val="-5"/>
                <w:sz w:val="24"/>
              </w:rPr>
              <w:t xml:space="preserve"> </w:t>
            </w:r>
            <w:r>
              <w:rPr>
                <w:sz w:val="24"/>
              </w:rPr>
              <w:t>served, milestones achieved, and deliverables met; produce an annual summary report of these outcomes.</w:t>
            </w:r>
          </w:p>
        </w:tc>
      </w:tr>
      <w:tr w:rsidR="00914D7E" w14:paraId="0E8AF698" w14:textId="77777777">
        <w:trPr>
          <w:trHeight w:val="2299"/>
        </w:trPr>
        <w:tc>
          <w:tcPr>
            <w:tcW w:w="3315" w:type="dxa"/>
            <w:shd w:val="clear" w:color="auto" w:fill="EDEBE0"/>
          </w:tcPr>
          <w:p w14:paraId="0E8AF694" w14:textId="77777777" w:rsidR="00914D7E" w:rsidRDefault="00914D7E">
            <w:pPr>
              <w:pStyle w:val="TableParagraph"/>
              <w:ind w:left="0"/>
              <w:rPr>
                <w:sz w:val="24"/>
              </w:rPr>
            </w:pPr>
          </w:p>
          <w:p w14:paraId="0E8AF695" w14:textId="77777777" w:rsidR="00914D7E" w:rsidRDefault="00914D7E">
            <w:pPr>
              <w:pStyle w:val="TableParagraph"/>
              <w:spacing w:before="33"/>
              <w:ind w:left="0"/>
              <w:rPr>
                <w:sz w:val="24"/>
              </w:rPr>
            </w:pPr>
          </w:p>
          <w:p w14:paraId="0E8AF696" w14:textId="77777777" w:rsidR="00914D7E" w:rsidRDefault="003126EA">
            <w:pPr>
              <w:pStyle w:val="TableParagraph"/>
              <w:spacing w:line="360" w:lineRule="auto"/>
              <w:rPr>
                <w:b/>
                <w:sz w:val="24"/>
              </w:rPr>
            </w:pPr>
            <w:r>
              <w:rPr>
                <w:b/>
                <w:sz w:val="24"/>
              </w:rPr>
              <w:t>Implement</w:t>
            </w:r>
            <w:r>
              <w:rPr>
                <w:b/>
                <w:spacing w:val="-12"/>
                <w:sz w:val="24"/>
              </w:rPr>
              <w:t xml:space="preserve"> </w:t>
            </w:r>
            <w:r>
              <w:rPr>
                <w:b/>
                <w:sz w:val="24"/>
              </w:rPr>
              <w:t>Best</w:t>
            </w:r>
            <w:r>
              <w:rPr>
                <w:b/>
                <w:spacing w:val="-12"/>
                <w:sz w:val="24"/>
              </w:rPr>
              <w:t xml:space="preserve"> </w:t>
            </w:r>
            <w:r>
              <w:rPr>
                <w:b/>
                <w:sz w:val="24"/>
              </w:rPr>
              <w:t>Practices</w:t>
            </w:r>
            <w:r>
              <w:rPr>
                <w:b/>
                <w:spacing w:val="-13"/>
                <w:sz w:val="24"/>
              </w:rPr>
              <w:t xml:space="preserve"> </w:t>
            </w:r>
            <w:r>
              <w:rPr>
                <w:b/>
                <w:sz w:val="24"/>
              </w:rPr>
              <w:t>and Continuous Improvement</w:t>
            </w:r>
          </w:p>
        </w:tc>
        <w:tc>
          <w:tcPr>
            <w:tcW w:w="7486" w:type="dxa"/>
            <w:shd w:val="clear" w:color="auto" w:fill="EDEBE0"/>
          </w:tcPr>
          <w:p w14:paraId="0E8AF697" w14:textId="77777777" w:rsidR="00914D7E" w:rsidRDefault="003126EA">
            <w:pPr>
              <w:pStyle w:val="TableParagraph"/>
              <w:spacing w:line="360" w:lineRule="auto"/>
              <w:ind w:left="108" w:right="161"/>
              <w:rPr>
                <w:sz w:val="24"/>
              </w:rPr>
            </w:pPr>
            <w:r>
              <w:rPr>
                <w:sz w:val="24"/>
              </w:rPr>
              <w:t>Identify and share evidence-based, promising, and community-defined best practices with partners. Coordinate capacity-building and training opportunities for all partners engaged in service provision. Nurture a culture of learning, collaboration, and coordinated service delivery among</w:t>
            </w:r>
            <w:r>
              <w:rPr>
                <w:spacing w:val="-5"/>
                <w:sz w:val="24"/>
              </w:rPr>
              <w:t xml:space="preserve"> </w:t>
            </w:r>
            <w:r>
              <w:rPr>
                <w:sz w:val="24"/>
              </w:rPr>
              <w:t>network</w:t>
            </w:r>
            <w:r>
              <w:rPr>
                <w:spacing w:val="-3"/>
                <w:sz w:val="24"/>
              </w:rPr>
              <w:t xml:space="preserve"> </w:t>
            </w:r>
            <w:r>
              <w:rPr>
                <w:sz w:val="24"/>
              </w:rPr>
              <w:t>service</w:t>
            </w:r>
            <w:r>
              <w:rPr>
                <w:spacing w:val="-6"/>
                <w:sz w:val="24"/>
              </w:rPr>
              <w:t xml:space="preserve"> </w:t>
            </w:r>
            <w:r>
              <w:rPr>
                <w:sz w:val="24"/>
              </w:rPr>
              <w:t>providers</w:t>
            </w:r>
            <w:r>
              <w:rPr>
                <w:spacing w:val="-4"/>
                <w:sz w:val="24"/>
              </w:rPr>
              <w:t xml:space="preserve"> </w:t>
            </w:r>
            <w:r>
              <w:rPr>
                <w:sz w:val="24"/>
              </w:rPr>
              <w:t>and</w:t>
            </w:r>
            <w:r>
              <w:rPr>
                <w:spacing w:val="-3"/>
                <w:sz w:val="24"/>
              </w:rPr>
              <w:t xml:space="preserve"> </w:t>
            </w:r>
            <w:r>
              <w:rPr>
                <w:sz w:val="24"/>
              </w:rPr>
              <w:t>partners.</w:t>
            </w:r>
            <w:r>
              <w:rPr>
                <w:spacing w:val="-5"/>
                <w:sz w:val="24"/>
              </w:rPr>
              <w:t xml:space="preserve"> </w:t>
            </w:r>
            <w:r>
              <w:rPr>
                <w:sz w:val="24"/>
              </w:rPr>
              <w:t>This</w:t>
            </w:r>
            <w:r>
              <w:rPr>
                <w:spacing w:val="-5"/>
                <w:sz w:val="24"/>
              </w:rPr>
              <w:t xml:space="preserve"> </w:t>
            </w:r>
            <w:r>
              <w:rPr>
                <w:sz w:val="24"/>
              </w:rPr>
              <w:t>can</w:t>
            </w:r>
            <w:r>
              <w:rPr>
                <w:spacing w:val="-3"/>
                <w:sz w:val="24"/>
              </w:rPr>
              <w:t xml:space="preserve"> </w:t>
            </w:r>
            <w:r>
              <w:rPr>
                <w:sz w:val="24"/>
              </w:rPr>
              <w:t>include</w:t>
            </w:r>
            <w:r>
              <w:rPr>
                <w:spacing w:val="-4"/>
                <w:sz w:val="24"/>
              </w:rPr>
              <w:t xml:space="preserve"> </w:t>
            </w:r>
            <w:r>
              <w:rPr>
                <w:sz w:val="24"/>
              </w:rPr>
              <w:t>activities</w:t>
            </w:r>
          </w:p>
        </w:tc>
      </w:tr>
    </w:tbl>
    <w:p w14:paraId="0E8AF699" w14:textId="77777777" w:rsidR="00914D7E" w:rsidRDefault="00914D7E">
      <w:pPr>
        <w:pStyle w:val="TableParagraph"/>
        <w:spacing w:line="360" w:lineRule="auto"/>
        <w:rPr>
          <w:sz w:val="24"/>
        </w:rPr>
        <w:sectPr w:rsidR="00914D7E">
          <w:pgSz w:w="12240" w:h="15840"/>
          <w:pgMar w:top="940" w:right="360" w:bottom="900" w:left="360" w:header="0" w:footer="685" w:gutter="0"/>
          <w:cols w:space="720"/>
        </w:sectPr>
      </w:pPr>
    </w:p>
    <w:p w14:paraId="0E8AF69A" w14:textId="77777777" w:rsidR="00914D7E" w:rsidRDefault="00914D7E">
      <w:pPr>
        <w:pStyle w:val="BodyText"/>
        <w:rPr>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5"/>
        <w:gridCol w:w="7486"/>
      </w:tblGrid>
      <w:tr w:rsidR="00914D7E" w14:paraId="0E8AF69D" w14:textId="77777777">
        <w:trPr>
          <w:trHeight w:val="1058"/>
        </w:trPr>
        <w:tc>
          <w:tcPr>
            <w:tcW w:w="3315" w:type="dxa"/>
            <w:shd w:val="clear" w:color="auto" w:fill="EDEBE0"/>
          </w:tcPr>
          <w:p w14:paraId="0E8AF69B" w14:textId="77777777" w:rsidR="00914D7E" w:rsidRDefault="00914D7E">
            <w:pPr>
              <w:pStyle w:val="TableParagraph"/>
              <w:ind w:left="0"/>
              <w:rPr>
                <w:rFonts w:ascii="Times New Roman"/>
                <w:sz w:val="24"/>
              </w:rPr>
            </w:pPr>
          </w:p>
        </w:tc>
        <w:tc>
          <w:tcPr>
            <w:tcW w:w="7486" w:type="dxa"/>
            <w:shd w:val="clear" w:color="auto" w:fill="EDEBE0"/>
          </w:tcPr>
          <w:p w14:paraId="0E8AF69C" w14:textId="77777777" w:rsidR="00914D7E" w:rsidRDefault="003126EA">
            <w:pPr>
              <w:pStyle w:val="TableParagraph"/>
              <w:spacing w:line="360" w:lineRule="auto"/>
              <w:ind w:left="108" w:right="339"/>
              <w:rPr>
                <w:sz w:val="24"/>
              </w:rPr>
            </w:pPr>
            <w:r>
              <w:rPr>
                <w:sz w:val="24"/>
              </w:rPr>
              <w:t>such</w:t>
            </w:r>
            <w:r>
              <w:rPr>
                <w:spacing w:val="-6"/>
                <w:sz w:val="24"/>
              </w:rPr>
              <w:t xml:space="preserve"> </w:t>
            </w:r>
            <w:r>
              <w:rPr>
                <w:sz w:val="24"/>
              </w:rPr>
              <w:t>as</w:t>
            </w:r>
            <w:r>
              <w:rPr>
                <w:spacing w:val="-7"/>
                <w:sz w:val="24"/>
              </w:rPr>
              <w:t xml:space="preserve"> </w:t>
            </w:r>
            <w:r>
              <w:rPr>
                <w:sz w:val="24"/>
              </w:rPr>
              <w:t>network</w:t>
            </w:r>
            <w:r>
              <w:rPr>
                <w:spacing w:val="-4"/>
                <w:sz w:val="24"/>
              </w:rPr>
              <w:t xml:space="preserve"> </w:t>
            </w:r>
            <w:r>
              <w:rPr>
                <w:sz w:val="24"/>
              </w:rPr>
              <w:t>convenings,</w:t>
            </w:r>
            <w:r>
              <w:rPr>
                <w:spacing w:val="-7"/>
                <w:sz w:val="24"/>
              </w:rPr>
              <w:t xml:space="preserve"> </w:t>
            </w:r>
            <w:r>
              <w:rPr>
                <w:sz w:val="24"/>
              </w:rPr>
              <w:t>coordinated</w:t>
            </w:r>
            <w:r>
              <w:rPr>
                <w:spacing w:val="-4"/>
                <w:sz w:val="24"/>
              </w:rPr>
              <w:t xml:space="preserve"> </w:t>
            </w:r>
            <w:r>
              <w:rPr>
                <w:sz w:val="24"/>
              </w:rPr>
              <w:t>site</w:t>
            </w:r>
            <w:r>
              <w:rPr>
                <w:spacing w:val="-5"/>
                <w:sz w:val="24"/>
              </w:rPr>
              <w:t xml:space="preserve"> </w:t>
            </w:r>
            <w:r>
              <w:rPr>
                <w:sz w:val="24"/>
              </w:rPr>
              <w:t>visits,</w:t>
            </w:r>
            <w:r>
              <w:rPr>
                <w:spacing w:val="-6"/>
                <w:sz w:val="24"/>
              </w:rPr>
              <w:t xml:space="preserve"> </w:t>
            </w:r>
            <w:r>
              <w:rPr>
                <w:sz w:val="24"/>
              </w:rPr>
              <w:t>strategic</w:t>
            </w:r>
            <w:r>
              <w:rPr>
                <w:spacing w:val="-6"/>
                <w:sz w:val="24"/>
              </w:rPr>
              <w:t xml:space="preserve"> </w:t>
            </w:r>
            <w:r>
              <w:rPr>
                <w:sz w:val="24"/>
              </w:rPr>
              <w:t>thought partnership, connection to resources and other supports.</w:t>
            </w:r>
          </w:p>
        </w:tc>
      </w:tr>
      <w:tr w:rsidR="00914D7E" w14:paraId="0E8AF6A2" w14:textId="77777777">
        <w:trPr>
          <w:trHeight w:val="1938"/>
        </w:trPr>
        <w:tc>
          <w:tcPr>
            <w:tcW w:w="3315" w:type="dxa"/>
            <w:shd w:val="clear" w:color="auto" w:fill="D5E2BB"/>
          </w:tcPr>
          <w:p w14:paraId="0E8AF69E" w14:textId="77777777" w:rsidR="00914D7E" w:rsidRDefault="00914D7E">
            <w:pPr>
              <w:pStyle w:val="TableParagraph"/>
              <w:ind w:left="0"/>
              <w:rPr>
                <w:sz w:val="24"/>
              </w:rPr>
            </w:pPr>
          </w:p>
          <w:p w14:paraId="0E8AF69F" w14:textId="77777777" w:rsidR="00914D7E" w:rsidRDefault="00914D7E">
            <w:pPr>
              <w:pStyle w:val="TableParagraph"/>
              <w:spacing w:before="32"/>
              <w:ind w:left="0"/>
              <w:rPr>
                <w:sz w:val="24"/>
              </w:rPr>
            </w:pPr>
          </w:p>
          <w:p w14:paraId="0E8AF6A0" w14:textId="77777777" w:rsidR="00914D7E" w:rsidRDefault="003126EA">
            <w:pPr>
              <w:pStyle w:val="TableParagraph"/>
              <w:rPr>
                <w:b/>
                <w:sz w:val="24"/>
              </w:rPr>
            </w:pPr>
            <w:r>
              <w:rPr>
                <w:b/>
                <w:sz w:val="24"/>
              </w:rPr>
              <w:t>Resource</w:t>
            </w:r>
            <w:r>
              <w:rPr>
                <w:b/>
                <w:spacing w:val="-4"/>
                <w:sz w:val="24"/>
              </w:rPr>
              <w:t xml:space="preserve"> </w:t>
            </w:r>
            <w:r>
              <w:rPr>
                <w:b/>
                <w:spacing w:val="-2"/>
                <w:sz w:val="24"/>
              </w:rPr>
              <w:t>Development</w:t>
            </w:r>
          </w:p>
        </w:tc>
        <w:tc>
          <w:tcPr>
            <w:tcW w:w="7486" w:type="dxa"/>
            <w:shd w:val="clear" w:color="auto" w:fill="D5E2BB"/>
          </w:tcPr>
          <w:p w14:paraId="0E8AF6A1" w14:textId="77777777" w:rsidR="00914D7E" w:rsidRDefault="003126EA">
            <w:pPr>
              <w:pStyle w:val="TableParagraph"/>
              <w:spacing w:line="360" w:lineRule="auto"/>
              <w:ind w:left="108" w:right="339"/>
              <w:rPr>
                <w:sz w:val="24"/>
              </w:rPr>
            </w:pPr>
            <w:r>
              <w:rPr>
                <w:sz w:val="24"/>
              </w:rPr>
              <w:t>Work with public systems, business, community, and philanthropic partners to identify and pursue funding opportunities. Develop and implement</w:t>
            </w:r>
            <w:r>
              <w:rPr>
                <w:spacing w:val="-4"/>
                <w:sz w:val="24"/>
              </w:rPr>
              <w:t xml:space="preserve"> </w:t>
            </w:r>
            <w:r>
              <w:rPr>
                <w:sz w:val="24"/>
              </w:rPr>
              <w:t>a</w:t>
            </w:r>
            <w:r>
              <w:rPr>
                <w:spacing w:val="-5"/>
                <w:sz w:val="24"/>
              </w:rPr>
              <w:t xml:space="preserve"> </w:t>
            </w:r>
            <w:r>
              <w:rPr>
                <w:sz w:val="24"/>
              </w:rPr>
              <w:t>10-year</w:t>
            </w:r>
            <w:r>
              <w:rPr>
                <w:spacing w:val="-4"/>
                <w:sz w:val="24"/>
              </w:rPr>
              <w:t xml:space="preserve"> </w:t>
            </w:r>
            <w:r>
              <w:rPr>
                <w:sz w:val="24"/>
              </w:rPr>
              <w:t>fund</w:t>
            </w:r>
            <w:r>
              <w:rPr>
                <w:spacing w:val="-4"/>
                <w:sz w:val="24"/>
              </w:rPr>
              <w:t xml:space="preserve"> </w:t>
            </w:r>
            <w:r>
              <w:rPr>
                <w:sz w:val="24"/>
              </w:rPr>
              <w:t>development</w:t>
            </w:r>
            <w:r>
              <w:rPr>
                <w:spacing w:val="-3"/>
                <w:sz w:val="24"/>
              </w:rPr>
              <w:t xml:space="preserve"> </w:t>
            </w:r>
            <w:r>
              <w:rPr>
                <w:sz w:val="24"/>
              </w:rPr>
              <w:t>and</w:t>
            </w:r>
            <w:r>
              <w:rPr>
                <w:spacing w:val="-4"/>
                <w:sz w:val="24"/>
              </w:rPr>
              <w:t xml:space="preserve"> </w:t>
            </w:r>
            <w:r>
              <w:rPr>
                <w:sz w:val="24"/>
              </w:rPr>
              <w:t>sustainability</w:t>
            </w:r>
            <w:r>
              <w:rPr>
                <w:spacing w:val="-5"/>
                <w:sz w:val="24"/>
              </w:rPr>
              <w:t xml:space="preserve"> </w:t>
            </w:r>
            <w:r>
              <w:rPr>
                <w:sz w:val="24"/>
              </w:rPr>
              <w:t>plan</w:t>
            </w:r>
            <w:r>
              <w:rPr>
                <w:spacing w:val="-5"/>
                <w:sz w:val="24"/>
              </w:rPr>
              <w:t xml:space="preserve"> </w:t>
            </w:r>
            <w:r>
              <w:rPr>
                <w:sz w:val="24"/>
              </w:rPr>
              <w:t>for</w:t>
            </w:r>
            <w:r>
              <w:rPr>
                <w:spacing w:val="-5"/>
                <w:sz w:val="24"/>
              </w:rPr>
              <w:t xml:space="preserve"> </w:t>
            </w:r>
            <w:r>
              <w:rPr>
                <w:sz w:val="24"/>
              </w:rPr>
              <w:t>the Federal D. Glover Community Wellness Network.</w:t>
            </w:r>
          </w:p>
        </w:tc>
      </w:tr>
    </w:tbl>
    <w:p w14:paraId="0E8AF6A3" w14:textId="2936D4C3" w:rsidR="00914D7E" w:rsidRDefault="003126EA">
      <w:pPr>
        <w:pStyle w:val="BodyText"/>
        <w:spacing w:before="245"/>
        <w:ind w:left="360" w:right="436"/>
      </w:pPr>
      <w:r>
        <w:t>Based</w:t>
      </w:r>
      <w:r>
        <w:rPr>
          <w:spacing w:val="-2"/>
        </w:rPr>
        <w:t xml:space="preserve"> </w:t>
      </w:r>
      <w:r>
        <w:t>on</w:t>
      </w:r>
      <w:r>
        <w:rPr>
          <w:spacing w:val="-4"/>
        </w:rPr>
        <w:t xml:space="preserve"> </w:t>
      </w:r>
      <w:r>
        <w:t>the</w:t>
      </w:r>
      <w:r>
        <w:rPr>
          <w:spacing w:val="-3"/>
        </w:rPr>
        <w:t xml:space="preserve"> </w:t>
      </w:r>
      <w:r>
        <w:t>above</w:t>
      </w:r>
      <w:r>
        <w:rPr>
          <w:spacing w:val="-3"/>
        </w:rPr>
        <w:t xml:space="preserve"> </w:t>
      </w:r>
      <w:r>
        <w:t>summary</w:t>
      </w:r>
      <w:r>
        <w:rPr>
          <w:spacing w:val="-3"/>
        </w:rPr>
        <w:t xml:space="preserve"> </w:t>
      </w:r>
      <w:r>
        <w:t>of</w:t>
      </w:r>
      <w:r>
        <w:rPr>
          <w:spacing w:val="-1"/>
        </w:rPr>
        <w:t xml:space="preserve"> </w:t>
      </w:r>
      <w:r>
        <w:t>contract</w:t>
      </w:r>
      <w:r>
        <w:rPr>
          <w:spacing w:val="-2"/>
        </w:rPr>
        <w:t xml:space="preserve"> </w:t>
      </w:r>
      <w:r>
        <w:t>requirements</w:t>
      </w:r>
      <w:r>
        <w:rPr>
          <w:spacing w:val="-4"/>
        </w:rPr>
        <w:t xml:space="preserve"> </w:t>
      </w:r>
      <w:r>
        <w:t>and</w:t>
      </w:r>
      <w:r>
        <w:rPr>
          <w:spacing w:val="-5"/>
        </w:rPr>
        <w:t xml:space="preserve"> </w:t>
      </w:r>
      <w:r>
        <w:t>required</w:t>
      </w:r>
      <w:r>
        <w:rPr>
          <w:spacing w:val="-3"/>
        </w:rPr>
        <w:t xml:space="preserve"> </w:t>
      </w:r>
      <w:r>
        <w:t>operations</w:t>
      </w:r>
      <w:r>
        <w:rPr>
          <w:spacing w:val="-4"/>
        </w:rPr>
        <w:t xml:space="preserve"> </w:t>
      </w:r>
      <w:r>
        <w:t>for</w:t>
      </w:r>
      <w:r>
        <w:rPr>
          <w:spacing w:val="-3"/>
        </w:rPr>
        <w:t xml:space="preserve"> </w:t>
      </w:r>
      <w:r>
        <w:t>the FGCWN</w:t>
      </w:r>
      <w:r>
        <w:rPr>
          <w:spacing w:val="-3"/>
        </w:rPr>
        <w:t xml:space="preserve"> </w:t>
      </w:r>
      <w:r>
        <w:t>,</w:t>
      </w:r>
      <w:r>
        <w:rPr>
          <w:spacing w:val="-4"/>
        </w:rPr>
        <w:t xml:space="preserve"> </w:t>
      </w:r>
      <w:r>
        <w:t>the following outlines the above responsibilities and deliverables according to a three-year timeline:</w:t>
      </w:r>
    </w:p>
    <w:p w14:paraId="0E8AF6A4" w14:textId="77777777" w:rsidR="00914D7E" w:rsidRDefault="00914D7E">
      <w:pPr>
        <w:pStyle w:val="BodyText"/>
      </w:pPr>
    </w:p>
    <w:p w14:paraId="0E8AF6A5" w14:textId="77777777" w:rsidR="00914D7E" w:rsidRDefault="003126EA">
      <w:pPr>
        <w:pStyle w:val="Heading3"/>
        <w:ind w:left="360" w:firstLine="0"/>
      </w:pPr>
      <w:bookmarkStart w:id="6" w:name="_Toc230876019"/>
      <w:r>
        <w:t>Anticipated</w:t>
      </w:r>
      <w:r>
        <w:rPr>
          <w:spacing w:val="-2"/>
        </w:rPr>
        <w:t xml:space="preserve"> </w:t>
      </w:r>
      <w:r>
        <w:t>Year</w:t>
      </w:r>
      <w:r>
        <w:rPr>
          <w:spacing w:val="-1"/>
        </w:rPr>
        <w:t xml:space="preserve"> </w:t>
      </w:r>
      <w:r>
        <w:t>One</w:t>
      </w:r>
      <w:r>
        <w:rPr>
          <w:spacing w:val="-3"/>
        </w:rPr>
        <w:t xml:space="preserve"> </w:t>
      </w:r>
      <w:r>
        <w:rPr>
          <w:spacing w:val="-2"/>
        </w:rPr>
        <w:t>Deliverables</w:t>
      </w:r>
      <w:bookmarkEnd w:id="6"/>
    </w:p>
    <w:p w14:paraId="0E8AF6A6" w14:textId="77777777" w:rsidR="00914D7E" w:rsidRDefault="00914D7E">
      <w:pPr>
        <w:pStyle w:val="BodyText"/>
        <w:rPr>
          <w:b/>
        </w:rPr>
      </w:pPr>
    </w:p>
    <w:p w14:paraId="0E8AF6A7" w14:textId="77777777" w:rsidR="00914D7E" w:rsidRDefault="003126EA">
      <w:pPr>
        <w:pStyle w:val="ListParagraph"/>
        <w:numPr>
          <w:ilvl w:val="1"/>
          <w:numId w:val="37"/>
        </w:numPr>
        <w:tabs>
          <w:tab w:val="left" w:pos="1078"/>
          <w:tab w:val="left" w:pos="1080"/>
        </w:tabs>
        <w:spacing w:before="1"/>
        <w:ind w:right="724"/>
        <w:rPr>
          <w:rFonts w:ascii="Segoe UI Symbol" w:hAnsi="Segoe UI Symbol"/>
          <w:sz w:val="24"/>
        </w:rPr>
      </w:pPr>
      <w:r>
        <w:rPr>
          <w:sz w:val="24"/>
        </w:rPr>
        <w:t>Once selected and Board-approved, the contracted lead entity will meet monthly with the Transitional</w:t>
      </w:r>
      <w:r>
        <w:rPr>
          <w:spacing w:val="-4"/>
          <w:sz w:val="24"/>
        </w:rPr>
        <w:t xml:space="preserve"> </w:t>
      </w:r>
      <w:r>
        <w:rPr>
          <w:sz w:val="24"/>
        </w:rPr>
        <w:t>Community</w:t>
      </w:r>
      <w:r>
        <w:rPr>
          <w:spacing w:val="-6"/>
          <w:sz w:val="24"/>
        </w:rPr>
        <w:t xml:space="preserve"> </w:t>
      </w:r>
      <w:r>
        <w:rPr>
          <w:sz w:val="24"/>
        </w:rPr>
        <w:t>Advisory</w:t>
      </w:r>
      <w:r>
        <w:rPr>
          <w:spacing w:val="-4"/>
          <w:sz w:val="24"/>
        </w:rPr>
        <w:t xml:space="preserve"> </w:t>
      </w:r>
      <w:r>
        <w:rPr>
          <w:sz w:val="24"/>
        </w:rPr>
        <w:t>Body</w:t>
      </w:r>
      <w:r>
        <w:rPr>
          <w:spacing w:val="-4"/>
          <w:sz w:val="24"/>
        </w:rPr>
        <w:t xml:space="preserve"> </w:t>
      </w:r>
      <w:r>
        <w:rPr>
          <w:sz w:val="24"/>
        </w:rPr>
        <w:t>to</w:t>
      </w:r>
      <w:r>
        <w:rPr>
          <w:spacing w:val="-4"/>
          <w:sz w:val="24"/>
        </w:rPr>
        <w:t xml:space="preserve"> </w:t>
      </w:r>
      <w:r>
        <w:rPr>
          <w:sz w:val="24"/>
        </w:rPr>
        <w:t>provide</w:t>
      </w:r>
      <w:r>
        <w:rPr>
          <w:spacing w:val="-4"/>
          <w:sz w:val="24"/>
        </w:rPr>
        <w:t xml:space="preserve"> </w:t>
      </w:r>
      <w:r>
        <w:rPr>
          <w:sz w:val="24"/>
        </w:rPr>
        <w:t>progress</w:t>
      </w:r>
      <w:r>
        <w:rPr>
          <w:spacing w:val="-5"/>
          <w:sz w:val="24"/>
        </w:rPr>
        <w:t xml:space="preserve"> </w:t>
      </w:r>
      <w:r>
        <w:rPr>
          <w:sz w:val="24"/>
        </w:rPr>
        <w:t>updates</w:t>
      </w:r>
      <w:r>
        <w:rPr>
          <w:spacing w:val="-5"/>
          <w:sz w:val="24"/>
        </w:rPr>
        <w:t xml:space="preserve"> </w:t>
      </w:r>
      <w:r>
        <w:rPr>
          <w:sz w:val="24"/>
        </w:rPr>
        <w:t>related</w:t>
      </w:r>
      <w:r>
        <w:rPr>
          <w:spacing w:val="-3"/>
          <w:sz w:val="24"/>
        </w:rPr>
        <w:t xml:space="preserve"> </w:t>
      </w:r>
      <w:r>
        <w:rPr>
          <w:sz w:val="24"/>
        </w:rPr>
        <w:t>to</w:t>
      </w:r>
      <w:r>
        <w:rPr>
          <w:spacing w:val="-4"/>
          <w:sz w:val="24"/>
        </w:rPr>
        <w:t xml:space="preserve"> </w:t>
      </w:r>
      <w:r>
        <w:rPr>
          <w:sz w:val="24"/>
        </w:rPr>
        <w:t>the</w:t>
      </w:r>
      <w:r>
        <w:rPr>
          <w:spacing w:val="-4"/>
          <w:sz w:val="24"/>
        </w:rPr>
        <w:t xml:space="preserve"> </w:t>
      </w:r>
      <w:r>
        <w:rPr>
          <w:sz w:val="24"/>
        </w:rPr>
        <w:t>implementation efforts and milestones.</w:t>
      </w:r>
    </w:p>
    <w:p w14:paraId="0E8AF6A8" w14:textId="77777777" w:rsidR="00914D7E" w:rsidRDefault="003126EA">
      <w:pPr>
        <w:pStyle w:val="ListParagraph"/>
        <w:numPr>
          <w:ilvl w:val="1"/>
          <w:numId w:val="37"/>
        </w:numPr>
        <w:tabs>
          <w:tab w:val="left" w:pos="1079"/>
        </w:tabs>
        <w:spacing w:line="323" w:lineRule="exact"/>
        <w:ind w:left="1079" w:hanging="359"/>
        <w:rPr>
          <w:rFonts w:ascii="Segoe UI Symbol" w:hAnsi="Segoe UI Symbol"/>
          <w:sz w:val="24"/>
        </w:rPr>
      </w:pPr>
      <w:r>
        <w:rPr>
          <w:sz w:val="24"/>
        </w:rPr>
        <w:t>Hire</w:t>
      </w:r>
      <w:r>
        <w:rPr>
          <w:spacing w:val="-3"/>
          <w:sz w:val="24"/>
        </w:rPr>
        <w:t xml:space="preserve"> </w:t>
      </w:r>
      <w:r>
        <w:rPr>
          <w:sz w:val="24"/>
        </w:rPr>
        <w:t>(or</w:t>
      </w:r>
      <w:r>
        <w:rPr>
          <w:spacing w:val="-2"/>
          <w:sz w:val="24"/>
        </w:rPr>
        <w:t xml:space="preserve"> </w:t>
      </w:r>
      <w:r>
        <w:rPr>
          <w:sz w:val="24"/>
        </w:rPr>
        <w:t>serve</w:t>
      </w:r>
      <w:r>
        <w:rPr>
          <w:spacing w:val="-2"/>
          <w:sz w:val="24"/>
        </w:rPr>
        <w:t xml:space="preserve"> </w:t>
      </w:r>
      <w:r>
        <w:rPr>
          <w:sz w:val="24"/>
        </w:rPr>
        <w:t>as)</w:t>
      </w:r>
      <w:r>
        <w:rPr>
          <w:spacing w:val="-2"/>
          <w:sz w:val="24"/>
        </w:rPr>
        <w:t xml:space="preserve"> </w:t>
      </w:r>
      <w:r>
        <w:rPr>
          <w:sz w:val="24"/>
        </w:rPr>
        <w:t>an</w:t>
      </w:r>
      <w:r>
        <w:rPr>
          <w:spacing w:val="-1"/>
          <w:sz w:val="24"/>
        </w:rPr>
        <w:t xml:space="preserve"> </w:t>
      </w:r>
      <w:r>
        <w:rPr>
          <w:sz w:val="24"/>
        </w:rPr>
        <w:t>executive</w:t>
      </w:r>
      <w:r>
        <w:rPr>
          <w:spacing w:val="-2"/>
          <w:sz w:val="24"/>
        </w:rPr>
        <w:t xml:space="preserve"> </w:t>
      </w:r>
      <w:r>
        <w:rPr>
          <w:sz w:val="24"/>
        </w:rPr>
        <w:t>director</w:t>
      </w:r>
      <w:r>
        <w:rPr>
          <w:spacing w:val="-2"/>
          <w:sz w:val="24"/>
        </w:rPr>
        <w:t xml:space="preserve"> </w:t>
      </w:r>
      <w:r>
        <w:rPr>
          <w:sz w:val="24"/>
        </w:rPr>
        <w:t>to</w:t>
      </w:r>
      <w:r>
        <w:rPr>
          <w:spacing w:val="-2"/>
          <w:sz w:val="24"/>
        </w:rPr>
        <w:t xml:space="preserve"> </w:t>
      </w:r>
      <w:r>
        <w:rPr>
          <w:sz w:val="24"/>
        </w:rPr>
        <w:t>lead</w:t>
      </w:r>
      <w:r>
        <w:rPr>
          <w:spacing w:val="-4"/>
          <w:sz w:val="24"/>
        </w:rPr>
        <w:t xml:space="preserve"> </w:t>
      </w:r>
      <w:r>
        <w:rPr>
          <w:sz w:val="24"/>
        </w:rPr>
        <w:t>the</w:t>
      </w:r>
      <w:r>
        <w:rPr>
          <w:spacing w:val="-4"/>
          <w:sz w:val="24"/>
        </w:rPr>
        <w:t xml:space="preserve"> </w:t>
      </w:r>
      <w:r>
        <w:rPr>
          <w:sz w:val="24"/>
        </w:rPr>
        <w:t>implementation</w:t>
      </w:r>
      <w:r>
        <w:rPr>
          <w:spacing w:val="-2"/>
          <w:sz w:val="24"/>
        </w:rPr>
        <w:t xml:space="preserve"> efforts.</w:t>
      </w:r>
    </w:p>
    <w:p w14:paraId="0E8AF6A9" w14:textId="77777777" w:rsidR="00914D7E" w:rsidRDefault="003126EA">
      <w:pPr>
        <w:pStyle w:val="ListParagraph"/>
        <w:numPr>
          <w:ilvl w:val="1"/>
          <w:numId w:val="37"/>
        </w:numPr>
        <w:tabs>
          <w:tab w:val="left" w:pos="1078"/>
          <w:tab w:val="left" w:pos="1080"/>
        </w:tabs>
        <w:ind w:right="376"/>
        <w:rPr>
          <w:rFonts w:ascii="Segoe UI Symbol" w:hAnsi="Segoe UI Symbol"/>
          <w:sz w:val="24"/>
        </w:rPr>
      </w:pPr>
      <w:r>
        <w:rPr>
          <w:sz w:val="24"/>
        </w:rPr>
        <w:t>Create</w:t>
      </w:r>
      <w:r>
        <w:rPr>
          <w:spacing w:val="-3"/>
          <w:sz w:val="24"/>
        </w:rPr>
        <w:t xml:space="preserve"> </w:t>
      </w:r>
      <w:r>
        <w:rPr>
          <w:sz w:val="24"/>
        </w:rPr>
        <w:t>(or</w:t>
      </w:r>
      <w:r>
        <w:rPr>
          <w:spacing w:val="-3"/>
          <w:sz w:val="24"/>
        </w:rPr>
        <w:t xml:space="preserve"> </w:t>
      </w:r>
      <w:r>
        <w:rPr>
          <w:sz w:val="24"/>
        </w:rPr>
        <w:t>serve</w:t>
      </w:r>
      <w:r>
        <w:rPr>
          <w:spacing w:val="-3"/>
          <w:sz w:val="24"/>
        </w:rPr>
        <w:t xml:space="preserve"> </w:t>
      </w:r>
      <w:r>
        <w:rPr>
          <w:sz w:val="24"/>
        </w:rPr>
        <w:t>as)</w:t>
      </w:r>
      <w:r>
        <w:rPr>
          <w:spacing w:val="-3"/>
          <w:sz w:val="24"/>
        </w:rPr>
        <w:t xml:space="preserve"> </w:t>
      </w:r>
      <w:r>
        <w:rPr>
          <w:sz w:val="24"/>
        </w:rPr>
        <w:t>an</w:t>
      </w:r>
      <w:r>
        <w:rPr>
          <w:spacing w:val="-3"/>
          <w:sz w:val="24"/>
        </w:rPr>
        <w:t xml:space="preserve"> </w:t>
      </w:r>
      <w:r>
        <w:rPr>
          <w:sz w:val="24"/>
        </w:rPr>
        <w:t>independent</w:t>
      </w:r>
      <w:r>
        <w:rPr>
          <w:spacing w:val="-3"/>
          <w:sz w:val="24"/>
        </w:rPr>
        <w:t xml:space="preserve"> </w:t>
      </w:r>
      <w:r>
        <w:rPr>
          <w:sz w:val="24"/>
        </w:rPr>
        <w:t>and</w:t>
      </w:r>
      <w:r>
        <w:rPr>
          <w:spacing w:val="-2"/>
          <w:sz w:val="24"/>
        </w:rPr>
        <w:t xml:space="preserve"> </w:t>
      </w:r>
      <w:r>
        <w:rPr>
          <w:sz w:val="24"/>
        </w:rPr>
        <w:t>self-sustaining</w:t>
      </w:r>
      <w:r>
        <w:rPr>
          <w:spacing w:val="-3"/>
          <w:sz w:val="24"/>
        </w:rPr>
        <w:t xml:space="preserve"> </w:t>
      </w:r>
      <w:r>
        <w:rPr>
          <w:sz w:val="24"/>
        </w:rPr>
        <w:t>501(c)(3)</w:t>
      </w:r>
      <w:r>
        <w:rPr>
          <w:spacing w:val="-3"/>
          <w:sz w:val="24"/>
        </w:rPr>
        <w:t xml:space="preserve"> </w:t>
      </w:r>
      <w:r>
        <w:rPr>
          <w:sz w:val="24"/>
        </w:rPr>
        <w:t>nonprofit</w:t>
      </w:r>
      <w:r>
        <w:rPr>
          <w:spacing w:val="-3"/>
          <w:sz w:val="24"/>
        </w:rPr>
        <w:t xml:space="preserve"> </w:t>
      </w:r>
      <w:r>
        <w:rPr>
          <w:sz w:val="24"/>
        </w:rPr>
        <w:t>organization</w:t>
      </w:r>
      <w:r>
        <w:rPr>
          <w:spacing w:val="-4"/>
          <w:sz w:val="24"/>
        </w:rPr>
        <w:t xml:space="preserve"> </w:t>
      </w:r>
      <w:r>
        <w:rPr>
          <w:sz w:val="24"/>
        </w:rPr>
        <w:t>to</w:t>
      </w:r>
      <w:r>
        <w:rPr>
          <w:spacing w:val="-4"/>
          <w:sz w:val="24"/>
        </w:rPr>
        <w:t xml:space="preserve"> </w:t>
      </w:r>
      <w:r>
        <w:rPr>
          <w:sz w:val="24"/>
        </w:rPr>
        <w:t>serve</w:t>
      </w:r>
      <w:r>
        <w:rPr>
          <w:spacing w:val="-3"/>
          <w:sz w:val="24"/>
        </w:rPr>
        <w:t xml:space="preserve"> </w:t>
      </w:r>
      <w:r>
        <w:rPr>
          <w:sz w:val="24"/>
        </w:rPr>
        <w:t>as</w:t>
      </w:r>
      <w:r>
        <w:rPr>
          <w:spacing w:val="-5"/>
          <w:sz w:val="24"/>
        </w:rPr>
        <w:t xml:space="preserve"> </w:t>
      </w:r>
      <w:r>
        <w:rPr>
          <w:sz w:val="24"/>
        </w:rPr>
        <w:t>the Federal Glover Community Wellness Network.</w:t>
      </w:r>
    </w:p>
    <w:p w14:paraId="0E8AF6AA" w14:textId="77777777" w:rsidR="00914D7E" w:rsidRDefault="003126EA">
      <w:pPr>
        <w:pStyle w:val="ListParagraph"/>
        <w:numPr>
          <w:ilvl w:val="1"/>
          <w:numId w:val="37"/>
        </w:numPr>
        <w:tabs>
          <w:tab w:val="left" w:pos="1078"/>
          <w:tab w:val="left" w:pos="1080"/>
        </w:tabs>
        <w:ind w:right="421"/>
        <w:rPr>
          <w:rFonts w:ascii="Segoe UI Symbol" w:hAnsi="Segoe UI Symbol"/>
          <w:color w:val="404040"/>
          <w:sz w:val="24"/>
        </w:rPr>
      </w:pPr>
      <w:r>
        <w:rPr>
          <w:sz w:val="24"/>
        </w:rPr>
        <w:t>Recruit and assemble a Board of Directors comprised of individuals with strong Black/African American community ties, as well as positions of influence in public systems to allow for the independence and agility of a nonprofit organization while maintaining support from local government</w:t>
      </w:r>
      <w:r>
        <w:rPr>
          <w:spacing w:val="-2"/>
          <w:sz w:val="24"/>
        </w:rPr>
        <w:t xml:space="preserve"> </w:t>
      </w:r>
      <w:r>
        <w:rPr>
          <w:sz w:val="24"/>
        </w:rPr>
        <w:t>partners.</w:t>
      </w:r>
      <w:r>
        <w:rPr>
          <w:spacing w:val="-2"/>
          <w:sz w:val="24"/>
        </w:rPr>
        <w:t xml:space="preserve"> </w:t>
      </w:r>
      <w:r>
        <w:rPr>
          <w:color w:val="404040"/>
          <w:sz w:val="24"/>
        </w:rPr>
        <w:t>Until</w:t>
      </w:r>
      <w:r>
        <w:rPr>
          <w:color w:val="404040"/>
          <w:spacing w:val="-3"/>
          <w:sz w:val="24"/>
        </w:rPr>
        <w:t xml:space="preserve"> </w:t>
      </w:r>
      <w:r>
        <w:rPr>
          <w:color w:val="404040"/>
          <w:sz w:val="24"/>
        </w:rPr>
        <w:t>the</w:t>
      </w:r>
      <w:r>
        <w:rPr>
          <w:color w:val="404040"/>
          <w:spacing w:val="-2"/>
          <w:sz w:val="24"/>
        </w:rPr>
        <w:t xml:space="preserve"> </w:t>
      </w:r>
      <w:r>
        <w:rPr>
          <w:color w:val="404040"/>
          <w:sz w:val="24"/>
        </w:rPr>
        <w:t>Board</w:t>
      </w:r>
      <w:r>
        <w:rPr>
          <w:color w:val="404040"/>
          <w:spacing w:val="-2"/>
          <w:sz w:val="24"/>
        </w:rPr>
        <w:t xml:space="preserve"> </w:t>
      </w:r>
      <w:r>
        <w:rPr>
          <w:color w:val="404040"/>
          <w:sz w:val="24"/>
        </w:rPr>
        <w:t>is</w:t>
      </w:r>
      <w:r>
        <w:rPr>
          <w:color w:val="404040"/>
          <w:spacing w:val="-4"/>
          <w:sz w:val="24"/>
        </w:rPr>
        <w:t xml:space="preserve"> </w:t>
      </w:r>
      <w:r>
        <w:rPr>
          <w:color w:val="404040"/>
          <w:sz w:val="24"/>
        </w:rPr>
        <w:t>created,</w:t>
      </w:r>
      <w:r>
        <w:rPr>
          <w:color w:val="404040"/>
          <w:spacing w:val="-6"/>
          <w:sz w:val="24"/>
        </w:rPr>
        <w:t xml:space="preserve"> </w:t>
      </w:r>
      <w:r>
        <w:rPr>
          <w:color w:val="404040"/>
          <w:sz w:val="24"/>
        </w:rPr>
        <w:t>the</w:t>
      </w:r>
      <w:r>
        <w:rPr>
          <w:color w:val="404040"/>
          <w:spacing w:val="-2"/>
          <w:sz w:val="24"/>
        </w:rPr>
        <w:t xml:space="preserve"> </w:t>
      </w:r>
      <w:r>
        <w:rPr>
          <w:color w:val="404040"/>
          <w:sz w:val="24"/>
        </w:rPr>
        <w:t>lead</w:t>
      </w:r>
      <w:r>
        <w:rPr>
          <w:color w:val="404040"/>
          <w:spacing w:val="-2"/>
          <w:sz w:val="24"/>
        </w:rPr>
        <w:t xml:space="preserve"> </w:t>
      </w:r>
      <w:r>
        <w:rPr>
          <w:color w:val="404040"/>
          <w:sz w:val="24"/>
        </w:rPr>
        <w:t>entity</w:t>
      </w:r>
      <w:r>
        <w:rPr>
          <w:color w:val="404040"/>
          <w:spacing w:val="-2"/>
          <w:sz w:val="24"/>
        </w:rPr>
        <w:t xml:space="preserve"> </w:t>
      </w:r>
      <w:r>
        <w:rPr>
          <w:color w:val="404040"/>
          <w:sz w:val="24"/>
        </w:rPr>
        <w:t>will</w:t>
      </w:r>
      <w:r>
        <w:rPr>
          <w:color w:val="404040"/>
          <w:spacing w:val="-3"/>
          <w:sz w:val="24"/>
        </w:rPr>
        <w:t xml:space="preserve"> </w:t>
      </w:r>
      <w:r>
        <w:rPr>
          <w:color w:val="404040"/>
          <w:sz w:val="24"/>
        </w:rPr>
        <w:t>need</w:t>
      </w:r>
      <w:r>
        <w:rPr>
          <w:color w:val="404040"/>
          <w:spacing w:val="-4"/>
          <w:sz w:val="24"/>
        </w:rPr>
        <w:t xml:space="preserve"> </w:t>
      </w:r>
      <w:r>
        <w:rPr>
          <w:color w:val="404040"/>
          <w:sz w:val="24"/>
        </w:rPr>
        <w:t>to</w:t>
      </w:r>
      <w:r>
        <w:rPr>
          <w:color w:val="404040"/>
          <w:spacing w:val="-3"/>
          <w:sz w:val="24"/>
        </w:rPr>
        <w:t xml:space="preserve"> </w:t>
      </w:r>
      <w:r>
        <w:rPr>
          <w:color w:val="404040"/>
          <w:sz w:val="24"/>
        </w:rPr>
        <w:t>seek</w:t>
      </w:r>
      <w:r>
        <w:rPr>
          <w:color w:val="404040"/>
          <w:spacing w:val="-2"/>
          <w:sz w:val="24"/>
        </w:rPr>
        <w:t xml:space="preserve"> </w:t>
      </w:r>
      <w:r>
        <w:rPr>
          <w:color w:val="404040"/>
          <w:sz w:val="24"/>
        </w:rPr>
        <w:t>approval</w:t>
      </w:r>
      <w:r>
        <w:rPr>
          <w:color w:val="404040"/>
          <w:spacing w:val="-3"/>
          <w:sz w:val="24"/>
        </w:rPr>
        <w:t xml:space="preserve"> </w:t>
      </w:r>
      <w:r>
        <w:rPr>
          <w:color w:val="404040"/>
          <w:sz w:val="24"/>
        </w:rPr>
        <w:t>for</w:t>
      </w:r>
      <w:r>
        <w:rPr>
          <w:color w:val="404040"/>
          <w:spacing w:val="-2"/>
          <w:sz w:val="24"/>
        </w:rPr>
        <w:t xml:space="preserve"> </w:t>
      </w:r>
      <w:r>
        <w:rPr>
          <w:color w:val="404040"/>
          <w:sz w:val="24"/>
        </w:rPr>
        <w:t xml:space="preserve">budget, adoption of data tools/outcomes framework, organizational structure and personnel plan from </w:t>
      </w:r>
      <w:r>
        <w:rPr>
          <w:color w:val="404040"/>
          <w:spacing w:val="-2"/>
          <w:sz w:val="24"/>
        </w:rPr>
        <w:t>ORESJ.</w:t>
      </w:r>
    </w:p>
    <w:p w14:paraId="0E8AF6AB" w14:textId="77777777" w:rsidR="00914D7E" w:rsidRDefault="003126EA">
      <w:pPr>
        <w:pStyle w:val="ListParagraph"/>
        <w:numPr>
          <w:ilvl w:val="1"/>
          <w:numId w:val="37"/>
        </w:numPr>
        <w:tabs>
          <w:tab w:val="left" w:pos="1078"/>
          <w:tab w:val="left" w:pos="1080"/>
        </w:tabs>
        <w:ind w:right="362"/>
        <w:rPr>
          <w:rFonts w:ascii="Segoe UI Symbol" w:hAnsi="Segoe UI Symbol"/>
          <w:sz w:val="24"/>
        </w:rPr>
      </w:pPr>
      <w:r>
        <w:rPr>
          <w:sz w:val="24"/>
        </w:rPr>
        <w:t>Recruit and assemble a Community Council to provide insight, subject matter expertise, and lived experience</w:t>
      </w:r>
      <w:r>
        <w:rPr>
          <w:spacing w:val="-3"/>
          <w:sz w:val="24"/>
        </w:rPr>
        <w:t xml:space="preserve"> </w:t>
      </w:r>
      <w:r>
        <w:rPr>
          <w:sz w:val="24"/>
        </w:rPr>
        <w:t>perspective</w:t>
      </w:r>
      <w:r>
        <w:rPr>
          <w:spacing w:val="-3"/>
          <w:sz w:val="24"/>
        </w:rPr>
        <w:t xml:space="preserve"> </w:t>
      </w:r>
      <w:r>
        <w:rPr>
          <w:sz w:val="24"/>
        </w:rPr>
        <w:t>to</w:t>
      </w:r>
      <w:r>
        <w:rPr>
          <w:spacing w:val="-4"/>
          <w:sz w:val="24"/>
        </w:rPr>
        <w:t xml:space="preserve"> </w:t>
      </w:r>
      <w:r>
        <w:rPr>
          <w:sz w:val="24"/>
        </w:rPr>
        <w:t>help</w:t>
      </w:r>
      <w:r>
        <w:rPr>
          <w:spacing w:val="-4"/>
          <w:sz w:val="24"/>
        </w:rPr>
        <w:t xml:space="preserve"> </w:t>
      </w:r>
      <w:r>
        <w:rPr>
          <w:sz w:val="24"/>
        </w:rPr>
        <w:t>guide</w:t>
      </w:r>
      <w:r>
        <w:rPr>
          <w:spacing w:val="-2"/>
          <w:sz w:val="24"/>
        </w:rPr>
        <w:t xml:space="preserve"> </w:t>
      </w:r>
      <w:r>
        <w:rPr>
          <w:sz w:val="24"/>
        </w:rPr>
        <w:t>and</w:t>
      </w:r>
      <w:r>
        <w:rPr>
          <w:spacing w:val="-3"/>
          <w:sz w:val="24"/>
        </w:rPr>
        <w:t xml:space="preserve"> </w:t>
      </w:r>
      <w:r>
        <w:rPr>
          <w:sz w:val="24"/>
        </w:rPr>
        <w:t>inform</w:t>
      </w:r>
      <w:r>
        <w:rPr>
          <w:spacing w:val="-6"/>
          <w:sz w:val="24"/>
        </w:rPr>
        <w:t xml:space="preserve"> </w:t>
      </w:r>
      <w:r>
        <w:rPr>
          <w:sz w:val="24"/>
        </w:rPr>
        <w:t>the</w:t>
      </w:r>
      <w:r>
        <w:rPr>
          <w:spacing w:val="-3"/>
          <w:sz w:val="24"/>
        </w:rPr>
        <w:t xml:space="preserve"> </w:t>
      </w:r>
      <w:r>
        <w:rPr>
          <w:sz w:val="24"/>
        </w:rPr>
        <w:t>shaping</w:t>
      </w:r>
      <w:r>
        <w:rPr>
          <w:spacing w:val="-3"/>
          <w:sz w:val="24"/>
        </w:rPr>
        <w:t xml:space="preserve"> </w:t>
      </w:r>
      <w:r>
        <w:rPr>
          <w:sz w:val="24"/>
        </w:rPr>
        <w:t>and</w:t>
      </w:r>
      <w:r>
        <w:rPr>
          <w:spacing w:val="-3"/>
          <w:sz w:val="24"/>
        </w:rPr>
        <w:t xml:space="preserve"> </w:t>
      </w:r>
      <w:r>
        <w:rPr>
          <w:sz w:val="24"/>
        </w:rPr>
        <w:t>implementation</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programs</w:t>
      </w:r>
      <w:r>
        <w:rPr>
          <w:spacing w:val="-5"/>
          <w:sz w:val="24"/>
        </w:rPr>
        <w:t xml:space="preserve"> </w:t>
      </w:r>
      <w:r>
        <w:rPr>
          <w:sz w:val="24"/>
        </w:rPr>
        <w:t>and services offered within the Federal D. Glover Community Wellness Network.</w:t>
      </w:r>
    </w:p>
    <w:p w14:paraId="0E8AF6AC" w14:textId="77777777" w:rsidR="00914D7E" w:rsidRDefault="003126EA">
      <w:pPr>
        <w:pStyle w:val="ListParagraph"/>
        <w:numPr>
          <w:ilvl w:val="1"/>
          <w:numId w:val="37"/>
        </w:numPr>
        <w:tabs>
          <w:tab w:val="left" w:pos="1078"/>
          <w:tab w:val="left" w:pos="1080"/>
        </w:tabs>
        <w:ind w:right="418"/>
        <w:rPr>
          <w:rFonts w:ascii="Segoe UI Symbol" w:hAnsi="Segoe UI Symbol"/>
          <w:sz w:val="24"/>
        </w:rPr>
      </w:pPr>
      <w:r>
        <w:rPr>
          <w:sz w:val="24"/>
        </w:rPr>
        <w:t>Working</w:t>
      </w:r>
      <w:r>
        <w:rPr>
          <w:spacing w:val="-3"/>
          <w:sz w:val="24"/>
        </w:rPr>
        <w:t xml:space="preserve"> </w:t>
      </w:r>
      <w:r>
        <w:rPr>
          <w:sz w:val="24"/>
        </w:rPr>
        <w:t>with</w:t>
      </w:r>
      <w:r>
        <w:rPr>
          <w:spacing w:val="-4"/>
          <w:sz w:val="24"/>
        </w:rPr>
        <w:t xml:space="preserve"> </w:t>
      </w:r>
      <w:r>
        <w:rPr>
          <w:sz w:val="24"/>
        </w:rPr>
        <w:t>County</w:t>
      </w:r>
      <w:r>
        <w:rPr>
          <w:spacing w:val="-3"/>
          <w:sz w:val="24"/>
        </w:rPr>
        <w:t xml:space="preserve"> </w:t>
      </w:r>
      <w:r>
        <w:rPr>
          <w:sz w:val="24"/>
        </w:rPr>
        <w:t>and</w:t>
      </w:r>
      <w:r>
        <w:rPr>
          <w:spacing w:val="-3"/>
          <w:sz w:val="24"/>
        </w:rPr>
        <w:t xml:space="preserve"> </w:t>
      </w:r>
      <w:r>
        <w:rPr>
          <w:sz w:val="24"/>
        </w:rPr>
        <w:t>community</w:t>
      </w:r>
      <w:r>
        <w:rPr>
          <w:spacing w:val="-3"/>
          <w:sz w:val="24"/>
        </w:rPr>
        <w:t xml:space="preserve"> </w:t>
      </w:r>
      <w:r>
        <w:rPr>
          <w:sz w:val="24"/>
        </w:rPr>
        <w:t>partners,</w:t>
      </w:r>
      <w:r>
        <w:rPr>
          <w:spacing w:val="-4"/>
          <w:sz w:val="24"/>
        </w:rPr>
        <w:t xml:space="preserve"> </w:t>
      </w:r>
      <w:r>
        <w:rPr>
          <w:sz w:val="24"/>
        </w:rPr>
        <w:t>identify</w:t>
      </w:r>
      <w:r>
        <w:rPr>
          <w:spacing w:val="-3"/>
          <w:sz w:val="24"/>
        </w:rPr>
        <w:t xml:space="preserve"> </w:t>
      </w:r>
      <w:r>
        <w:rPr>
          <w:sz w:val="24"/>
        </w:rPr>
        <w:t>and</w:t>
      </w:r>
      <w:r>
        <w:rPr>
          <w:spacing w:val="-2"/>
          <w:sz w:val="24"/>
        </w:rPr>
        <w:t xml:space="preserve"> </w:t>
      </w:r>
      <w:r>
        <w:rPr>
          <w:sz w:val="24"/>
        </w:rPr>
        <w:t>secure</w:t>
      </w:r>
      <w:r>
        <w:rPr>
          <w:spacing w:val="-3"/>
          <w:sz w:val="24"/>
        </w:rPr>
        <w:t xml:space="preserve"> </w:t>
      </w:r>
      <w:r>
        <w:rPr>
          <w:sz w:val="24"/>
        </w:rPr>
        <w:t>community-based</w:t>
      </w:r>
      <w:r>
        <w:rPr>
          <w:spacing w:val="-2"/>
          <w:sz w:val="24"/>
        </w:rPr>
        <w:t xml:space="preserve"> </w:t>
      </w:r>
      <w:r>
        <w:rPr>
          <w:sz w:val="24"/>
        </w:rPr>
        <w:t>satellite</w:t>
      </w:r>
      <w:r>
        <w:rPr>
          <w:spacing w:val="-3"/>
          <w:sz w:val="24"/>
        </w:rPr>
        <w:t xml:space="preserve"> </w:t>
      </w:r>
      <w:r>
        <w:rPr>
          <w:sz w:val="24"/>
        </w:rPr>
        <w:t>sites</w:t>
      </w:r>
      <w:r>
        <w:rPr>
          <w:spacing w:val="-5"/>
          <w:sz w:val="24"/>
        </w:rPr>
        <w:t xml:space="preserve"> </w:t>
      </w:r>
      <w:r>
        <w:rPr>
          <w:sz w:val="24"/>
        </w:rPr>
        <w:t>to house and/or co-locate network programs and services.</w:t>
      </w:r>
    </w:p>
    <w:p w14:paraId="0E8AF6AD" w14:textId="77777777" w:rsidR="00914D7E" w:rsidRDefault="003126EA">
      <w:pPr>
        <w:pStyle w:val="ListParagraph"/>
        <w:numPr>
          <w:ilvl w:val="1"/>
          <w:numId w:val="37"/>
        </w:numPr>
        <w:tabs>
          <w:tab w:val="left" w:pos="1079"/>
        </w:tabs>
        <w:ind w:left="1079" w:hanging="359"/>
        <w:rPr>
          <w:rFonts w:ascii="Segoe UI Symbol" w:hAnsi="Segoe UI Symbol"/>
          <w:sz w:val="24"/>
        </w:rPr>
      </w:pPr>
      <w:r>
        <w:rPr>
          <w:sz w:val="24"/>
        </w:rPr>
        <w:t>Identify</w:t>
      </w:r>
      <w:r>
        <w:rPr>
          <w:spacing w:val="-5"/>
          <w:sz w:val="24"/>
        </w:rPr>
        <w:t xml:space="preserve"> </w:t>
      </w:r>
      <w:r>
        <w:rPr>
          <w:sz w:val="24"/>
        </w:rPr>
        <w:t>data</w:t>
      </w:r>
      <w:r>
        <w:rPr>
          <w:spacing w:val="-5"/>
          <w:sz w:val="24"/>
        </w:rPr>
        <w:t xml:space="preserve"> </w:t>
      </w:r>
      <w:r>
        <w:rPr>
          <w:sz w:val="24"/>
        </w:rPr>
        <w:t>collection</w:t>
      </w:r>
      <w:r>
        <w:rPr>
          <w:spacing w:val="-4"/>
          <w:sz w:val="24"/>
        </w:rPr>
        <w:t xml:space="preserve"> </w:t>
      </w:r>
      <w:r>
        <w:rPr>
          <w:sz w:val="24"/>
        </w:rPr>
        <w:t>tools,</w:t>
      </w:r>
      <w:r>
        <w:rPr>
          <w:spacing w:val="-4"/>
          <w:sz w:val="24"/>
        </w:rPr>
        <w:t xml:space="preserve"> </w:t>
      </w:r>
      <w:r>
        <w:rPr>
          <w:sz w:val="24"/>
        </w:rPr>
        <w:t>resources</w:t>
      </w:r>
      <w:r>
        <w:rPr>
          <w:spacing w:val="-5"/>
          <w:sz w:val="24"/>
        </w:rPr>
        <w:t xml:space="preserve"> </w:t>
      </w:r>
      <w:r>
        <w:rPr>
          <w:sz w:val="24"/>
        </w:rPr>
        <w:t>and</w:t>
      </w:r>
      <w:r>
        <w:rPr>
          <w:spacing w:val="-3"/>
          <w:sz w:val="24"/>
        </w:rPr>
        <w:t xml:space="preserve"> </w:t>
      </w:r>
      <w:r>
        <w:rPr>
          <w:sz w:val="24"/>
        </w:rPr>
        <w:t>practices</w:t>
      </w:r>
      <w:r>
        <w:rPr>
          <w:spacing w:val="-4"/>
          <w:sz w:val="24"/>
        </w:rPr>
        <w:t xml:space="preserve"> </w:t>
      </w:r>
      <w:r>
        <w:rPr>
          <w:sz w:val="24"/>
        </w:rPr>
        <w:t>to</w:t>
      </w:r>
      <w:r>
        <w:rPr>
          <w:spacing w:val="-4"/>
          <w:sz w:val="24"/>
        </w:rPr>
        <w:t xml:space="preserve"> </w:t>
      </w:r>
      <w:r>
        <w:rPr>
          <w:sz w:val="24"/>
        </w:rPr>
        <w:t>implement</w:t>
      </w:r>
      <w:r>
        <w:rPr>
          <w:spacing w:val="-2"/>
          <w:sz w:val="24"/>
        </w:rPr>
        <w:t xml:space="preserve"> </w:t>
      </w:r>
      <w:r>
        <w:rPr>
          <w:sz w:val="24"/>
        </w:rPr>
        <w:t>across</w:t>
      </w:r>
      <w:r>
        <w:rPr>
          <w:spacing w:val="-5"/>
          <w:sz w:val="24"/>
        </w:rPr>
        <w:t xml:space="preserve"> </w:t>
      </w:r>
      <w:r>
        <w:rPr>
          <w:sz w:val="24"/>
        </w:rPr>
        <w:t>the</w:t>
      </w:r>
      <w:r>
        <w:rPr>
          <w:spacing w:val="-2"/>
          <w:sz w:val="24"/>
        </w:rPr>
        <w:t xml:space="preserve"> network.</w:t>
      </w:r>
    </w:p>
    <w:p w14:paraId="0E8AF6AE" w14:textId="77777777" w:rsidR="00914D7E" w:rsidRDefault="003126EA">
      <w:pPr>
        <w:pStyle w:val="ListParagraph"/>
        <w:numPr>
          <w:ilvl w:val="1"/>
          <w:numId w:val="37"/>
        </w:numPr>
        <w:tabs>
          <w:tab w:val="left" w:pos="1078"/>
          <w:tab w:val="left" w:pos="1080"/>
        </w:tabs>
        <w:spacing w:before="1"/>
        <w:ind w:right="836"/>
        <w:rPr>
          <w:rFonts w:ascii="Segoe UI Symbol" w:hAnsi="Segoe UI Symbol"/>
          <w:sz w:val="24"/>
        </w:rPr>
      </w:pPr>
      <w:r>
        <w:rPr>
          <w:sz w:val="24"/>
        </w:rPr>
        <w:t>Report</w:t>
      </w:r>
      <w:r>
        <w:rPr>
          <w:spacing w:val="-3"/>
          <w:sz w:val="24"/>
        </w:rPr>
        <w:t xml:space="preserve"> </w:t>
      </w:r>
      <w:r>
        <w:rPr>
          <w:sz w:val="24"/>
        </w:rPr>
        <w:t>out</w:t>
      </w:r>
      <w:r>
        <w:rPr>
          <w:spacing w:val="-3"/>
          <w:sz w:val="24"/>
        </w:rPr>
        <w:t xml:space="preserve"> </w:t>
      </w:r>
      <w:r>
        <w:rPr>
          <w:sz w:val="24"/>
        </w:rPr>
        <w:t>on</w:t>
      </w:r>
      <w:r>
        <w:rPr>
          <w:spacing w:val="-3"/>
          <w:sz w:val="24"/>
        </w:rPr>
        <w:t xml:space="preserve"> </w:t>
      </w:r>
      <w:r>
        <w:rPr>
          <w:sz w:val="24"/>
        </w:rPr>
        <w:t>early</w:t>
      </w:r>
      <w:r>
        <w:rPr>
          <w:spacing w:val="-3"/>
          <w:sz w:val="24"/>
        </w:rPr>
        <w:t xml:space="preserve"> </w:t>
      </w:r>
      <w:r>
        <w:rPr>
          <w:sz w:val="24"/>
        </w:rPr>
        <w:t>indicators</w:t>
      </w:r>
      <w:r>
        <w:rPr>
          <w:spacing w:val="-4"/>
          <w:sz w:val="24"/>
        </w:rPr>
        <w:t xml:space="preserve"> </w:t>
      </w:r>
      <w:r>
        <w:rPr>
          <w:sz w:val="24"/>
        </w:rPr>
        <w:t>of</w:t>
      </w:r>
      <w:r>
        <w:rPr>
          <w:spacing w:val="-3"/>
          <w:sz w:val="24"/>
        </w:rPr>
        <w:t xml:space="preserve"> </w:t>
      </w:r>
      <w:r>
        <w:rPr>
          <w:sz w:val="24"/>
        </w:rPr>
        <w:t>success</w:t>
      </w:r>
      <w:r>
        <w:rPr>
          <w:spacing w:val="-4"/>
          <w:sz w:val="24"/>
        </w:rPr>
        <w:t xml:space="preserve"> </w:t>
      </w:r>
      <w:r>
        <w:rPr>
          <w:sz w:val="24"/>
        </w:rPr>
        <w:t>among</w:t>
      </w:r>
      <w:r>
        <w:rPr>
          <w:spacing w:val="-3"/>
          <w:sz w:val="24"/>
        </w:rPr>
        <w:t xml:space="preserve"> </w:t>
      </w:r>
      <w:r>
        <w:rPr>
          <w:sz w:val="24"/>
        </w:rPr>
        <w:t>the</w:t>
      </w:r>
      <w:r>
        <w:rPr>
          <w:spacing w:val="-3"/>
          <w:sz w:val="24"/>
        </w:rPr>
        <w:t xml:space="preserve"> </w:t>
      </w:r>
      <w:r>
        <w:rPr>
          <w:sz w:val="24"/>
        </w:rPr>
        <w:t>network’s</w:t>
      </w:r>
      <w:r>
        <w:rPr>
          <w:spacing w:val="-4"/>
          <w:sz w:val="24"/>
        </w:rPr>
        <w:t xml:space="preserve"> </w:t>
      </w:r>
      <w:r>
        <w:rPr>
          <w:sz w:val="24"/>
        </w:rPr>
        <w:t>community-led</w:t>
      </w:r>
      <w:r>
        <w:rPr>
          <w:spacing w:val="-3"/>
          <w:sz w:val="24"/>
        </w:rPr>
        <w:t xml:space="preserve"> </w:t>
      </w:r>
      <w:r>
        <w:rPr>
          <w:sz w:val="24"/>
        </w:rPr>
        <w:t>and</w:t>
      </w:r>
      <w:r>
        <w:rPr>
          <w:spacing w:val="-3"/>
          <w:sz w:val="24"/>
        </w:rPr>
        <w:t xml:space="preserve"> </w:t>
      </w:r>
      <w:r>
        <w:rPr>
          <w:sz w:val="24"/>
        </w:rPr>
        <w:t>county</w:t>
      </w:r>
      <w:r>
        <w:rPr>
          <w:spacing w:val="-3"/>
          <w:sz w:val="24"/>
        </w:rPr>
        <w:t xml:space="preserve"> </w:t>
      </w:r>
      <w:r>
        <w:rPr>
          <w:sz w:val="24"/>
        </w:rPr>
        <w:t>agency programs and services.</w:t>
      </w:r>
    </w:p>
    <w:p w14:paraId="0E8AF6AF" w14:textId="77777777" w:rsidR="00914D7E" w:rsidRDefault="003126EA">
      <w:pPr>
        <w:pStyle w:val="ListParagraph"/>
        <w:numPr>
          <w:ilvl w:val="1"/>
          <w:numId w:val="37"/>
        </w:numPr>
        <w:tabs>
          <w:tab w:val="left" w:pos="1078"/>
          <w:tab w:val="left" w:pos="1080"/>
        </w:tabs>
        <w:ind w:right="368"/>
        <w:rPr>
          <w:rFonts w:ascii="Segoe UI Symbol" w:hAnsi="Segoe UI Symbol"/>
          <w:sz w:val="24"/>
        </w:rPr>
      </w:pPr>
      <w:r>
        <w:rPr>
          <w:sz w:val="24"/>
        </w:rPr>
        <w:t>Meet</w:t>
      </w:r>
      <w:r>
        <w:rPr>
          <w:spacing w:val="-3"/>
          <w:sz w:val="24"/>
        </w:rPr>
        <w:t xml:space="preserve"> </w:t>
      </w:r>
      <w:r>
        <w:rPr>
          <w:sz w:val="24"/>
        </w:rPr>
        <w:t>(at</w:t>
      </w:r>
      <w:r>
        <w:rPr>
          <w:spacing w:val="-3"/>
          <w:sz w:val="24"/>
        </w:rPr>
        <w:t xml:space="preserve"> </w:t>
      </w:r>
      <w:r>
        <w:rPr>
          <w:sz w:val="24"/>
        </w:rPr>
        <w:t>minimum)</w:t>
      </w:r>
      <w:r>
        <w:rPr>
          <w:spacing w:val="-3"/>
          <w:sz w:val="24"/>
        </w:rPr>
        <w:t xml:space="preserve"> </w:t>
      </w:r>
      <w:r>
        <w:rPr>
          <w:sz w:val="24"/>
        </w:rPr>
        <w:t>monthly</w:t>
      </w:r>
      <w:r>
        <w:rPr>
          <w:spacing w:val="-3"/>
          <w:sz w:val="24"/>
        </w:rPr>
        <w:t xml:space="preserve"> </w:t>
      </w:r>
      <w:r>
        <w:rPr>
          <w:sz w:val="24"/>
        </w:rPr>
        <w:t>with</w:t>
      </w:r>
      <w:r>
        <w:rPr>
          <w:spacing w:val="-4"/>
          <w:sz w:val="24"/>
        </w:rPr>
        <w:t xml:space="preserve"> </w:t>
      </w:r>
      <w:r>
        <w:rPr>
          <w:sz w:val="24"/>
        </w:rPr>
        <w:t>ORESJ</w:t>
      </w:r>
      <w:r>
        <w:rPr>
          <w:spacing w:val="-5"/>
          <w:sz w:val="24"/>
        </w:rPr>
        <w:t xml:space="preserve"> </w:t>
      </w:r>
      <w:r>
        <w:rPr>
          <w:sz w:val="24"/>
        </w:rPr>
        <w:t>to</w:t>
      </w:r>
      <w:r>
        <w:rPr>
          <w:spacing w:val="-4"/>
          <w:sz w:val="24"/>
        </w:rPr>
        <w:t xml:space="preserve"> </w:t>
      </w:r>
      <w:r>
        <w:rPr>
          <w:sz w:val="24"/>
        </w:rPr>
        <w:t>discuss</w:t>
      </w:r>
      <w:r>
        <w:rPr>
          <w:spacing w:val="-5"/>
          <w:sz w:val="24"/>
        </w:rPr>
        <w:t xml:space="preserve"> </w:t>
      </w:r>
      <w:r>
        <w:rPr>
          <w:sz w:val="24"/>
        </w:rPr>
        <w:t>progress</w:t>
      </w:r>
      <w:r>
        <w:rPr>
          <w:spacing w:val="-5"/>
          <w:sz w:val="24"/>
        </w:rPr>
        <w:t xml:space="preserve"> </w:t>
      </w:r>
      <w:r>
        <w:rPr>
          <w:sz w:val="24"/>
        </w:rPr>
        <w:t>related</w:t>
      </w:r>
      <w:r>
        <w:rPr>
          <w:spacing w:val="-2"/>
          <w:sz w:val="24"/>
        </w:rPr>
        <w:t xml:space="preserve"> </w:t>
      </w:r>
      <w:r>
        <w:rPr>
          <w:sz w:val="24"/>
        </w:rPr>
        <w:t>to</w:t>
      </w:r>
      <w:r>
        <w:rPr>
          <w:spacing w:val="-4"/>
          <w:sz w:val="24"/>
        </w:rPr>
        <w:t xml:space="preserve"> </w:t>
      </w:r>
      <w:r>
        <w:rPr>
          <w:sz w:val="24"/>
        </w:rPr>
        <w:t>launching</w:t>
      </w:r>
      <w:r>
        <w:rPr>
          <w:spacing w:val="-3"/>
          <w:sz w:val="24"/>
        </w:rPr>
        <w:t xml:space="preserve"> </w:t>
      </w:r>
      <w:r>
        <w:rPr>
          <w:sz w:val="24"/>
        </w:rPr>
        <w:t>the</w:t>
      </w:r>
      <w:r>
        <w:rPr>
          <w:spacing w:val="-3"/>
          <w:sz w:val="24"/>
        </w:rPr>
        <w:t xml:space="preserve"> </w:t>
      </w:r>
      <w:r>
        <w:rPr>
          <w:sz w:val="24"/>
        </w:rPr>
        <w:t>network; provide quarterly</w:t>
      </w:r>
      <w:r>
        <w:rPr>
          <w:spacing w:val="-2"/>
          <w:sz w:val="24"/>
        </w:rPr>
        <w:t xml:space="preserve"> </w:t>
      </w:r>
      <w:r>
        <w:rPr>
          <w:sz w:val="24"/>
        </w:rPr>
        <w:t>updates</w:t>
      </w:r>
      <w:r>
        <w:rPr>
          <w:spacing w:val="-1"/>
          <w:sz w:val="24"/>
        </w:rPr>
        <w:t xml:space="preserve"> </w:t>
      </w:r>
      <w:r>
        <w:rPr>
          <w:sz w:val="24"/>
        </w:rPr>
        <w:t>for ORESJ</w:t>
      </w:r>
      <w:r>
        <w:rPr>
          <w:spacing w:val="-1"/>
          <w:sz w:val="24"/>
        </w:rPr>
        <w:t xml:space="preserve"> </w:t>
      </w:r>
      <w:r>
        <w:rPr>
          <w:sz w:val="24"/>
        </w:rPr>
        <w:t>to present at the Equity Committee meeting</w:t>
      </w:r>
      <w:r>
        <w:rPr>
          <w:spacing w:val="-2"/>
          <w:sz w:val="24"/>
        </w:rPr>
        <w:t xml:space="preserve"> </w:t>
      </w:r>
      <w:r>
        <w:rPr>
          <w:sz w:val="24"/>
        </w:rPr>
        <w:t>of the Board of Supervisors.</w:t>
      </w:r>
    </w:p>
    <w:p w14:paraId="0E8AF6B0" w14:textId="77777777" w:rsidR="00914D7E" w:rsidRDefault="00914D7E">
      <w:pPr>
        <w:pStyle w:val="BodyText"/>
      </w:pPr>
    </w:p>
    <w:p w14:paraId="0E8AF6B1" w14:textId="77777777" w:rsidR="00914D7E" w:rsidRDefault="003126EA">
      <w:pPr>
        <w:pStyle w:val="Heading3"/>
        <w:ind w:left="360" w:firstLine="0"/>
      </w:pPr>
      <w:bookmarkStart w:id="7" w:name="_Toc230876020"/>
      <w:r>
        <w:t>Anticipated</w:t>
      </w:r>
      <w:r>
        <w:rPr>
          <w:spacing w:val="-1"/>
        </w:rPr>
        <w:t xml:space="preserve"> </w:t>
      </w:r>
      <w:r>
        <w:t>Year</w:t>
      </w:r>
      <w:r>
        <w:rPr>
          <w:spacing w:val="-1"/>
        </w:rPr>
        <w:t xml:space="preserve"> </w:t>
      </w:r>
      <w:r>
        <w:t>Two</w:t>
      </w:r>
      <w:r>
        <w:rPr>
          <w:spacing w:val="-4"/>
        </w:rPr>
        <w:t xml:space="preserve"> </w:t>
      </w:r>
      <w:r>
        <w:t xml:space="preserve">and Three </w:t>
      </w:r>
      <w:r>
        <w:rPr>
          <w:spacing w:val="-2"/>
        </w:rPr>
        <w:t>Deliverables</w:t>
      </w:r>
      <w:bookmarkEnd w:id="7"/>
    </w:p>
    <w:p w14:paraId="0E8AF6B2" w14:textId="77777777" w:rsidR="00914D7E" w:rsidRDefault="00914D7E">
      <w:pPr>
        <w:pStyle w:val="BodyText"/>
        <w:rPr>
          <w:b/>
        </w:rPr>
      </w:pPr>
    </w:p>
    <w:p w14:paraId="0E8AF6B3" w14:textId="77777777" w:rsidR="00914D7E" w:rsidRDefault="003126EA">
      <w:pPr>
        <w:pStyle w:val="ListParagraph"/>
        <w:numPr>
          <w:ilvl w:val="1"/>
          <w:numId w:val="37"/>
        </w:numPr>
        <w:tabs>
          <w:tab w:val="left" w:pos="1079"/>
        </w:tabs>
        <w:spacing w:before="1" w:line="322" w:lineRule="exact"/>
        <w:ind w:left="1079" w:hanging="359"/>
        <w:rPr>
          <w:rFonts w:ascii="Segoe UI Symbol" w:hAnsi="Segoe UI Symbol"/>
          <w:sz w:val="24"/>
        </w:rPr>
      </w:pPr>
      <w:r>
        <w:rPr>
          <w:sz w:val="24"/>
        </w:rPr>
        <w:t>Support</w:t>
      </w:r>
      <w:r>
        <w:rPr>
          <w:spacing w:val="-3"/>
          <w:sz w:val="24"/>
        </w:rPr>
        <w:t xml:space="preserve"> </w:t>
      </w:r>
      <w:r>
        <w:rPr>
          <w:sz w:val="24"/>
        </w:rPr>
        <w:t>the</w:t>
      </w:r>
      <w:r>
        <w:rPr>
          <w:spacing w:val="-2"/>
          <w:sz w:val="24"/>
        </w:rPr>
        <w:t xml:space="preserve"> </w:t>
      </w:r>
      <w:r>
        <w:rPr>
          <w:sz w:val="24"/>
        </w:rPr>
        <w:t>Executive</w:t>
      </w:r>
      <w:r>
        <w:rPr>
          <w:spacing w:val="-3"/>
          <w:sz w:val="24"/>
        </w:rPr>
        <w:t xml:space="preserve"> </w:t>
      </w:r>
      <w:r>
        <w:rPr>
          <w:sz w:val="24"/>
        </w:rPr>
        <w:t>Director</w:t>
      </w:r>
      <w:r>
        <w:rPr>
          <w:spacing w:val="-4"/>
          <w:sz w:val="24"/>
        </w:rPr>
        <w:t xml:space="preserve"> </w:t>
      </w:r>
      <w:r>
        <w:rPr>
          <w:sz w:val="24"/>
        </w:rPr>
        <w:t>to</w:t>
      </w:r>
      <w:r>
        <w:rPr>
          <w:spacing w:val="-4"/>
          <w:sz w:val="24"/>
        </w:rPr>
        <w:t xml:space="preserve"> </w:t>
      </w:r>
      <w:r>
        <w:rPr>
          <w:sz w:val="24"/>
        </w:rPr>
        <w:t>recruit</w:t>
      </w:r>
      <w:r>
        <w:rPr>
          <w:spacing w:val="-2"/>
          <w:sz w:val="24"/>
        </w:rPr>
        <w:t xml:space="preserve"> </w:t>
      </w:r>
      <w:r>
        <w:rPr>
          <w:sz w:val="24"/>
        </w:rPr>
        <w:t>and</w:t>
      </w:r>
      <w:r>
        <w:rPr>
          <w:spacing w:val="-3"/>
          <w:sz w:val="24"/>
        </w:rPr>
        <w:t xml:space="preserve"> </w:t>
      </w:r>
      <w:r>
        <w:rPr>
          <w:sz w:val="24"/>
        </w:rPr>
        <w:t>hire</w:t>
      </w:r>
      <w:r>
        <w:rPr>
          <w:spacing w:val="-4"/>
          <w:sz w:val="24"/>
        </w:rPr>
        <w:t xml:space="preserve"> </w:t>
      </w:r>
      <w:r>
        <w:rPr>
          <w:sz w:val="24"/>
        </w:rPr>
        <w:t>inaugural</w:t>
      </w:r>
      <w:r>
        <w:rPr>
          <w:spacing w:val="1"/>
          <w:sz w:val="24"/>
        </w:rPr>
        <w:t xml:space="preserve"> </w:t>
      </w:r>
      <w:r>
        <w:rPr>
          <w:sz w:val="24"/>
        </w:rPr>
        <w:t>network</w:t>
      </w:r>
      <w:r>
        <w:rPr>
          <w:spacing w:val="-1"/>
          <w:sz w:val="24"/>
        </w:rPr>
        <w:t xml:space="preserve"> </w:t>
      </w:r>
      <w:r>
        <w:rPr>
          <w:spacing w:val="-2"/>
          <w:sz w:val="24"/>
        </w:rPr>
        <w:t>staff.</w:t>
      </w:r>
    </w:p>
    <w:p w14:paraId="0E8AF6B4" w14:textId="77777777" w:rsidR="00914D7E" w:rsidRDefault="003126EA">
      <w:pPr>
        <w:pStyle w:val="ListParagraph"/>
        <w:numPr>
          <w:ilvl w:val="1"/>
          <w:numId w:val="37"/>
        </w:numPr>
        <w:tabs>
          <w:tab w:val="left" w:pos="1078"/>
          <w:tab w:val="left" w:pos="1080"/>
        </w:tabs>
        <w:ind w:right="1254"/>
        <w:rPr>
          <w:rFonts w:ascii="Segoe UI Symbol" w:hAnsi="Segoe UI Symbol"/>
          <w:sz w:val="24"/>
        </w:rPr>
      </w:pPr>
      <w:r>
        <w:rPr>
          <w:sz w:val="24"/>
        </w:rPr>
        <w:t>Develop</w:t>
      </w:r>
      <w:r>
        <w:rPr>
          <w:spacing w:val="-4"/>
          <w:sz w:val="24"/>
        </w:rPr>
        <w:t xml:space="preserve"> </w:t>
      </w:r>
      <w:r>
        <w:rPr>
          <w:sz w:val="24"/>
        </w:rPr>
        <w:t>a</w:t>
      </w:r>
      <w:r>
        <w:rPr>
          <w:spacing w:val="-4"/>
          <w:sz w:val="24"/>
        </w:rPr>
        <w:t xml:space="preserve"> </w:t>
      </w:r>
      <w:r>
        <w:rPr>
          <w:sz w:val="24"/>
        </w:rPr>
        <w:t>formalized</w:t>
      </w:r>
      <w:r>
        <w:rPr>
          <w:spacing w:val="-4"/>
          <w:sz w:val="24"/>
        </w:rPr>
        <w:t xml:space="preserve"> </w:t>
      </w:r>
      <w:r>
        <w:rPr>
          <w:sz w:val="24"/>
        </w:rPr>
        <w:t>structure</w:t>
      </w:r>
      <w:r>
        <w:rPr>
          <w:spacing w:val="-4"/>
          <w:sz w:val="24"/>
        </w:rPr>
        <w:t xml:space="preserve"> </w:t>
      </w:r>
      <w:r>
        <w:rPr>
          <w:sz w:val="24"/>
        </w:rPr>
        <w:t>for</w:t>
      </w:r>
      <w:r>
        <w:rPr>
          <w:spacing w:val="-4"/>
          <w:sz w:val="24"/>
        </w:rPr>
        <w:t xml:space="preserve"> </w:t>
      </w:r>
      <w:r>
        <w:rPr>
          <w:sz w:val="24"/>
        </w:rPr>
        <w:t>service</w:t>
      </w:r>
      <w:r>
        <w:rPr>
          <w:spacing w:val="-4"/>
          <w:sz w:val="24"/>
        </w:rPr>
        <w:t xml:space="preserve"> </w:t>
      </w:r>
      <w:r>
        <w:rPr>
          <w:sz w:val="24"/>
        </w:rPr>
        <w:t>coordination,</w:t>
      </w:r>
      <w:r>
        <w:rPr>
          <w:spacing w:val="-5"/>
          <w:sz w:val="24"/>
        </w:rPr>
        <w:t xml:space="preserve"> </w:t>
      </w:r>
      <w:r>
        <w:rPr>
          <w:sz w:val="24"/>
        </w:rPr>
        <w:t>partnership</w:t>
      </w:r>
      <w:r>
        <w:rPr>
          <w:spacing w:val="-4"/>
          <w:sz w:val="24"/>
        </w:rPr>
        <w:t xml:space="preserve"> </w:t>
      </w:r>
      <w:r>
        <w:rPr>
          <w:sz w:val="24"/>
        </w:rPr>
        <w:t>development</w:t>
      </w:r>
      <w:r>
        <w:rPr>
          <w:spacing w:val="-4"/>
          <w:sz w:val="24"/>
        </w:rPr>
        <w:t xml:space="preserve"> </w:t>
      </w:r>
      <w:r>
        <w:rPr>
          <w:sz w:val="24"/>
        </w:rPr>
        <w:t>and</w:t>
      </w:r>
      <w:r>
        <w:rPr>
          <w:spacing w:val="-4"/>
          <w:sz w:val="24"/>
        </w:rPr>
        <w:t xml:space="preserve"> </w:t>
      </w:r>
      <w:r>
        <w:rPr>
          <w:sz w:val="24"/>
        </w:rPr>
        <w:t xml:space="preserve">shared </w:t>
      </w:r>
      <w:r>
        <w:rPr>
          <w:spacing w:val="-2"/>
          <w:sz w:val="24"/>
        </w:rPr>
        <w:t>governance.</w:t>
      </w:r>
    </w:p>
    <w:p w14:paraId="0E8AF6B5" w14:textId="77777777" w:rsidR="00914D7E" w:rsidRDefault="00914D7E">
      <w:pPr>
        <w:pStyle w:val="ListParagraph"/>
        <w:rPr>
          <w:rFonts w:ascii="Segoe UI Symbol" w:hAnsi="Segoe UI Symbol"/>
          <w:sz w:val="24"/>
        </w:rPr>
        <w:sectPr w:rsidR="00914D7E">
          <w:pgSz w:w="12240" w:h="15840"/>
          <w:pgMar w:top="940" w:right="360" w:bottom="900" w:left="360" w:header="0" w:footer="685" w:gutter="0"/>
          <w:cols w:space="720"/>
        </w:sectPr>
      </w:pPr>
    </w:p>
    <w:p w14:paraId="0E8AF6B6" w14:textId="77777777" w:rsidR="00914D7E" w:rsidRDefault="003126EA">
      <w:pPr>
        <w:pStyle w:val="ListParagraph"/>
        <w:numPr>
          <w:ilvl w:val="1"/>
          <w:numId w:val="37"/>
        </w:numPr>
        <w:tabs>
          <w:tab w:val="left" w:pos="1078"/>
          <w:tab w:val="left" w:pos="1080"/>
        </w:tabs>
        <w:spacing w:before="82"/>
        <w:ind w:right="640"/>
        <w:rPr>
          <w:rFonts w:ascii="Segoe UI Symbol" w:hAnsi="Segoe UI Symbol"/>
          <w:sz w:val="24"/>
        </w:rPr>
      </w:pPr>
      <w:r>
        <w:rPr>
          <w:sz w:val="24"/>
        </w:rPr>
        <w:t>Convene</w:t>
      </w:r>
      <w:r>
        <w:rPr>
          <w:spacing w:val="-3"/>
          <w:sz w:val="24"/>
        </w:rPr>
        <w:t xml:space="preserve"> </w:t>
      </w:r>
      <w:r>
        <w:rPr>
          <w:sz w:val="24"/>
        </w:rPr>
        <w:t>and</w:t>
      </w:r>
      <w:r>
        <w:rPr>
          <w:spacing w:val="-3"/>
          <w:sz w:val="24"/>
        </w:rPr>
        <w:t xml:space="preserve"> </w:t>
      </w:r>
      <w:r>
        <w:rPr>
          <w:sz w:val="24"/>
        </w:rPr>
        <w:t>facilitate</w:t>
      </w:r>
      <w:r>
        <w:rPr>
          <w:spacing w:val="-5"/>
          <w:sz w:val="24"/>
        </w:rPr>
        <w:t xml:space="preserve"> </w:t>
      </w:r>
      <w:r>
        <w:rPr>
          <w:sz w:val="24"/>
        </w:rPr>
        <w:t>multidisciplinary</w:t>
      </w:r>
      <w:r>
        <w:rPr>
          <w:spacing w:val="-3"/>
          <w:sz w:val="24"/>
        </w:rPr>
        <w:t xml:space="preserve"> </w:t>
      </w:r>
      <w:r>
        <w:rPr>
          <w:sz w:val="24"/>
        </w:rPr>
        <w:t>team</w:t>
      </w:r>
      <w:r>
        <w:rPr>
          <w:spacing w:val="-3"/>
          <w:sz w:val="24"/>
        </w:rPr>
        <w:t xml:space="preserve"> </w:t>
      </w:r>
      <w:r>
        <w:rPr>
          <w:sz w:val="24"/>
        </w:rPr>
        <w:t>meetings</w:t>
      </w:r>
      <w:r>
        <w:rPr>
          <w:spacing w:val="-5"/>
          <w:sz w:val="24"/>
        </w:rPr>
        <w:t xml:space="preserve"> </w:t>
      </w:r>
      <w:r>
        <w:rPr>
          <w:sz w:val="24"/>
        </w:rPr>
        <w:t>with</w:t>
      </w:r>
      <w:r>
        <w:rPr>
          <w:spacing w:val="-4"/>
          <w:sz w:val="24"/>
        </w:rPr>
        <w:t xml:space="preserve"> </w:t>
      </w:r>
      <w:r>
        <w:rPr>
          <w:sz w:val="24"/>
        </w:rPr>
        <w:t>county</w:t>
      </w:r>
      <w:r>
        <w:rPr>
          <w:spacing w:val="-3"/>
          <w:sz w:val="24"/>
        </w:rPr>
        <w:t xml:space="preserve"> </w:t>
      </w:r>
      <w:r>
        <w:rPr>
          <w:sz w:val="24"/>
        </w:rPr>
        <w:t>and</w:t>
      </w:r>
      <w:r>
        <w:rPr>
          <w:spacing w:val="-5"/>
          <w:sz w:val="24"/>
        </w:rPr>
        <w:t xml:space="preserve"> </w:t>
      </w:r>
      <w:r>
        <w:rPr>
          <w:sz w:val="24"/>
        </w:rPr>
        <w:t>community</w:t>
      </w:r>
      <w:r>
        <w:rPr>
          <w:spacing w:val="-3"/>
          <w:sz w:val="24"/>
        </w:rPr>
        <w:t xml:space="preserve"> </w:t>
      </w:r>
      <w:r>
        <w:rPr>
          <w:sz w:val="24"/>
        </w:rPr>
        <w:t>partner</w:t>
      </w:r>
      <w:r>
        <w:rPr>
          <w:spacing w:val="-3"/>
          <w:sz w:val="24"/>
        </w:rPr>
        <w:t xml:space="preserve"> </w:t>
      </w:r>
      <w:r>
        <w:rPr>
          <w:sz w:val="24"/>
        </w:rPr>
        <w:t>staff</w:t>
      </w:r>
      <w:r>
        <w:rPr>
          <w:spacing w:val="-5"/>
          <w:sz w:val="24"/>
        </w:rPr>
        <w:t xml:space="preserve"> </w:t>
      </w:r>
      <w:r>
        <w:rPr>
          <w:sz w:val="24"/>
        </w:rPr>
        <w:t>to ensure referrals, communications, and services remain aligned and address the needs of the most vulnerable participants.</w:t>
      </w:r>
    </w:p>
    <w:p w14:paraId="0E8AF6B7" w14:textId="77777777" w:rsidR="00914D7E" w:rsidRDefault="003126EA">
      <w:pPr>
        <w:pStyle w:val="ListParagraph"/>
        <w:numPr>
          <w:ilvl w:val="1"/>
          <w:numId w:val="37"/>
        </w:numPr>
        <w:tabs>
          <w:tab w:val="left" w:pos="1078"/>
          <w:tab w:val="left" w:pos="1080"/>
        </w:tabs>
        <w:spacing w:before="1"/>
        <w:ind w:right="364"/>
        <w:rPr>
          <w:rFonts w:ascii="Segoe UI Symbol" w:hAnsi="Segoe UI Symbol"/>
          <w:sz w:val="24"/>
        </w:rPr>
      </w:pPr>
      <w:r>
        <w:rPr>
          <w:sz w:val="24"/>
        </w:rPr>
        <w:t>Provide</w:t>
      </w:r>
      <w:r>
        <w:rPr>
          <w:spacing w:val="-3"/>
          <w:sz w:val="24"/>
        </w:rPr>
        <w:t xml:space="preserve"> </w:t>
      </w:r>
      <w:r>
        <w:rPr>
          <w:sz w:val="24"/>
        </w:rPr>
        <w:t>coordination,</w:t>
      </w:r>
      <w:r>
        <w:rPr>
          <w:spacing w:val="-3"/>
          <w:sz w:val="24"/>
        </w:rPr>
        <w:t xml:space="preserve"> </w:t>
      </w:r>
      <w:r>
        <w:rPr>
          <w:sz w:val="24"/>
        </w:rPr>
        <w:t>support,</w:t>
      </w:r>
      <w:r>
        <w:rPr>
          <w:spacing w:val="-3"/>
          <w:sz w:val="24"/>
        </w:rPr>
        <w:t xml:space="preserve"> </w:t>
      </w:r>
      <w:r>
        <w:rPr>
          <w:sz w:val="24"/>
        </w:rPr>
        <w:t>technical</w:t>
      </w:r>
      <w:r>
        <w:rPr>
          <w:spacing w:val="-4"/>
          <w:sz w:val="24"/>
        </w:rPr>
        <w:t xml:space="preserve"> </w:t>
      </w:r>
      <w:r>
        <w:rPr>
          <w:sz w:val="24"/>
        </w:rPr>
        <w:t>assistance,</w:t>
      </w:r>
      <w:r>
        <w:rPr>
          <w:spacing w:val="-4"/>
          <w:sz w:val="24"/>
        </w:rPr>
        <w:t xml:space="preserve"> </w:t>
      </w:r>
      <w:r>
        <w:rPr>
          <w:sz w:val="24"/>
        </w:rPr>
        <w:t>and</w:t>
      </w:r>
      <w:r>
        <w:rPr>
          <w:spacing w:val="-3"/>
          <w:sz w:val="24"/>
        </w:rPr>
        <w:t xml:space="preserve"> </w:t>
      </w:r>
      <w:r>
        <w:rPr>
          <w:sz w:val="24"/>
        </w:rPr>
        <w:t>capacity</w:t>
      </w:r>
      <w:r>
        <w:rPr>
          <w:spacing w:val="-3"/>
          <w:sz w:val="24"/>
        </w:rPr>
        <w:t xml:space="preserve"> </w:t>
      </w:r>
      <w:r>
        <w:rPr>
          <w:sz w:val="24"/>
        </w:rPr>
        <w:t>building</w:t>
      </w:r>
      <w:r>
        <w:rPr>
          <w:spacing w:val="-6"/>
          <w:sz w:val="24"/>
        </w:rPr>
        <w:t xml:space="preserve"> </w:t>
      </w:r>
      <w:r>
        <w:rPr>
          <w:sz w:val="24"/>
        </w:rPr>
        <w:t>opportunities</w:t>
      </w:r>
      <w:r>
        <w:rPr>
          <w:spacing w:val="-5"/>
          <w:sz w:val="24"/>
        </w:rPr>
        <w:t xml:space="preserve"> </w:t>
      </w:r>
      <w:r>
        <w:rPr>
          <w:sz w:val="24"/>
        </w:rPr>
        <w:t>for</w:t>
      </w:r>
      <w:r>
        <w:rPr>
          <w:spacing w:val="-3"/>
          <w:sz w:val="24"/>
        </w:rPr>
        <w:t xml:space="preserve"> </w:t>
      </w:r>
      <w:r>
        <w:rPr>
          <w:sz w:val="24"/>
        </w:rPr>
        <w:t xml:space="preserve">contracted community organizations and County agency partners, as well as </w:t>
      </w:r>
      <w:r>
        <w:rPr>
          <w:color w:val="404040"/>
          <w:sz w:val="24"/>
        </w:rPr>
        <w:t xml:space="preserve">other community partners contributing in-kind services, </w:t>
      </w:r>
      <w:r>
        <w:rPr>
          <w:sz w:val="24"/>
        </w:rPr>
        <w:t xml:space="preserve">to ensure alignment in the delivery of caring, culturally responsive direct </w:t>
      </w:r>
      <w:r>
        <w:rPr>
          <w:spacing w:val="-2"/>
          <w:sz w:val="24"/>
        </w:rPr>
        <w:t>services.</w:t>
      </w:r>
    </w:p>
    <w:p w14:paraId="0E8AF6B8" w14:textId="77777777" w:rsidR="00914D7E" w:rsidRDefault="003126EA">
      <w:pPr>
        <w:pStyle w:val="ListParagraph"/>
        <w:numPr>
          <w:ilvl w:val="1"/>
          <w:numId w:val="37"/>
        </w:numPr>
        <w:tabs>
          <w:tab w:val="left" w:pos="1079"/>
        </w:tabs>
        <w:spacing w:before="2" w:line="292" w:lineRule="exact"/>
        <w:ind w:left="1079" w:hanging="359"/>
        <w:rPr>
          <w:rFonts w:ascii="Segoe UI Symbol" w:hAnsi="Segoe UI Symbol"/>
          <w:color w:val="404040"/>
          <w:sz w:val="20"/>
        </w:rPr>
      </w:pPr>
      <w:r>
        <w:rPr>
          <w:sz w:val="24"/>
        </w:rPr>
        <w:t>Develop</w:t>
      </w:r>
      <w:r>
        <w:rPr>
          <w:spacing w:val="-3"/>
          <w:sz w:val="24"/>
        </w:rPr>
        <w:t xml:space="preserve"> </w:t>
      </w:r>
      <w:r>
        <w:rPr>
          <w:sz w:val="24"/>
        </w:rPr>
        <w:t>a</w:t>
      </w:r>
      <w:r>
        <w:rPr>
          <w:spacing w:val="-3"/>
          <w:sz w:val="24"/>
        </w:rPr>
        <w:t xml:space="preserve"> </w:t>
      </w:r>
      <w:r>
        <w:rPr>
          <w:sz w:val="24"/>
        </w:rPr>
        <w:t>ten-year</w:t>
      </w:r>
      <w:r>
        <w:rPr>
          <w:spacing w:val="-3"/>
          <w:sz w:val="24"/>
        </w:rPr>
        <w:t xml:space="preserve"> </w:t>
      </w:r>
      <w:r>
        <w:rPr>
          <w:sz w:val="24"/>
        </w:rPr>
        <w:t>fund</w:t>
      </w:r>
      <w:r>
        <w:rPr>
          <w:spacing w:val="-3"/>
          <w:sz w:val="24"/>
        </w:rPr>
        <w:t xml:space="preserve"> </w:t>
      </w:r>
      <w:r>
        <w:rPr>
          <w:sz w:val="24"/>
        </w:rPr>
        <w:t>development</w:t>
      </w:r>
      <w:r>
        <w:rPr>
          <w:spacing w:val="-3"/>
          <w:sz w:val="24"/>
        </w:rPr>
        <w:t xml:space="preserve"> </w:t>
      </w:r>
      <w:r>
        <w:rPr>
          <w:sz w:val="24"/>
        </w:rPr>
        <w:t>and</w:t>
      </w:r>
      <w:r>
        <w:rPr>
          <w:spacing w:val="-3"/>
          <w:sz w:val="24"/>
        </w:rPr>
        <w:t xml:space="preserve"> </w:t>
      </w:r>
      <w:r>
        <w:rPr>
          <w:sz w:val="24"/>
        </w:rPr>
        <w:t>sustainability</w:t>
      </w:r>
      <w:r>
        <w:rPr>
          <w:spacing w:val="-3"/>
          <w:sz w:val="24"/>
        </w:rPr>
        <w:t xml:space="preserve"> </w:t>
      </w:r>
      <w:r>
        <w:rPr>
          <w:spacing w:val="-2"/>
          <w:sz w:val="24"/>
        </w:rPr>
        <w:t>plan.</w:t>
      </w:r>
    </w:p>
    <w:p w14:paraId="0E8AF6B9" w14:textId="359E7415" w:rsidR="00914D7E" w:rsidRPr="00322289" w:rsidRDefault="003126EA">
      <w:pPr>
        <w:pStyle w:val="ListParagraph"/>
        <w:numPr>
          <w:ilvl w:val="1"/>
          <w:numId w:val="37"/>
        </w:numPr>
        <w:tabs>
          <w:tab w:val="left" w:pos="1078"/>
          <w:tab w:val="left" w:pos="1080"/>
        </w:tabs>
        <w:ind w:right="889"/>
        <w:rPr>
          <w:rFonts w:ascii="Segoe UI Symbol" w:hAnsi="Segoe UI Symbol"/>
          <w:sz w:val="24"/>
        </w:rPr>
      </w:pPr>
      <w:r>
        <w:rPr>
          <w:sz w:val="24"/>
        </w:rPr>
        <w:t xml:space="preserve">Working with County and community partners, implement comprehensive data collection and </w:t>
      </w:r>
      <w:r w:rsidRPr="00322289">
        <w:rPr>
          <w:sz w:val="24"/>
        </w:rPr>
        <w:t>evaluation methods to assess network effectiveness and impact. This includes the collection and analysis</w:t>
      </w:r>
      <w:r w:rsidRPr="00322289">
        <w:rPr>
          <w:spacing w:val="-5"/>
          <w:sz w:val="24"/>
        </w:rPr>
        <w:t xml:space="preserve"> </w:t>
      </w:r>
      <w:r w:rsidRPr="00322289">
        <w:rPr>
          <w:sz w:val="24"/>
        </w:rPr>
        <w:t>of</w:t>
      </w:r>
      <w:r w:rsidRPr="00322289">
        <w:rPr>
          <w:spacing w:val="-4"/>
          <w:sz w:val="24"/>
        </w:rPr>
        <w:t xml:space="preserve"> </w:t>
      </w:r>
      <w:r w:rsidRPr="00322289">
        <w:rPr>
          <w:sz w:val="24"/>
        </w:rPr>
        <w:t>both</w:t>
      </w:r>
      <w:r w:rsidRPr="00322289">
        <w:rPr>
          <w:spacing w:val="-4"/>
          <w:sz w:val="24"/>
        </w:rPr>
        <w:t xml:space="preserve"> </w:t>
      </w:r>
      <w:r w:rsidRPr="00322289">
        <w:rPr>
          <w:sz w:val="24"/>
        </w:rPr>
        <w:t>qualitative</w:t>
      </w:r>
      <w:r w:rsidRPr="00322289">
        <w:rPr>
          <w:spacing w:val="-3"/>
          <w:sz w:val="24"/>
        </w:rPr>
        <w:t xml:space="preserve"> </w:t>
      </w:r>
      <w:r w:rsidRPr="00322289">
        <w:rPr>
          <w:sz w:val="24"/>
        </w:rPr>
        <w:t>and</w:t>
      </w:r>
      <w:r w:rsidRPr="00322289">
        <w:rPr>
          <w:spacing w:val="-3"/>
          <w:sz w:val="24"/>
        </w:rPr>
        <w:t xml:space="preserve"> </w:t>
      </w:r>
      <w:r w:rsidRPr="00322289">
        <w:rPr>
          <w:sz w:val="24"/>
        </w:rPr>
        <w:t>quantitative</w:t>
      </w:r>
      <w:r w:rsidRPr="00322289">
        <w:rPr>
          <w:spacing w:val="-3"/>
          <w:sz w:val="24"/>
        </w:rPr>
        <w:t xml:space="preserve"> </w:t>
      </w:r>
      <w:r w:rsidRPr="00322289">
        <w:rPr>
          <w:sz w:val="24"/>
        </w:rPr>
        <w:t>data</w:t>
      </w:r>
      <w:r w:rsidRPr="00322289">
        <w:rPr>
          <w:spacing w:val="-5"/>
          <w:sz w:val="24"/>
        </w:rPr>
        <w:t xml:space="preserve"> </w:t>
      </w:r>
      <w:r w:rsidRPr="00322289">
        <w:rPr>
          <w:sz w:val="24"/>
        </w:rPr>
        <w:t>to</w:t>
      </w:r>
      <w:r w:rsidRPr="00322289">
        <w:rPr>
          <w:spacing w:val="-4"/>
          <w:sz w:val="24"/>
        </w:rPr>
        <w:t xml:space="preserve"> </w:t>
      </w:r>
      <w:r w:rsidRPr="00322289">
        <w:rPr>
          <w:sz w:val="24"/>
        </w:rPr>
        <w:t>capture</w:t>
      </w:r>
      <w:r w:rsidRPr="00322289">
        <w:rPr>
          <w:spacing w:val="-3"/>
          <w:sz w:val="24"/>
        </w:rPr>
        <w:t xml:space="preserve"> </w:t>
      </w:r>
      <w:r w:rsidRPr="00322289">
        <w:rPr>
          <w:sz w:val="24"/>
        </w:rPr>
        <w:t>a</w:t>
      </w:r>
      <w:r w:rsidRPr="00322289">
        <w:rPr>
          <w:spacing w:val="-3"/>
          <w:sz w:val="24"/>
        </w:rPr>
        <w:t xml:space="preserve"> </w:t>
      </w:r>
      <w:r w:rsidRPr="00322289">
        <w:rPr>
          <w:sz w:val="24"/>
        </w:rPr>
        <w:t>holistic view</w:t>
      </w:r>
      <w:r w:rsidRPr="00322289">
        <w:rPr>
          <w:spacing w:val="-4"/>
          <w:sz w:val="24"/>
        </w:rPr>
        <w:t xml:space="preserve"> </w:t>
      </w:r>
      <w:r w:rsidRPr="00322289">
        <w:rPr>
          <w:sz w:val="24"/>
        </w:rPr>
        <w:t>of</w:t>
      </w:r>
      <w:r w:rsidRPr="00322289">
        <w:rPr>
          <w:spacing w:val="-4"/>
          <w:sz w:val="24"/>
        </w:rPr>
        <w:t xml:space="preserve"> </w:t>
      </w:r>
      <w:r w:rsidRPr="00322289">
        <w:rPr>
          <w:sz w:val="24"/>
        </w:rPr>
        <w:t>service</w:t>
      </w:r>
      <w:r w:rsidRPr="00322289">
        <w:rPr>
          <w:spacing w:val="-3"/>
          <w:sz w:val="24"/>
        </w:rPr>
        <w:t xml:space="preserve"> </w:t>
      </w:r>
      <w:r w:rsidRPr="00322289">
        <w:rPr>
          <w:sz w:val="24"/>
        </w:rPr>
        <w:t>delivery</w:t>
      </w:r>
      <w:r w:rsidRPr="00322289">
        <w:rPr>
          <w:spacing w:val="-3"/>
          <w:sz w:val="24"/>
        </w:rPr>
        <w:t xml:space="preserve"> </w:t>
      </w:r>
      <w:r w:rsidRPr="00322289">
        <w:rPr>
          <w:sz w:val="24"/>
        </w:rPr>
        <w:t xml:space="preserve">and </w:t>
      </w:r>
      <w:r w:rsidRPr="00322289">
        <w:rPr>
          <w:spacing w:val="-2"/>
          <w:sz w:val="24"/>
        </w:rPr>
        <w:t>outcomes.</w:t>
      </w:r>
    </w:p>
    <w:p w14:paraId="0E8AF6BA" w14:textId="77777777" w:rsidR="00914D7E" w:rsidRPr="00322289" w:rsidRDefault="003126EA">
      <w:pPr>
        <w:pStyle w:val="ListParagraph"/>
        <w:numPr>
          <w:ilvl w:val="1"/>
          <w:numId w:val="37"/>
        </w:numPr>
        <w:tabs>
          <w:tab w:val="left" w:pos="1078"/>
          <w:tab w:val="left" w:pos="1080"/>
        </w:tabs>
        <w:ind w:right="548"/>
        <w:rPr>
          <w:rFonts w:ascii="Segoe UI Symbol" w:hAnsi="Segoe UI Symbol"/>
          <w:sz w:val="24"/>
        </w:rPr>
      </w:pPr>
      <w:r w:rsidRPr="00322289">
        <w:rPr>
          <w:sz w:val="24"/>
        </w:rPr>
        <w:t>Facilitate participatory data sense-making and community learning exchanges (e.g. storytelling, narrative</w:t>
      </w:r>
      <w:r w:rsidRPr="00322289">
        <w:rPr>
          <w:spacing w:val="-4"/>
          <w:sz w:val="24"/>
        </w:rPr>
        <w:t xml:space="preserve"> </w:t>
      </w:r>
      <w:r w:rsidRPr="00322289">
        <w:rPr>
          <w:sz w:val="24"/>
        </w:rPr>
        <w:t>interviews,</w:t>
      </w:r>
      <w:r w:rsidRPr="00322289">
        <w:rPr>
          <w:spacing w:val="-5"/>
          <w:sz w:val="24"/>
        </w:rPr>
        <w:t xml:space="preserve"> </w:t>
      </w:r>
      <w:r w:rsidRPr="00322289">
        <w:rPr>
          <w:sz w:val="24"/>
        </w:rPr>
        <w:t>focus</w:t>
      </w:r>
      <w:r w:rsidRPr="00322289">
        <w:rPr>
          <w:spacing w:val="-5"/>
          <w:sz w:val="24"/>
        </w:rPr>
        <w:t xml:space="preserve"> </w:t>
      </w:r>
      <w:r w:rsidRPr="00322289">
        <w:rPr>
          <w:sz w:val="24"/>
        </w:rPr>
        <w:t>groups)</w:t>
      </w:r>
      <w:r w:rsidRPr="00322289">
        <w:rPr>
          <w:spacing w:val="-2"/>
          <w:sz w:val="24"/>
        </w:rPr>
        <w:t xml:space="preserve"> </w:t>
      </w:r>
      <w:r w:rsidRPr="00322289">
        <w:rPr>
          <w:sz w:val="24"/>
        </w:rPr>
        <w:t>to</w:t>
      </w:r>
      <w:r w:rsidRPr="00322289">
        <w:rPr>
          <w:spacing w:val="-5"/>
          <w:sz w:val="24"/>
        </w:rPr>
        <w:t xml:space="preserve"> </w:t>
      </w:r>
      <w:r w:rsidRPr="00322289">
        <w:rPr>
          <w:sz w:val="24"/>
        </w:rPr>
        <w:t>foster</w:t>
      </w:r>
      <w:r w:rsidRPr="00322289">
        <w:rPr>
          <w:spacing w:val="-4"/>
          <w:sz w:val="24"/>
        </w:rPr>
        <w:t xml:space="preserve"> </w:t>
      </w:r>
      <w:r w:rsidRPr="00322289">
        <w:rPr>
          <w:sz w:val="24"/>
        </w:rPr>
        <w:t>continuous</w:t>
      </w:r>
      <w:r w:rsidRPr="00322289">
        <w:rPr>
          <w:spacing w:val="-5"/>
          <w:sz w:val="24"/>
        </w:rPr>
        <w:t xml:space="preserve"> </w:t>
      </w:r>
      <w:r w:rsidRPr="00322289">
        <w:rPr>
          <w:sz w:val="24"/>
        </w:rPr>
        <w:t>improvement,</w:t>
      </w:r>
      <w:r w:rsidRPr="00322289">
        <w:rPr>
          <w:spacing w:val="-5"/>
          <w:sz w:val="24"/>
        </w:rPr>
        <w:t xml:space="preserve"> </w:t>
      </w:r>
      <w:r w:rsidRPr="00322289">
        <w:rPr>
          <w:sz w:val="24"/>
        </w:rPr>
        <w:t>community</w:t>
      </w:r>
      <w:r w:rsidRPr="00322289">
        <w:rPr>
          <w:spacing w:val="-4"/>
          <w:sz w:val="24"/>
        </w:rPr>
        <w:t xml:space="preserve"> </w:t>
      </w:r>
      <w:r w:rsidRPr="00322289">
        <w:rPr>
          <w:sz w:val="24"/>
        </w:rPr>
        <w:t>engagement,</w:t>
      </w:r>
      <w:r w:rsidRPr="00322289">
        <w:rPr>
          <w:spacing w:val="-4"/>
          <w:sz w:val="24"/>
        </w:rPr>
        <w:t xml:space="preserve"> </w:t>
      </w:r>
      <w:r w:rsidRPr="00322289">
        <w:rPr>
          <w:sz w:val="24"/>
        </w:rPr>
        <w:t>and nuanced understanding of user experiences.</w:t>
      </w:r>
    </w:p>
    <w:p w14:paraId="0E8AF6BB" w14:textId="77777777" w:rsidR="00914D7E" w:rsidRDefault="003126EA">
      <w:pPr>
        <w:pStyle w:val="ListParagraph"/>
        <w:numPr>
          <w:ilvl w:val="1"/>
          <w:numId w:val="37"/>
        </w:numPr>
        <w:tabs>
          <w:tab w:val="left" w:pos="1078"/>
          <w:tab w:val="left" w:pos="1080"/>
        </w:tabs>
        <w:ind w:right="875"/>
        <w:rPr>
          <w:rFonts w:ascii="Segoe UI Symbol" w:hAnsi="Segoe UI Symbol"/>
          <w:sz w:val="24"/>
        </w:rPr>
      </w:pPr>
      <w:r>
        <w:rPr>
          <w:sz w:val="24"/>
        </w:rPr>
        <w:t>Provide</w:t>
      </w:r>
      <w:r>
        <w:rPr>
          <w:spacing w:val="-2"/>
          <w:sz w:val="24"/>
        </w:rPr>
        <w:t xml:space="preserve"> </w:t>
      </w:r>
      <w:r>
        <w:rPr>
          <w:sz w:val="24"/>
        </w:rPr>
        <w:t>quarterly</w:t>
      </w:r>
      <w:r>
        <w:rPr>
          <w:spacing w:val="-2"/>
          <w:sz w:val="24"/>
        </w:rPr>
        <w:t xml:space="preserve"> </w:t>
      </w:r>
      <w:r>
        <w:rPr>
          <w:sz w:val="24"/>
        </w:rPr>
        <w:t>updates</w:t>
      </w:r>
      <w:r>
        <w:rPr>
          <w:spacing w:val="-3"/>
          <w:sz w:val="24"/>
        </w:rPr>
        <w:t xml:space="preserve"> </w:t>
      </w:r>
      <w:r>
        <w:rPr>
          <w:sz w:val="24"/>
        </w:rPr>
        <w:t>for</w:t>
      </w:r>
      <w:r>
        <w:rPr>
          <w:spacing w:val="-3"/>
          <w:sz w:val="24"/>
        </w:rPr>
        <w:t xml:space="preserve"> </w:t>
      </w:r>
      <w:r>
        <w:rPr>
          <w:sz w:val="24"/>
        </w:rPr>
        <w:t>ORESJ</w:t>
      </w:r>
      <w:r>
        <w:rPr>
          <w:spacing w:val="-4"/>
          <w:sz w:val="24"/>
        </w:rPr>
        <w:t xml:space="preserve"> </w:t>
      </w:r>
      <w:r>
        <w:rPr>
          <w:sz w:val="24"/>
        </w:rPr>
        <w:t>to</w:t>
      </w:r>
      <w:r>
        <w:rPr>
          <w:spacing w:val="-3"/>
          <w:sz w:val="24"/>
        </w:rPr>
        <w:t xml:space="preserve"> </w:t>
      </w:r>
      <w:r>
        <w:rPr>
          <w:sz w:val="24"/>
        </w:rPr>
        <w:t>present</w:t>
      </w:r>
      <w:r>
        <w:rPr>
          <w:spacing w:val="-2"/>
          <w:sz w:val="24"/>
        </w:rPr>
        <w:t xml:space="preserve"> </w:t>
      </w:r>
      <w:r>
        <w:rPr>
          <w:sz w:val="24"/>
        </w:rPr>
        <w:t>at</w:t>
      </w:r>
      <w:r>
        <w:rPr>
          <w:spacing w:val="-2"/>
          <w:sz w:val="24"/>
        </w:rPr>
        <w:t xml:space="preserve"> </w:t>
      </w:r>
      <w:r>
        <w:rPr>
          <w:sz w:val="24"/>
        </w:rPr>
        <w:t>the</w:t>
      </w:r>
      <w:r>
        <w:rPr>
          <w:spacing w:val="-2"/>
          <w:sz w:val="24"/>
        </w:rPr>
        <w:t xml:space="preserve"> </w:t>
      </w:r>
      <w:r>
        <w:rPr>
          <w:sz w:val="24"/>
        </w:rPr>
        <w:t>Equity</w:t>
      </w:r>
      <w:r>
        <w:rPr>
          <w:spacing w:val="-2"/>
          <w:sz w:val="24"/>
        </w:rPr>
        <w:t xml:space="preserve"> </w:t>
      </w:r>
      <w:r>
        <w:rPr>
          <w:sz w:val="24"/>
        </w:rPr>
        <w:t>Committee</w:t>
      </w:r>
      <w:r>
        <w:rPr>
          <w:spacing w:val="-4"/>
          <w:sz w:val="24"/>
        </w:rPr>
        <w:t xml:space="preserve"> </w:t>
      </w:r>
      <w:r>
        <w:rPr>
          <w:sz w:val="24"/>
        </w:rPr>
        <w:t>meeting</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Board</w:t>
      </w:r>
      <w:r>
        <w:rPr>
          <w:spacing w:val="-2"/>
          <w:sz w:val="24"/>
        </w:rPr>
        <w:t xml:space="preserve"> </w:t>
      </w:r>
      <w:r>
        <w:rPr>
          <w:sz w:val="24"/>
        </w:rPr>
        <w:t xml:space="preserve">of </w:t>
      </w:r>
      <w:r>
        <w:rPr>
          <w:spacing w:val="-2"/>
          <w:sz w:val="24"/>
        </w:rPr>
        <w:t>Supervisors.</w:t>
      </w:r>
    </w:p>
    <w:p w14:paraId="0E8AF6BC" w14:textId="77777777" w:rsidR="00914D7E" w:rsidRDefault="003126EA">
      <w:pPr>
        <w:pStyle w:val="Heading3"/>
        <w:numPr>
          <w:ilvl w:val="0"/>
          <w:numId w:val="37"/>
        </w:numPr>
        <w:tabs>
          <w:tab w:val="left" w:pos="1078"/>
        </w:tabs>
        <w:spacing w:before="292"/>
        <w:ind w:left="1078" w:hanging="358"/>
      </w:pPr>
      <w:bookmarkStart w:id="8" w:name="_Toc230876021"/>
      <w:r>
        <w:t>ORESJ’s</w:t>
      </w:r>
      <w:r>
        <w:rPr>
          <w:spacing w:val="-4"/>
        </w:rPr>
        <w:t xml:space="preserve"> </w:t>
      </w:r>
      <w:r>
        <w:t>Scope</w:t>
      </w:r>
      <w:r>
        <w:rPr>
          <w:spacing w:val="-2"/>
        </w:rPr>
        <w:t xml:space="preserve"> </w:t>
      </w:r>
      <w:r>
        <w:t xml:space="preserve">of </w:t>
      </w:r>
      <w:r>
        <w:rPr>
          <w:spacing w:val="-4"/>
        </w:rPr>
        <w:t>Work</w:t>
      </w:r>
      <w:bookmarkEnd w:id="8"/>
    </w:p>
    <w:p w14:paraId="0E8AF6BD" w14:textId="77777777" w:rsidR="00914D7E" w:rsidRDefault="00914D7E">
      <w:pPr>
        <w:pStyle w:val="BodyText"/>
        <w:spacing w:before="2"/>
        <w:rPr>
          <w:b/>
        </w:rPr>
      </w:pPr>
    </w:p>
    <w:p w14:paraId="0E8AF6BE" w14:textId="77777777" w:rsidR="00914D7E" w:rsidRDefault="003126EA">
      <w:pPr>
        <w:pStyle w:val="BodyText"/>
        <w:ind w:left="360" w:right="391"/>
      </w:pPr>
      <w:r>
        <w:t>Since</w:t>
      </w:r>
      <w:r>
        <w:rPr>
          <w:spacing w:val="-3"/>
        </w:rPr>
        <w:t xml:space="preserve"> </w:t>
      </w:r>
      <w:r>
        <w:t>December</w:t>
      </w:r>
      <w:r>
        <w:rPr>
          <w:spacing w:val="-2"/>
        </w:rPr>
        <w:t xml:space="preserve"> </w:t>
      </w:r>
      <w:r>
        <w:t>2023,</w:t>
      </w:r>
      <w:r>
        <w:rPr>
          <w:spacing w:val="-3"/>
        </w:rPr>
        <w:t xml:space="preserve"> </w:t>
      </w:r>
      <w:r>
        <w:t>the</w:t>
      </w:r>
      <w:r>
        <w:rPr>
          <w:spacing w:val="-3"/>
        </w:rPr>
        <w:t xml:space="preserve"> </w:t>
      </w:r>
      <w:r>
        <w:t>Office</w:t>
      </w:r>
      <w:r>
        <w:rPr>
          <w:spacing w:val="-3"/>
        </w:rPr>
        <w:t xml:space="preserve"> </w:t>
      </w:r>
      <w:r>
        <w:t>of</w:t>
      </w:r>
      <w:r>
        <w:rPr>
          <w:spacing w:val="-3"/>
        </w:rPr>
        <w:t xml:space="preserve"> </w:t>
      </w:r>
      <w:r>
        <w:t>Racial</w:t>
      </w:r>
      <w:r>
        <w:rPr>
          <w:spacing w:val="-3"/>
        </w:rPr>
        <w:t xml:space="preserve"> </w:t>
      </w:r>
      <w:r>
        <w:t>Equity</w:t>
      </w:r>
      <w:r>
        <w:rPr>
          <w:spacing w:val="-3"/>
        </w:rPr>
        <w:t xml:space="preserve"> </w:t>
      </w:r>
      <w:r>
        <w:t>and</w:t>
      </w:r>
      <w:r>
        <w:rPr>
          <w:spacing w:val="-2"/>
        </w:rPr>
        <w:t xml:space="preserve"> </w:t>
      </w:r>
      <w:r>
        <w:t>Social</w:t>
      </w:r>
      <w:r>
        <w:rPr>
          <w:spacing w:val="-3"/>
        </w:rPr>
        <w:t xml:space="preserve"> </w:t>
      </w:r>
      <w:r>
        <w:t>Justice</w:t>
      </w:r>
      <w:r>
        <w:rPr>
          <w:spacing w:val="-3"/>
        </w:rPr>
        <w:t xml:space="preserve"> </w:t>
      </w:r>
      <w:r>
        <w:t>(ORESJ)</w:t>
      </w:r>
      <w:r>
        <w:rPr>
          <w:spacing w:val="-3"/>
        </w:rPr>
        <w:t xml:space="preserve"> </w:t>
      </w:r>
      <w:r>
        <w:t>has</w:t>
      </w:r>
      <w:r>
        <w:rPr>
          <w:spacing w:val="-3"/>
        </w:rPr>
        <w:t xml:space="preserve"> </w:t>
      </w:r>
      <w:r>
        <w:t>served</w:t>
      </w:r>
      <w:r>
        <w:rPr>
          <w:spacing w:val="-3"/>
        </w:rPr>
        <w:t xml:space="preserve"> </w:t>
      </w:r>
      <w:r>
        <w:t>as</w:t>
      </w:r>
      <w:r>
        <w:rPr>
          <w:spacing w:val="-4"/>
        </w:rPr>
        <w:t xml:space="preserve"> </w:t>
      </w:r>
      <w:r>
        <w:t>the</w:t>
      </w:r>
      <w:r>
        <w:rPr>
          <w:spacing w:val="-3"/>
        </w:rPr>
        <w:t xml:space="preserve"> </w:t>
      </w:r>
      <w:r>
        <w:t>lead</w:t>
      </w:r>
      <w:r>
        <w:rPr>
          <w:spacing w:val="-3"/>
        </w:rPr>
        <w:t xml:space="preserve"> </w:t>
      </w:r>
      <w:r>
        <w:t>county agency responsible for stewarding the establishment of the FGCWN. ORESJ is leading the procurement processes</w:t>
      </w:r>
      <w:r>
        <w:rPr>
          <w:spacing w:val="-3"/>
        </w:rPr>
        <w:t xml:space="preserve"> </w:t>
      </w:r>
      <w:r>
        <w:t>for</w:t>
      </w:r>
      <w:r>
        <w:rPr>
          <w:spacing w:val="-3"/>
        </w:rPr>
        <w:t xml:space="preserve"> </w:t>
      </w:r>
      <w:r>
        <w:t>this</w:t>
      </w:r>
      <w:r>
        <w:rPr>
          <w:spacing w:val="-4"/>
        </w:rPr>
        <w:t xml:space="preserve"> </w:t>
      </w:r>
      <w:r>
        <w:t>RFQ which</w:t>
      </w:r>
      <w:r>
        <w:rPr>
          <w:spacing w:val="-3"/>
        </w:rPr>
        <w:t xml:space="preserve"> </w:t>
      </w:r>
      <w:r>
        <w:t>seeks</w:t>
      </w:r>
      <w:r>
        <w:rPr>
          <w:spacing w:val="-3"/>
        </w:rPr>
        <w:t xml:space="preserve"> </w:t>
      </w:r>
      <w:r>
        <w:t>a</w:t>
      </w:r>
      <w:r>
        <w:rPr>
          <w:spacing w:val="-2"/>
        </w:rPr>
        <w:t xml:space="preserve"> </w:t>
      </w:r>
      <w:r>
        <w:t>lead</w:t>
      </w:r>
      <w:r>
        <w:rPr>
          <w:spacing w:val="-1"/>
        </w:rPr>
        <w:t xml:space="preserve"> </w:t>
      </w:r>
      <w:r>
        <w:t>implementation</w:t>
      </w:r>
      <w:r>
        <w:rPr>
          <w:spacing w:val="-3"/>
        </w:rPr>
        <w:t xml:space="preserve"> </w:t>
      </w:r>
      <w:r>
        <w:t>entity,</w:t>
      </w:r>
      <w:r>
        <w:rPr>
          <w:spacing w:val="-3"/>
        </w:rPr>
        <w:t xml:space="preserve"> </w:t>
      </w:r>
      <w:r>
        <w:t>as</w:t>
      </w:r>
      <w:r>
        <w:rPr>
          <w:spacing w:val="-4"/>
        </w:rPr>
        <w:t xml:space="preserve"> </w:t>
      </w:r>
      <w:r>
        <w:t>well</w:t>
      </w:r>
      <w:r>
        <w:rPr>
          <w:spacing w:val="-3"/>
        </w:rPr>
        <w:t xml:space="preserve"> </w:t>
      </w:r>
      <w:r>
        <w:t>as</w:t>
      </w:r>
      <w:r>
        <w:rPr>
          <w:spacing w:val="-4"/>
        </w:rPr>
        <w:t xml:space="preserve"> </w:t>
      </w:r>
      <w:r>
        <w:t>the</w:t>
      </w:r>
      <w:r>
        <w:rPr>
          <w:spacing w:val="-2"/>
        </w:rPr>
        <w:t xml:space="preserve"> </w:t>
      </w:r>
      <w:r>
        <w:t>complimentary</w:t>
      </w:r>
      <w:r>
        <w:rPr>
          <w:spacing w:val="-2"/>
        </w:rPr>
        <w:t xml:space="preserve"> </w:t>
      </w:r>
      <w:r>
        <w:t>RFP</w:t>
      </w:r>
      <w:r>
        <w:rPr>
          <w:spacing w:val="-3"/>
        </w:rPr>
        <w:t xml:space="preserve"> </w:t>
      </w:r>
      <w:r>
        <w:t>which requests applications from Black/African American-led, Black/African American-serving service provider organizations to provide rapid response services in North Richmond, Richmond, Pittsburg and Antioch.</w:t>
      </w:r>
    </w:p>
    <w:p w14:paraId="0E8AF6BF" w14:textId="77777777" w:rsidR="00914D7E" w:rsidRDefault="003126EA">
      <w:pPr>
        <w:pStyle w:val="BodyText"/>
        <w:ind w:left="360" w:right="391"/>
      </w:pPr>
      <w:r>
        <w:t>ORESJ</w:t>
      </w:r>
      <w:r>
        <w:rPr>
          <w:spacing w:val="-5"/>
        </w:rPr>
        <w:t xml:space="preserve"> </w:t>
      </w:r>
      <w:r>
        <w:t>currently</w:t>
      </w:r>
      <w:r>
        <w:rPr>
          <w:spacing w:val="-3"/>
        </w:rPr>
        <w:t xml:space="preserve"> </w:t>
      </w:r>
      <w:r>
        <w:t>facilitates</w:t>
      </w:r>
      <w:r>
        <w:rPr>
          <w:spacing w:val="-3"/>
        </w:rPr>
        <w:t xml:space="preserve"> </w:t>
      </w:r>
      <w:r>
        <w:t>TCAB</w:t>
      </w:r>
      <w:r>
        <w:rPr>
          <w:spacing w:val="-3"/>
        </w:rPr>
        <w:t xml:space="preserve"> </w:t>
      </w:r>
      <w:r>
        <w:t>the</w:t>
      </w:r>
      <w:r>
        <w:rPr>
          <w:spacing w:val="-3"/>
        </w:rPr>
        <w:t xml:space="preserve"> </w:t>
      </w:r>
      <w:r>
        <w:t>Board-appointed</w:t>
      </w:r>
      <w:r>
        <w:rPr>
          <w:spacing w:val="-2"/>
        </w:rPr>
        <w:t xml:space="preserve"> </w:t>
      </w:r>
      <w:r>
        <w:t>body</w:t>
      </w:r>
      <w:r>
        <w:rPr>
          <w:spacing w:val="-3"/>
        </w:rPr>
        <w:t xml:space="preserve"> </w:t>
      </w:r>
      <w:r>
        <w:t>tasked</w:t>
      </w:r>
      <w:r>
        <w:rPr>
          <w:spacing w:val="-3"/>
        </w:rPr>
        <w:t xml:space="preserve"> </w:t>
      </w:r>
      <w:r>
        <w:t>with</w:t>
      </w:r>
      <w:r>
        <w:rPr>
          <w:spacing w:val="-4"/>
        </w:rPr>
        <w:t xml:space="preserve"> </w:t>
      </w:r>
      <w:r>
        <w:t>providing</w:t>
      </w:r>
      <w:r>
        <w:rPr>
          <w:spacing w:val="-3"/>
        </w:rPr>
        <w:t xml:space="preserve"> </w:t>
      </w:r>
      <w:r>
        <w:t>real-time</w:t>
      </w:r>
      <w:r>
        <w:rPr>
          <w:spacing w:val="-3"/>
        </w:rPr>
        <w:t xml:space="preserve"> </w:t>
      </w:r>
      <w:r>
        <w:t>feedback</w:t>
      </w:r>
      <w:r>
        <w:rPr>
          <w:spacing w:val="-3"/>
        </w:rPr>
        <w:t xml:space="preserve"> </w:t>
      </w:r>
      <w:r>
        <w:t>on</w:t>
      </w:r>
      <w:r>
        <w:rPr>
          <w:spacing w:val="-4"/>
        </w:rPr>
        <w:t xml:space="preserve"> </w:t>
      </w:r>
      <w:r>
        <w:t>the early implementation tasks for the community wellness network. In Phase 2, after the FGCWN Lead Entity has been selected, a 501c3 has been established, and a Board of Directors and Community Council are in place, the T-CAB will transition from its duties and dissolve.</w:t>
      </w:r>
    </w:p>
    <w:p w14:paraId="0E8AF6C0" w14:textId="77777777" w:rsidR="00914D7E" w:rsidRDefault="003126EA">
      <w:pPr>
        <w:pStyle w:val="BodyText"/>
        <w:spacing w:before="292"/>
        <w:ind w:left="360" w:right="391"/>
      </w:pPr>
      <w:r>
        <w:t>During</w:t>
      </w:r>
      <w:r>
        <w:rPr>
          <w:spacing w:val="-3"/>
        </w:rPr>
        <w:t xml:space="preserve"> </w:t>
      </w:r>
      <w:r>
        <w:t>this</w:t>
      </w:r>
      <w:r>
        <w:rPr>
          <w:spacing w:val="-5"/>
        </w:rPr>
        <w:t xml:space="preserve"> </w:t>
      </w:r>
      <w:r>
        <w:t>first</w:t>
      </w:r>
      <w:r>
        <w:rPr>
          <w:spacing w:val="-3"/>
        </w:rPr>
        <w:t xml:space="preserve"> </w:t>
      </w:r>
      <w:r>
        <w:t>implementation</w:t>
      </w:r>
      <w:r>
        <w:rPr>
          <w:spacing w:val="-4"/>
        </w:rPr>
        <w:t xml:space="preserve"> </w:t>
      </w:r>
      <w:r>
        <w:t>phase,</w:t>
      </w:r>
      <w:r>
        <w:rPr>
          <w:spacing w:val="-3"/>
        </w:rPr>
        <w:t xml:space="preserve"> </w:t>
      </w:r>
      <w:r>
        <w:t>ORESJ</w:t>
      </w:r>
      <w:r>
        <w:rPr>
          <w:spacing w:val="-3"/>
        </w:rPr>
        <w:t xml:space="preserve"> </w:t>
      </w:r>
      <w:r>
        <w:t>will</w:t>
      </w:r>
      <w:r>
        <w:rPr>
          <w:spacing w:val="-4"/>
        </w:rPr>
        <w:t xml:space="preserve"> </w:t>
      </w:r>
      <w:r>
        <w:t>pursue</w:t>
      </w:r>
      <w:r>
        <w:rPr>
          <w:spacing w:val="-3"/>
        </w:rPr>
        <w:t xml:space="preserve"> </w:t>
      </w:r>
      <w:r>
        <w:t>funding</w:t>
      </w:r>
      <w:r>
        <w:rPr>
          <w:spacing w:val="-3"/>
        </w:rPr>
        <w:t xml:space="preserve"> </w:t>
      </w:r>
      <w:r>
        <w:t>opportunities</w:t>
      </w:r>
      <w:r>
        <w:rPr>
          <w:spacing w:val="-4"/>
        </w:rPr>
        <w:t xml:space="preserve"> </w:t>
      </w:r>
      <w:r>
        <w:t>for</w:t>
      </w:r>
      <w:r>
        <w:rPr>
          <w:spacing w:val="-3"/>
        </w:rPr>
        <w:t xml:space="preserve"> </w:t>
      </w:r>
      <w:r>
        <w:t>research</w:t>
      </w:r>
      <w:r>
        <w:rPr>
          <w:spacing w:val="-4"/>
        </w:rPr>
        <w:t xml:space="preserve"> </w:t>
      </w:r>
      <w:r>
        <w:t>and</w:t>
      </w:r>
      <w:r>
        <w:rPr>
          <w:spacing w:val="-5"/>
        </w:rPr>
        <w:t xml:space="preserve"> </w:t>
      </w:r>
      <w:r>
        <w:t>evaluation of</w:t>
      </w:r>
      <w:r>
        <w:rPr>
          <w:spacing w:val="-1"/>
        </w:rPr>
        <w:t xml:space="preserve"> </w:t>
      </w:r>
      <w:r>
        <w:t>the FGCWN.</w:t>
      </w:r>
      <w:r>
        <w:rPr>
          <w:spacing w:val="-1"/>
        </w:rPr>
        <w:t xml:space="preserve"> </w:t>
      </w:r>
      <w:r>
        <w:t>ORESJ is committed to</w:t>
      </w:r>
      <w:r>
        <w:rPr>
          <w:spacing w:val="-4"/>
        </w:rPr>
        <w:t xml:space="preserve"> </w:t>
      </w:r>
      <w:r>
        <w:t>research</w:t>
      </w:r>
      <w:r>
        <w:rPr>
          <w:spacing w:val="-3"/>
        </w:rPr>
        <w:t xml:space="preserve"> </w:t>
      </w:r>
      <w:r>
        <w:t>and evaluation</w:t>
      </w:r>
      <w:r>
        <w:rPr>
          <w:spacing w:val="-1"/>
        </w:rPr>
        <w:t xml:space="preserve"> </w:t>
      </w:r>
      <w:r>
        <w:t>that</w:t>
      </w:r>
      <w:r>
        <w:rPr>
          <w:spacing w:val="-1"/>
        </w:rPr>
        <w:t xml:space="preserve"> </w:t>
      </w:r>
      <w:r>
        <w:t>is</w:t>
      </w:r>
      <w:r>
        <w:rPr>
          <w:spacing w:val="-2"/>
        </w:rPr>
        <w:t xml:space="preserve"> </w:t>
      </w:r>
      <w:r>
        <w:t>community-centered,</w:t>
      </w:r>
      <w:r>
        <w:rPr>
          <w:spacing w:val="-1"/>
        </w:rPr>
        <w:t xml:space="preserve"> </w:t>
      </w:r>
      <w:r>
        <w:t>non-extractive and affirming. Core methods will include qualitative measures (e.g. storytelling, narrative interviews, and focus groups with community wellness network users, staff, and leaders); quantitative tracking of disaggregated access and service outcome indicators; participatory data sense-making and community learning exchanges; and transparent reporting to ensure information is readily accessible.</w:t>
      </w:r>
    </w:p>
    <w:p w14:paraId="0E8AF6C1" w14:textId="77777777" w:rsidR="00914D7E" w:rsidRDefault="00914D7E">
      <w:pPr>
        <w:pStyle w:val="BodyText"/>
        <w:spacing w:before="1"/>
      </w:pPr>
    </w:p>
    <w:p w14:paraId="0E8AF6C2" w14:textId="77777777" w:rsidR="00914D7E" w:rsidRDefault="003126EA">
      <w:pPr>
        <w:pStyle w:val="BodyText"/>
        <w:ind w:left="360" w:right="391"/>
      </w:pPr>
      <w:r>
        <w:t>During</w:t>
      </w:r>
      <w:r>
        <w:rPr>
          <w:spacing w:val="-3"/>
        </w:rPr>
        <w:t xml:space="preserve"> </w:t>
      </w:r>
      <w:r>
        <w:t>Phase</w:t>
      </w:r>
      <w:r>
        <w:rPr>
          <w:spacing w:val="-3"/>
        </w:rPr>
        <w:t xml:space="preserve"> </w:t>
      </w:r>
      <w:r>
        <w:t>2,</w:t>
      </w:r>
      <w:r>
        <w:rPr>
          <w:spacing w:val="-4"/>
        </w:rPr>
        <w:t xml:space="preserve"> </w:t>
      </w:r>
      <w:r>
        <w:t>ORESJ</w:t>
      </w:r>
      <w:r>
        <w:rPr>
          <w:spacing w:val="-3"/>
        </w:rPr>
        <w:t xml:space="preserve"> </w:t>
      </w:r>
      <w:r>
        <w:t>will</w:t>
      </w:r>
      <w:r>
        <w:rPr>
          <w:spacing w:val="-4"/>
        </w:rPr>
        <w:t xml:space="preserve"> </w:t>
      </w:r>
      <w:r>
        <w:t>continue</w:t>
      </w:r>
      <w:r>
        <w:rPr>
          <w:spacing w:val="-3"/>
        </w:rPr>
        <w:t xml:space="preserve"> </w:t>
      </w:r>
      <w:r>
        <w:t>to</w:t>
      </w:r>
      <w:r>
        <w:rPr>
          <w:spacing w:val="-4"/>
        </w:rPr>
        <w:t xml:space="preserve"> </w:t>
      </w:r>
      <w:r>
        <w:t>work</w:t>
      </w:r>
      <w:r>
        <w:rPr>
          <w:spacing w:val="-3"/>
        </w:rPr>
        <w:t xml:space="preserve"> </w:t>
      </w:r>
      <w:r>
        <w:t>with</w:t>
      </w:r>
      <w:r>
        <w:rPr>
          <w:spacing w:val="-4"/>
        </w:rPr>
        <w:t xml:space="preserve"> </w:t>
      </w:r>
      <w:r>
        <w:t>and</w:t>
      </w:r>
      <w:r>
        <w:rPr>
          <w:spacing w:val="-3"/>
        </w:rPr>
        <w:t xml:space="preserve"> </w:t>
      </w:r>
      <w:r>
        <w:t>support</w:t>
      </w:r>
      <w:r>
        <w:rPr>
          <w:spacing w:val="-3"/>
        </w:rPr>
        <w:t xml:space="preserve"> </w:t>
      </w:r>
      <w:r>
        <w:t>the</w:t>
      </w:r>
      <w:r>
        <w:rPr>
          <w:spacing w:val="-3"/>
        </w:rPr>
        <w:t xml:space="preserve"> </w:t>
      </w:r>
      <w:r>
        <w:t>contracted</w:t>
      </w:r>
      <w:r>
        <w:rPr>
          <w:spacing w:val="-2"/>
        </w:rPr>
        <w:t xml:space="preserve"> </w:t>
      </w:r>
      <w:r>
        <w:t>implementation</w:t>
      </w:r>
      <w:r>
        <w:rPr>
          <w:spacing w:val="-4"/>
        </w:rPr>
        <w:t xml:space="preserve"> </w:t>
      </w:r>
      <w:r>
        <w:t>lead</w:t>
      </w:r>
      <w:r>
        <w:rPr>
          <w:spacing w:val="-3"/>
        </w:rPr>
        <w:t xml:space="preserve"> </w:t>
      </w:r>
      <w:r>
        <w:t>entity</w:t>
      </w:r>
      <w:r>
        <w:rPr>
          <w:spacing w:val="-3"/>
        </w:rPr>
        <w:t xml:space="preserve"> </w:t>
      </w:r>
      <w:r>
        <w:t>and its executive director with establishing and maintaining partnerships with County agencies and other public system partners with the goal of establishing effective collaboration, communication and coordination regarding referral processes, service alignment, and leveraging of shared resources and services.</w:t>
      </w:r>
    </w:p>
    <w:p w14:paraId="0E8AF6C3" w14:textId="77777777" w:rsidR="00914D7E" w:rsidRDefault="00914D7E">
      <w:pPr>
        <w:pStyle w:val="BodyText"/>
      </w:pPr>
    </w:p>
    <w:p w14:paraId="0E8AF6C4" w14:textId="77777777" w:rsidR="00914D7E" w:rsidRDefault="003126EA">
      <w:pPr>
        <w:pStyle w:val="BodyText"/>
        <w:ind w:left="360" w:right="391"/>
      </w:pPr>
      <w:r>
        <w:t>In</w:t>
      </w:r>
      <w:r>
        <w:rPr>
          <w:spacing w:val="-4"/>
        </w:rPr>
        <w:t xml:space="preserve"> </w:t>
      </w:r>
      <w:r>
        <w:t>partnership</w:t>
      </w:r>
      <w:r>
        <w:rPr>
          <w:spacing w:val="-3"/>
        </w:rPr>
        <w:t xml:space="preserve"> </w:t>
      </w:r>
      <w:r>
        <w:t>with</w:t>
      </w:r>
      <w:r>
        <w:rPr>
          <w:spacing w:val="-4"/>
        </w:rPr>
        <w:t xml:space="preserve"> </w:t>
      </w:r>
      <w:r>
        <w:t>the</w:t>
      </w:r>
      <w:r>
        <w:rPr>
          <w:spacing w:val="-3"/>
        </w:rPr>
        <w:t xml:space="preserve"> </w:t>
      </w:r>
      <w:r>
        <w:t>contracted</w:t>
      </w:r>
      <w:r>
        <w:rPr>
          <w:spacing w:val="-3"/>
        </w:rPr>
        <w:t xml:space="preserve"> </w:t>
      </w:r>
      <w:r>
        <w:t>implementation</w:t>
      </w:r>
      <w:r>
        <w:rPr>
          <w:spacing w:val="-4"/>
        </w:rPr>
        <w:t xml:space="preserve"> </w:t>
      </w:r>
      <w:r>
        <w:t>lead</w:t>
      </w:r>
      <w:r>
        <w:rPr>
          <w:spacing w:val="-3"/>
        </w:rPr>
        <w:t xml:space="preserve"> </w:t>
      </w:r>
      <w:r>
        <w:t>entity</w:t>
      </w:r>
      <w:r>
        <w:rPr>
          <w:spacing w:val="-3"/>
        </w:rPr>
        <w:t xml:space="preserve"> </w:t>
      </w:r>
      <w:r>
        <w:t>and</w:t>
      </w:r>
      <w:r>
        <w:rPr>
          <w:spacing w:val="-2"/>
        </w:rPr>
        <w:t xml:space="preserve"> </w:t>
      </w:r>
      <w:r>
        <w:t>executive</w:t>
      </w:r>
      <w:r>
        <w:rPr>
          <w:spacing w:val="-3"/>
        </w:rPr>
        <w:t xml:space="preserve"> </w:t>
      </w:r>
      <w:r>
        <w:t>director,</w:t>
      </w:r>
      <w:r>
        <w:rPr>
          <w:spacing w:val="-4"/>
        </w:rPr>
        <w:t xml:space="preserve"> </w:t>
      </w:r>
      <w:r>
        <w:t>ORESJ</w:t>
      </w:r>
      <w:r>
        <w:rPr>
          <w:spacing w:val="-5"/>
        </w:rPr>
        <w:t xml:space="preserve"> </w:t>
      </w:r>
      <w:r>
        <w:t>will</w:t>
      </w:r>
      <w:r>
        <w:rPr>
          <w:spacing w:val="-2"/>
        </w:rPr>
        <w:t xml:space="preserve"> </w:t>
      </w:r>
      <w:r>
        <w:t>also</w:t>
      </w:r>
      <w:r>
        <w:rPr>
          <w:spacing w:val="-4"/>
        </w:rPr>
        <w:t xml:space="preserve"> </w:t>
      </w:r>
      <w:r>
        <w:t>engage health system partners, local municipal leadership and community organizations to garner support, buy-in and commitment from key stakeholders regarding long-term service partnerships and sustainability.</w:t>
      </w:r>
    </w:p>
    <w:p w14:paraId="0E8AF6C5" w14:textId="77777777" w:rsidR="00914D7E" w:rsidRDefault="00914D7E">
      <w:pPr>
        <w:pStyle w:val="BodyText"/>
        <w:sectPr w:rsidR="00914D7E">
          <w:pgSz w:w="12240" w:h="15840"/>
          <w:pgMar w:top="880" w:right="360" w:bottom="900" w:left="360" w:header="0" w:footer="685" w:gutter="0"/>
          <w:cols w:space="720"/>
        </w:sectPr>
      </w:pPr>
    </w:p>
    <w:p w14:paraId="0E8AF6C6" w14:textId="77777777" w:rsidR="00914D7E" w:rsidRDefault="003126EA">
      <w:pPr>
        <w:pStyle w:val="BodyText"/>
        <w:spacing w:before="24"/>
        <w:ind w:left="360" w:right="391"/>
      </w:pPr>
      <w:r>
        <w:t>Overall,</w:t>
      </w:r>
      <w:r>
        <w:rPr>
          <w:spacing w:val="-4"/>
        </w:rPr>
        <w:t xml:space="preserve"> </w:t>
      </w:r>
      <w:r>
        <w:t>ORESJ</w:t>
      </w:r>
      <w:r>
        <w:rPr>
          <w:spacing w:val="-5"/>
        </w:rPr>
        <w:t xml:space="preserve"> </w:t>
      </w:r>
      <w:r>
        <w:t>will</w:t>
      </w:r>
      <w:r>
        <w:rPr>
          <w:spacing w:val="-2"/>
        </w:rPr>
        <w:t xml:space="preserve"> </w:t>
      </w:r>
      <w:r>
        <w:t>serve</w:t>
      </w:r>
      <w:r>
        <w:rPr>
          <w:spacing w:val="-3"/>
        </w:rPr>
        <w:t xml:space="preserve"> </w:t>
      </w:r>
      <w:r>
        <w:t>as</w:t>
      </w:r>
      <w:r>
        <w:rPr>
          <w:spacing w:val="-5"/>
        </w:rPr>
        <w:t xml:space="preserve"> </w:t>
      </w:r>
      <w:r>
        <w:t>a</w:t>
      </w:r>
      <w:r>
        <w:rPr>
          <w:spacing w:val="-3"/>
        </w:rPr>
        <w:t xml:space="preserve"> </w:t>
      </w:r>
      <w:r>
        <w:t>bridge</w:t>
      </w:r>
      <w:r>
        <w:rPr>
          <w:spacing w:val="-3"/>
        </w:rPr>
        <w:t xml:space="preserve"> </w:t>
      </w:r>
      <w:r>
        <w:t>and</w:t>
      </w:r>
      <w:r>
        <w:rPr>
          <w:spacing w:val="-3"/>
        </w:rPr>
        <w:t xml:space="preserve"> </w:t>
      </w:r>
      <w:r>
        <w:t>liaison</w:t>
      </w:r>
      <w:r>
        <w:rPr>
          <w:spacing w:val="-4"/>
        </w:rPr>
        <w:t xml:space="preserve"> </w:t>
      </w:r>
      <w:r>
        <w:t>to</w:t>
      </w:r>
      <w:r>
        <w:rPr>
          <w:spacing w:val="-4"/>
        </w:rPr>
        <w:t xml:space="preserve"> </w:t>
      </w:r>
      <w:r>
        <w:t>County</w:t>
      </w:r>
      <w:r>
        <w:rPr>
          <w:spacing w:val="-3"/>
        </w:rPr>
        <w:t xml:space="preserve"> </w:t>
      </w:r>
      <w:r>
        <w:t>leadership</w:t>
      </w:r>
      <w:r>
        <w:rPr>
          <w:spacing w:val="-3"/>
        </w:rPr>
        <w:t xml:space="preserve"> </w:t>
      </w:r>
      <w:r>
        <w:t>and</w:t>
      </w:r>
      <w:r>
        <w:rPr>
          <w:spacing w:val="-2"/>
        </w:rPr>
        <w:t xml:space="preserve"> </w:t>
      </w:r>
      <w:r>
        <w:t>departments,</w:t>
      </w:r>
      <w:r>
        <w:rPr>
          <w:spacing w:val="-5"/>
        </w:rPr>
        <w:t xml:space="preserve"> </w:t>
      </w:r>
      <w:r>
        <w:t>while</w:t>
      </w:r>
      <w:r>
        <w:rPr>
          <w:spacing w:val="-3"/>
        </w:rPr>
        <w:t xml:space="preserve"> </w:t>
      </w:r>
      <w:r>
        <w:t>also</w:t>
      </w:r>
      <w:r>
        <w:rPr>
          <w:spacing w:val="-4"/>
        </w:rPr>
        <w:t xml:space="preserve"> </w:t>
      </w:r>
      <w:r>
        <w:t>providing support and strategic thought partnership to the FGCWN.</w:t>
      </w:r>
    </w:p>
    <w:p w14:paraId="0E8AF6C7" w14:textId="77777777" w:rsidR="00914D7E" w:rsidRDefault="00914D7E">
      <w:pPr>
        <w:pStyle w:val="BodyText"/>
      </w:pPr>
    </w:p>
    <w:p w14:paraId="0E8AF6C8" w14:textId="77777777" w:rsidR="00914D7E" w:rsidRDefault="003126EA">
      <w:pPr>
        <w:pStyle w:val="Heading3"/>
        <w:ind w:left="360" w:firstLine="0"/>
      </w:pPr>
      <w:bookmarkStart w:id="9" w:name="_Toc230876022"/>
      <w:r>
        <w:rPr>
          <w:u w:val="single"/>
        </w:rPr>
        <w:t>Key</w:t>
      </w:r>
      <w:r>
        <w:rPr>
          <w:spacing w:val="-3"/>
          <w:u w:val="single"/>
        </w:rPr>
        <w:t xml:space="preserve"> </w:t>
      </w:r>
      <w:r>
        <w:rPr>
          <w:u w:val="single"/>
        </w:rPr>
        <w:t>Implementation</w:t>
      </w:r>
      <w:r>
        <w:rPr>
          <w:spacing w:val="-1"/>
          <w:u w:val="single"/>
        </w:rPr>
        <w:t xml:space="preserve"> </w:t>
      </w:r>
      <w:r>
        <w:rPr>
          <w:u w:val="single"/>
        </w:rPr>
        <w:t>Priorities</w:t>
      </w:r>
      <w:r>
        <w:rPr>
          <w:spacing w:val="-2"/>
          <w:u w:val="single"/>
        </w:rPr>
        <w:t xml:space="preserve"> </w:t>
      </w:r>
      <w:r>
        <w:rPr>
          <w:u w:val="single"/>
        </w:rPr>
        <w:t>for</w:t>
      </w:r>
      <w:r>
        <w:rPr>
          <w:spacing w:val="-1"/>
          <w:u w:val="single"/>
        </w:rPr>
        <w:t xml:space="preserve"> </w:t>
      </w:r>
      <w:r>
        <w:rPr>
          <w:u w:val="single"/>
        </w:rPr>
        <w:t>ORESJ</w:t>
      </w:r>
      <w:r>
        <w:rPr>
          <w:spacing w:val="-2"/>
          <w:u w:val="single"/>
        </w:rPr>
        <w:t xml:space="preserve"> </w:t>
      </w:r>
      <w:r>
        <w:rPr>
          <w:u w:val="single"/>
        </w:rPr>
        <w:t>during</w:t>
      </w:r>
      <w:r>
        <w:rPr>
          <w:spacing w:val="-1"/>
          <w:u w:val="single"/>
        </w:rPr>
        <w:t xml:space="preserve"> </w:t>
      </w:r>
      <w:r>
        <w:rPr>
          <w:u w:val="single"/>
        </w:rPr>
        <w:t>Phases</w:t>
      </w:r>
      <w:r>
        <w:rPr>
          <w:spacing w:val="-2"/>
          <w:u w:val="single"/>
        </w:rPr>
        <w:t xml:space="preserve"> </w:t>
      </w:r>
      <w:r>
        <w:rPr>
          <w:u w:val="single"/>
        </w:rPr>
        <w:t>1</w:t>
      </w:r>
      <w:r>
        <w:rPr>
          <w:spacing w:val="-2"/>
          <w:u w:val="single"/>
        </w:rPr>
        <w:t xml:space="preserve"> </w:t>
      </w:r>
      <w:r>
        <w:rPr>
          <w:u w:val="single"/>
        </w:rPr>
        <w:t>and</w:t>
      </w:r>
      <w:r>
        <w:rPr>
          <w:spacing w:val="-2"/>
          <w:u w:val="single"/>
        </w:rPr>
        <w:t xml:space="preserve"> </w:t>
      </w:r>
      <w:r>
        <w:rPr>
          <w:spacing w:val="-10"/>
          <w:u w:val="single"/>
        </w:rPr>
        <w:t>2</w:t>
      </w:r>
      <w:bookmarkEnd w:id="9"/>
      <w:r>
        <w:rPr>
          <w:spacing w:val="40"/>
          <w:u w:val="single"/>
        </w:rPr>
        <w:t xml:space="preserve"> </w:t>
      </w:r>
    </w:p>
    <w:p w14:paraId="0E8AF6C9" w14:textId="77777777" w:rsidR="00914D7E" w:rsidRDefault="003126EA">
      <w:pPr>
        <w:pStyle w:val="BodyText"/>
        <w:ind w:left="360"/>
        <w:rPr>
          <w:rFonts w:ascii="Calibri"/>
          <w:b/>
        </w:rPr>
      </w:pPr>
      <w:r>
        <w:rPr>
          <w:rFonts w:ascii="Calibri"/>
          <w:color w:val="1F1F1F"/>
        </w:rPr>
        <w:t>(identified</w:t>
      </w:r>
      <w:r>
        <w:rPr>
          <w:rFonts w:ascii="Calibri"/>
          <w:color w:val="1F1F1F"/>
          <w:spacing w:val="-7"/>
        </w:rPr>
        <w:t xml:space="preserve"> </w:t>
      </w:r>
      <w:r>
        <w:rPr>
          <w:rFonts w:ascii="Calibri"/>
          <w:color w:val="1F1F1F"/>
        </w:rPr>
        <w:t>through</w:t>
      </w:r>
      <w:r>
        <w:rPr>
          <w:rFonts w:ascii="Calibri"/>
          <w:color w:val="1F1F1F"/>
          <w:spacing w:val="-4"/>
        </w:rPr>
        <w:t xml:space="preserve"> </w:t>
      </w:r>
      <w:r>
        <w:rPr>
          <w:rFonts w:ascii="Calibri"/>
          <w:color w:val="1F1F1F"/>
        </w:rPr>
        <w:t>the</w:t>
      </w:r>
      <w:r>
        <w:rPr>
          <w:rFonts w:ascii="Calibri"/>
          <w:color w:val="1F1F1F"/>
          <w:spacing w:val="-4"/>
        </w:rPr>
        <w:t xml:space="preserve"> </w:t>
      </w:r>
      <w:r>
        <w:rPr>
          <w:rFonts w:ascii="Calibri"/>
          <w:color w:val="1F1F1F"/>
        </w:rPr>
        <w:t>Feasibility</w:t>
      </w:r>
      <w:r>
        <w:rPr>
          <w:rFonts w:ascii="Calibri"/>
          <w:color w:val="1F1F1F"/>
          <w:spacing w:val="-5"/>
        </w:rPr>
        <w:t xml:space="preserve"> </w:t>
      </w:r>
      <w:r>
        <w:rPr>
          <w:rFonts w:ascii="Calibri"/>
          <w:color w:val="1F1F1F"/>
        </w:rPr>
        <w:t>Study's</w:t>
      </w:r>
      <w:r>
        <w:rPr>
          <w:rFonts w:ascii="Calibri"/>
          <w:color w:val="1F1F1F"/>
          <w:spacing w:val="-5"/>
        </w:rPr>
        <w:t xml:space="preserve"> </w:t>
      </w:r>
      <w:r>
        <w:rPr>
          <w:rFonts w:ascii="Calibri"/>
          <w:color w:val="1F1F1F"/>
        </w:rPr>
        <w:t>community</w:t>
      </w:r>
      <w:r>
        <w:rPr>
          <w:rFonts w:ascii="Calibri"/>
          <w:color w:val="1F1F1F"/>
          <w:spacing w:val="-7"/>
        </w:rPr>
        <w:t xml:space="preserve"> </w:t>
      </w:r>
      <w:r>
        <w:rPr>
          <w:rFonts w:ascii="Calibri"/>
          <w:color w:val="1F1F1F"/>
        </w:rPr>
        <w:t>needs</w:t>
      </w:r>
      <w:r>
        <w:rPr>
          <w:rFonts w:ascii="Calibri"/>
          <w:color w:val="1F1F1F"/>
          <w:spacing w:val="-4"/>
        </w:rPr>
        <w:t xml:space="preserve"> </w:t>
      </w:r>
      <w:r>
        <w:rPr>
          <w:rFonts w:ascii="Calibri"/>
          <w:color w:val="1F1F1F"/>
        </w:rPr>
        <w:t>assessment</w:t>
      </w:r>
      <w:r>
        <w:rPr>
          <w:rFonts w:ascii="Calibri"/>
          <w:color w:val="1F1F1F"/>
          <w:spacing w:val="-5"/>
        </w:rPr>
        <w:t xml:space="preserve"> </w:t>
      </w:r>
      <w:r>
        <w:rPr>
          <w:rFonts w:ascii="Calibri"/>
          <w:color w:val="1F1F1F"/>
          <w:spacing w:val="-2"/>
        </w:rPr>
        <w:t>process)</w:t>
      </w:r>
      <w:r>
        <w:rPr>
          <w:rFonts w:ascii="Calibri"/>
          <w:b/>
          <w:spacing w:val="-2"/>
        </w:rPr>
        <w:t>:</w:t>
      </w:r>
    </w:p>
    <w:p w14:paraId="0E8AF6CA" w14:textId="77777777" w:rsidR="00914D7E" w:rsidRDefault="003126EA">
      <w:pPr>
        <w:pStyle w:val="ListParagraph"/>
        <w:numPr>
          <w:ilvl w:val="0"/>
          <w:numId w:val="35"/>
        </w:numPr>
        <w:tabs>
          <w:tab w:val="left" w:pos="1080"/>
        </w:tabs>
        <w:ind w:right="1125"/>
        <w:rPr>
          <w:sz w:val="24"/>
        </w:rPr>
      </w:pPr>
      <w:r>
        <w:rPr>
          <w:sz w:val="24"/>
        </w:rPr>
        <w:t>Expand</w:t>
      </w:r>
      <w:r>
        <w:rPr>
          <w:spacing w:val="-2"/>
          <w:sz w:val="24"/>
        </w:rPr>
        <w:t xml:space="preserve"> </w:t>
      </w:r>
      <w:r>
        <w:rPr>
          <w:sz w:val="24"/>
        </w:rPr>
        <w:t>mobile</w:t>
      </w:r>
      <w:r>
        <w:rPr>
          <w:spacing w:val="-3"/>
          <w:sz w:val="24"/>
        </w:rPr>
        <w:t xml:space="preserve"> </w:t>
      </w:r>
      <w:r>
        <w:rPr>
          <w:sz w:val="24"/>
        </w:rPr>
        <w:t>physical</w:t>
      </w:r>
      <w:r>
        <w:rPr>
          <w:spacing w:val="-4"/>
          <w:sz w:val="24"/>
        </w:rPr>
        <w:t xml:space="preserve"> </w:t>
      </w:r>
      <w:r>
        <w:rPr>
          <w:sz w:val="24"/>
        </w:rPr>
        <w:t>health</w:t>
      </w:r>
      <w:r>
        <w:rPr>
          <w:spacing w:val="-4"/>
          <w:sz w:val="24"/>
        </w:rPr>
        <w:t xml:space="preserve"> </w:t>
      </w:r>
      <w:r>
        <w:rPr>
          <w:sz w:val="24"/>
        </w:rPr>
        <w:t>services</w:t>
      </w:r>
      <w:r>
        <w:rPr>
          <w:spacing w:val="-5"/>
          <w:sz w:val="24"/>
        </w:rPr>
        <w:t xml:space="preserve"> </w:t>
      </w:r>
      <w:r>
        <w:rPr>
          <w:sz w:val="24"/>
        </w:rPr>
        <w:t>in</w:t>
      </w:r>
      <w:r>
        <w:rPr>
          <w:spacing w:val="-4"/>
          <w:sz w:val="24"/>
        </w:rPr>
        <w:t xml:space="preserve"> </w:t>
      </w:r>
      <w:r>
        <w:rPr>
          <w:sz w:val="24"/>
        </w:rPr>
        <w:t>collaboration</w:t>
      </w:r>
      <w:r>
        <w:rPr>
          <w:spacing w:val="-4"/>
          <w:sz w:val="24"/>
        </w:rPr>
        <w:t xml:space="preserve"> </w:t>
      </w:r>
      <w:r>
        <w:rPr>
          <w:sz w:val="24"/>
        </w:rPr>
        <w:t>with</w:t>
      </w:r>
      <w:r>
        <w:rPr>
          <w:spacing w:val="-4"/>
          <w:sz w:val="24"/>
        </w:rPr>
        <w:t xml:space="preserve"> </w:t>
      </w:r>
      <w:r>
        <w:rPr>
          <w:sz w:val="24"/>
        </w:rPr>
        <w:t>Contra</w:t>
      </w:r>
      <w:r>
        <w:rPr>
          <w:spacing w:val="-3"/>
          <w:sz w:val="24"/>
        </w:rPr>
        <w:t xml:space="preserve"> </w:t>
      </w:r>
      <w:r>
        <w:rPr>
          <w:sz w:val="24"/>
        </w:rPr>
        <w:t>Costa</w:t>
      </w:r>
      <w:r>
        <w:rPr>
          <w:spacing w:val="-3"/>
          <w:sz w:val="24"/>
        </w:rPr>
        <w:t xml:space="preserve"> </w:t>
      </w:r>
      <w:r>
        <w:rPr>
          <w:sz w:val="24"/>
        </w:rPr>
        <w:t>Health</w:t>
      </w:r>
      <w:r>
        <w:rPr>
          <w:spacing w:val="-4"/>
          <w:sz w:val="24"/>
        </w:rPr>
        <w:t xml:space="preserve"> </w:t>
      </w:r>
      <w:r>
        <w:rPr>
          <w:sz w:val="24"/>
        </w:rPr>
        <w:t>and</w:t>
      </w:r>
      <w:r>
        <w:rPr>
          <w:spacing w:val="-2"/>
          <w:sz w:val="24"/>
        </w:rPr>
        <w:t xml:space="preserve"> </w:t>
      </w:r>
      <w:r>
        <w:rPr>
          <w:sz w:val="24"/>
        </w:rPr>
        <w:t>establish partnerships with transportation services and community-based organizations.</w:t>
      </w:r>
    </w:p>
    <w:p w14:paraId="0E8AF6CB" w14:textId="77777777" w:rsidR="00914D7E" w:rsidRDefault="003126EA">
      <w:pPr>
        <w:pStyle w:val="ListParagraph"/>
        <w:numPr>
          <w:ilvl w:val="0"/>
          <w:numId w:val="35"/>
        </w:numPr>
        <w:tabs>
          <w:tab w:val="left" w:pos="1080"/>
        </w:tabs>
        <w:ind w:right="510"/>
        <w:rPr>
          <w:sz w:val="24"/>
        </w:rPr>
      </w:pPr>
      <w:r>
        <w:rPr>
          <w:sz w:val="24"/>
        </w:rPr>
        <w:t>Expand</w:t>
      </w:r>
      <w:r>
        <w:rPr>
          <w:spacing w:val="-3"/>
          <w:sz w:val="24"/>
        </w:rPr>
        <w:t xml:space="preserve"> </w:t>
      </w:r>
      <w:r>
        <w:rPr>
          <w:sz w:val="24"/>
        </w:rPr>
        <w:t>systems</w:t>
      </w:r>
      <w:r>
        <w:rPr>
          <w:spacing w:val="-4"/>
          <w:sz w:val="24"/>
        </w:rPr>
        <w:t xml:space="preserve"> </w:t>
      </w:r>
      <w:r>
        <w:rPr>
          <w:sz w:val="24"/>
        </w:rPr>
        <w:t>navigation</w:t>
      </w:r>
      <w:r>
        <w:rPr>
          <w:spacing w:val="-4"/>
          <w:sz w:val="24"/>
        </w:rPr>
        <w:t xml:space="preserve"> </w:t>
      </w:r>
      <w:r>
        <w:rPr>
          <w:sz w:val="24"/>
        </w:rPr>
        <w:t>and</w:t>
      </w:r>
      <w:r>
        <w:rPr>
          <w:spacing w:val="-3"/>
          <w:sz w:val="24"/>
        </w:rPr>
        <w:t xml:space="preserve"> </w:t>
      </w:r>
      <w:r>
        <w:rPr>
          <w:sz w:val="24"/>
        </w:rPr>
        <w:t>service</w:t>
      </w:r>
      <w:r>
        <w:rPr>
          <w:spacing w:val="-3"/>
          <w:sz w:val="24"/>
        </w:rPr>
        <w:t xml:space="preserve"> </w:t>
      </w:r>
      <w:r>
        <w:rPr>
          <w:sz w:val="24"/>
        </w:rPr>
        <w:t>linkage</w:t>
      </w:r>
      <w:r>
        <w:rPr>
          <w:spacing w:val="-3"/>
          <w:sz w:val="24"/>
        </w:rPr>
        <w:t xml:space="preserve"> </w:t>
      </w:r>
      <w:r>
        <w:rPr>
          <w:sz w:val="24"/>
        </w:rPr>
        <w:t>support</w:t>
      </w:r>
      <w:r>
        <w:rPr>
          <w:spacing w:val="-3"/>
          <w:sz w:val="24"/>
        </w:rPr>
        <w:t xml:space="preserve"> </w:t>
      </w:r>
      <w:r>
        <w:rPr>
          <w:sz w:val="24"/>
        </w:rPr>
        <w:t>in</w:t>
      </w:r>
      <w:r>
        <w:rPr>
          <w:spacing w:val="-4"/>
          <w:sz w:val="24"/>
        </w:rPr>
        <w:t xml:space="preserve"> </w:t>
      </w:r>
      <w:r>
        <w:rPr>
          <w:sz w:val="24"/>
        </w:rPr>
        <w:t>collaboration</w:t>
      </w:r>
      <w:r>
        <w:rPr>
          <w:spacing w:val="-4"/>
          <w:sz w:val="24"/>
        </w:rPr>
        <w:t xml:space="preserve"> </w:t>
      </w:r>
      <w:r>
        <w:rPr>
          <w:sz w:val="24"/>
        </w:rPr>
        <w:t>with</w:t>
      </w:r>
      <w:r>
        <w:rPr>
          <w:spacing w:val="-4"/>
          <w:sz w:val="24"/>
        </w:rPr>
        <w:t xml:space="preserve"> </w:t>
      </w:r>
      <w:r>
        <w:rPr>
          <w:sz w:val="24"/>
        </w:rPr>
        <w:t>County</w:t>
      </w:r>
      <w:r>
        <w:rPr>
          <w:spacing w:val="-3"/>
          <w:sz w:val="24"/>
        </w:rPr>
        <w:t xml:space="preserve"> </w:t>
      </w:r>
      <w:r>
        <w:rPr>
          <w:sz w:val="24"/>
        </w:rPr>
        <w:t>departments,</w:t>
      </w:r>
      <w:r>
        <w:rPr>
          <w:spacing w:val="-4"/>
          <w:sz w:val="24"/>
        </w:rPr>
        <w:t xml:space="preserve"> </w:t>
      </w:r>
      <w:r>
        <w:rPr>
          <w:sz w:val="24"/>
        </w:rPr>
        <w:t>as well as expand supports to unhoused and housing insecure families.</w:t>
      </w:r>
    </w:p>
    <w:p w14:paraId="0E8AF6CC" w14:textId="77777777" w:rsidR="00914D7E" w:rsidRDefault="003126EA">
      <w:pPr>
        <w:pStyle w:val="ListParagraph"/>
        <w:numPr>
          <w:ilvl w:val="0"/>
          <w:numId w:val="35"/>
        </w:numPr>
        <w:tabs>
          <w:tab w:val="left" w:pos="1080"/>
        </w:tabs>
        <w:ind w:right="1548"/>
        <w:rPr>
          <w:sz w:val="24"/>
        </w:rPr>
      </w:pPr>
      <w:r>
        <w:rPr>
          <w:sz w:val="24"/>
        </w:rPr>
        <w:t>Establish</w:t>
      </w:r>
      <w:r>
        <w:rPr>
          <w:spacing w:val="-5"/>
          <w:sz w:val="24"/>
        </w:rPr>
        <w:t xml:space="preserve"> </w:t>
      </w:r>
      <w:r>
        <w:rPr>
          <w:sz w:val="24"/>
        </w:rPr>
        <w:t>partnerships</w:t>
      </w:r>
      <w:r>
        <w:rPr>
          <w:spacing w:val="-6"/>
          <w:sz w:val="24"/>
        </w:rPr>
        <w:t xml:space="preserve"> </w:t>
      </w:r>
      <w:r>
        <w:rPr>
          <w:sz w:val="24"/>
        </w:rPr>
        <w:t>with</w:t>
      </w:r>
      <w:r>
        <w:rPr>
          <w:spacing w:val="-5"/>
          <w:sz w:val="24"/>
        </w:rPr>
        <w:t xml:space="preserve"> </w:t>
      </w:r>
      <w:r>
        <w:rPr>
          <w:sz w:val="24"/>
        </w:rPr>
        <w:t>community-based</w:t>
      </w:r>
      <w:r>
        <w:rPr>
          <w:spacing w:val="-3"/>
          <w:sz w:val="24"/>
        </w:rPr>
        <w:t xml:space="preserve"> </w:t>
      </w:r>
      <w:r>
        <w:rPr>
          <w:sz w:val="24"/>
        </w:rPr>
        <w:t>organizations</w:t>
      </w:r>
      <w:r>
        <w:rPr>
          <w:spacing w:val="-5"/>
          <w:sz w:val="24"/>
        </w:rPr>
        <w:t xml:space="preserve"> </w:t>
      </w:r>
      <w:r>
        <w:rPr>
          <w:sz w:val="24"/>
        </w:rPr>
        <w:t>to</w:t>
      </w:r>
      <w:r>
        <w:rPr>
          <w:spacing w:val="-5"/>
          <w:sz w:val="24"/>
        </w:rPr>
        <w:t xml:space="preserve"> </w:t>
      </w:r>
      <w:r>
        <w:rPr>
          <w:sz w:val="24"/>
        </w:rPr>
        <w:t>access</w:t>
      </w:r>
      <w:r>
        <w:rPr>
          <w:spacing w:val="-6"/>
          <w:sz w:val="24"/>
        </w:rPr>
        <w:t xml:space="preserve"> </w:t>
      </w:r>
      <w:r>
        <w:rPr>
          <w:sz w:val="24"/>
        </w:rPr>
        <w:t>and</w:t>
      </w:r>
      <w:r>
        <w:rPr>
          <w:spacing w:val="-4"/>
          <w:sz w:val="24"/>
        </w:rPr>
        <w:t xml:space="preserve"> </w:t>
      </w:r>
      <w:r>
        <w:rPr>
          <w:sz w:val="24"/>
        </w:rPr>
        <w:t>involve</w:t>
      </w:r>
      <w:r>
        <w:rPr>
          <w:spacing w:val="-4"/>
          <w:sz w:val="24"/>
        </w:rPr>
        <w:t xml:space="preserve"> </w:t>
      </w:r>
      <w:r>
        <w:rPr>
          <w:sz w:val="24"/>
        </w:rPr>
        <w:t>credible messengers, pop-up sites, and wraparound supports.</w:t>
      </w:r>
    </w:p>
    <w:p w14:paraId="0E8AF6CD" w14:textId="1AD826FE" w:rsidR="00914D7E" w:rsidRDefault="003126EA">
      <w:pPr>
        <w:pStyle w:val="ListParagraph"/>
        <w:numPr>
          <w:ilvl w:val="0"/>
          <w:numId w:val="35"/>
        </w:numPr>
        <w:tabs>
          <w:tab w:val="left" w:pos="1080"/>
        </w:tabs>
        <w:spacing w:line="242" w:lineRule="auto"/>
        <w:ind w:right="818"/>
        <w:rPr>
          <w:sz w:val="24"/>
        </w:rPr>
      </w:pPr>
      <w:r>
        <w:rPr>
          <w:sz w:val="24"/>
        </w:rPr>
        <w:t>Support</w:t>
      </w:r>
      <w:r>
        <w:rPr>
          <w:spacing w:val="-4"/>
          <w:sz w:val="24"/>
        </w:rPr>
        <w:t xml:space="preserve"> </w:t>
      </w:r>
      <w:r>
        <w:rPr>
          <w:sz w:val="24"/>
        </w:rPr>
        <w:t>and</w:t>
      </w:r>
      <w:r>
        <w:rPr>
          <w:spacing w:val="-4"/>
          <w:sz w:val="24"/>
        </w:rPr>
        <w:t xml:space="preserve"> </w:t>
      </w:r>
      <w:r>
        <w:rPr>
          <w:sz w:val="24"/>
        </w:rPr>
        <w:t>leverage</w:t>
      </w:r>
      <w:r>
        <w:rPr>
          <w:spacing w:val="-4"/>
          <w:sz w:val="24"/>
        </w:rPr>
        <w:t xml:space="preserve"> </w:t>
      </w:r>
      <w:r>
        <w:rPr>
          <w:sz w:val="24"/>
        </w:rPr>
        <w:t>community-based</w:t>
      </w:r>
      <w:r>
        <w:rPr>
          <w:spacing w:val="-3"/>
          <w:sz w:val="24"/>
        </w:rPr>
        <w:t xml:space="preserve"> </w:t>
      </w:r>
      <w:r>
        <w:rPr>
          <w:sz w:val="24"/>
        </w:rPr>
        <w:t>mental</w:t>
      </w:r>
      <w:r>
        <w:rPr>
          <w:spacing w:val="-6"/>
          <w:sz w:val="24"/>
        </w:rPr>
        <w:t xml:space="preserve"> </w:t>
      </w:r>
      <w:r>
        <w:rPr>
          <w:sz w:val="24"/>
        </w:rPr>
        <w:t>health</w:t>
      </w:r>
      <w:r>
        <w:rPr>
          <w:spacing w:val="-5"/>
          <w:sz w:val="24"/>
        </w:rPr>
        <w:t xml:space="preserve"> </w:t>
      </w:r>
      <w:r>
        <w:rPr>
          <w:sz w:val="24"/>
        </w:rPr>
        <w:t>healing</w:t>
      </w:r>
      <w:r>
        <w:rPr>
          <w:spacing w:val="-4"/>
          <w:sz w:val="24"/>
        </w:rPr>
        <w:t xml:space="preserve"> </w:t>
      </w:r>
      <w:r>
        <w:rPr>
          <w:sz w:val="24"/>
        </w:rPr>
        <w:t>circles</w:t>
      </w:r>
      <w:r>
        <w:rPr>
          <w:spacing w:val="-5"/>
          <w:sz w:val="24"/>
        </w:rPr>
        <w:t xml:space="preserve"> </w:t>
      </w:r>
      <w:r>
        <w:rPr>
          <w:sz w:val="24"/>
        </w:rPr>
        <w:t>and</w:t>
      </w:r>
      <w:r>
        <w:rPr>
          <w:spacing w:val="-3"/>
          <w:sz w:val="24"/>
        </w:rPr>
        <w:t xml:space="preserve"> </w:t>
      </w:r>
      <w:r>
        <w:rPr>
          <w:sz w:val="24"/>
        </w:rPr>
        <w:t>counseling</w:t>
      </w:r>
      <w:r>
        <w:rPr>
          <w:spacing w:val="-4"/>
          <w:sz w:val="24"/>
        </w:rPr>
        <w:t xml:space="preserve"> </w:t>
      </w:r>
      <w:r>
        <w:rPr>
          <w:sz w:val="24"/>
        </w:rPr>
        <w:t>programs</w:t>
      </w:r>
      <w:r>
        <w:rPr>
          <w:spacing w:val="-5"/>
          <w:sz w:val="24"/>
        </w:rPr>
        <w:t xml:space="preserve"> </w:t>
      </w:r>
      <w:r>
        <w:rPr>
          <w:sz w:val="24"/>
        </w:rPr>
        <w:t>in partnership with trusted local providers.</w:t>
      </w:r>
    </w:p>
    <w:p w14:paraId="0E8AF6CE" w14:textId="77777777" w:rsidR="00914D7E" w:rsidRDefault="003126EA">
      <w:pPr>
        <w:pStyle w:val="ListParagraph"/>
        <w:numPr>
          <w:ilvl w:val="0"/>
          <w:numId w:val="35"/>
        </w:numPr>
        <w:tabs>
          <w:tab w:val="left" w:pos="1080"/>
        </w:tabs>
        <w:ind w:right="902"/>
        <w:rPr>
          <w:sz w:val="24"/>
        </w:rPr>
      </w:pPr>
      <w:r>
        <w:rPr>
          <w:sz w:val="24"/>
        </w:rPr>
        <w:t>Expand</w:t>
      </w:r>
      <w:r>
        <w:rPr>
          <w:spacing w:val="-2"/>
          <w:sz w:val="24"/>
        </w:rPr>
        <w:t xml:space="preserve"> </w:t>
      </w:r>
      <w:r>
        <w:rPr>
          <w:sz w:val="24"/>
        </w:rPr>
        <w:t>access</w:t>
      </w:r>
      <w:r>
        <w:rPr>
          <w:spacing w:val="-4"/>
          <w:sz w:val="24"/>
        </w:rPr>
        <w:t xml:space="preserve"> </w:t>
      </w:r>
      <w:r>
        <w:rPr>
          <w:sz w:val="24"/>
        </w:rPr>
        <w:t>to</w:t>
      </w:r>
      <w:r>
        <w:rPr>
          <w:spacing w:val="-3"/>
          <w:sz w:val="24"/>
        </w:rPr>
        <w:t xml:space="preserve"> </w:t>
      </w:r>
      <w:r>
        <w:rPr>
          <w:sz w:val="24"/>
        </w:rPr>
        <w:t>restorative</w:t>
      </w:r>
      <w:r>
        <w:rPr>
          <w:spacing w:val="-2"/>
          <w:sz w:val="24"/>
        </w:rPr>
        <w:t xml:space="preserve"> </w:t>
      </w:r>
      <w:r>
        <w:rPr>
          <w:sz w:val="24"/>
        </w:rPr>
        <w:t>justice</w:t>
      </w:r>
      <w:r>
        <w:rPr>
          <w:spacing w:val="-2"/>
          <w:sz w:val="24"/>
        </w:rPr>
        <w:t xml:space="preserve"> </w:t>
      </w:r>
      <w:r>
        <w:rPr>
          <w:sz w:val="24"/>
        </w:rPr>
        <w:t>and</w:t>
      </w:r>
      <w:r>
        <w:rPr>
          <w:spacing w:val="-2"/>
          <w:sz w:val="24"/>
        </w:rPr>
        <w:t xml:space="preserve"> </w:t>
      </w:r>
      <w:r>
        <w:rPr>
          <w:sz w:val="24"/>
        </w:rPr>
        <w:t>re-entry</w:t>
      </w:r>
      <w:r>
        <w:rPr>
          <w:spacing w:val="-5"/>
          <w:sz w:val="24"/>
        </w:rPr>
        <w:t xml:space="preserve"> </w:t>
      </w:r>
      <w:r>
        <w:rPr>
          <w:sz w:val="24"/>
        </w:rPr>
        <w:t>support</w:t>
      </w:r>
      <w:r>
        <w:rPr>
          <w:spacing w:val="-2"/>
          <w:sz w:val="24"/>
        </w:rPr>
        <w:t xml:space="preserve"> </w:t>
      </w:r>
      <w:r>
        <w:rPr>
          <w:sz w:val="24"/>
        </w:rPr>
        <w:t>services</w:t>
      </w:r>
      <w:r>
        <w:rPr>
          <w:spacing w:val="-4"/>
          <w:sz w:val="24"/>
        </w:rPr>
        <w:t xml:space="preserve"> </w:t>
      </w:r>
      <w:r>
        <w:rPr>
          <w:sz w:val="24"/>
        </w:rPr>
        <w:t>in</w:t>
      </w:r>
      <w:r>
        <w:rPr>
          <w:spacing w:val="-3"/>
          <w:sz w:val="24"/>
        </w:rPr>
        <w:t xml:space="preserve"> </w:t>
      </w:r>
      <w:r>
        <w:rPr>
          <w:sz w:val="24"/>
        </w:rPr>
        <w:t>collaboration</w:t>
      </w:r>
      <w:r>
        <w:rPr>
          <w:spacing w:val="-3"/>
          <w:sz w:val="24"/>
        </w:rPr>
        <w:t xml:space="preserve"> </w:t>
      </w:r>
      <w:r>
        <w:rPr>
          <w:sz w:val="24"/>
        </w:rPr>
        <w:t>with</w:t>
      </w:r>
      <w:r>
        <w:rPr>
          <w:spacing w:val="-3"/>
          <w:sz w:val="24"/>
        </w:rPr>
        <w:t xml:space="preserve"> </w:t>
      </w:r>
      <w:r>
        <w:rPr>
          <w:sz w:val="24"/>
        </w:rPr>
        <w:t>the</w:t>
      </w:r>
      <w:r>
        <w:rPr>
          <w:spacing w:val="-2"/>
          <w:sz w:val="24"/>
        </w:rPr>
        <w:t xml:space="preserve"> </w:t>
      </w:r>
      <w:r>
        <w:rPr>
          <w:sz w:val="24"/>
        </w:rPr>
        <w:t>Public Defender and Probation Departments.</w:t>
      </w:r>
    </w:p>
    <w:p w14:paraId="0E8AF6CF" w14:textId="77777777" w:rsidR="00914D7E" w:rsidRDefault="003126EA">
      <w:pPr>
        <w:pStyle w:val="ListParagraph"/>
        <w:numPr>
          <w:ilvl w:val="0"/>
          <w:numId w:val="35"/>
        </w:numPr>
        <w:tabs>
          <w:tab w:val="left" w:pos="1080"/>
        </w:tabs>
        <w:ind w:right="664"/>
        <w:rPr>
          <w:sz w:val="24"/>
        </w:rPr>
      </w:pPr>
      <w:r>
        <w:rPr>
          <w:sz w:val="24"/>
        </w:rPr>
        <w:t>Expand,</w:t>
      </w:r>
      <w:r>
        <w:rPr>
          <w:spacing w:val="-5"/>
          <w:sz w:val="24"/>
        </w:rPr>
        <w:t xml:space="preserve"> </w:t>
      </w:r>
      <w:r>
        <w:rPr>
          <w:sz w:val="24"/>
        </w:rPr>
        <w:t>leverage</w:t>
      </w:r>
      <w:r>
        <w:rPr>
          <w:spacing w:val="-4"/>
          <w:sz w:val="24"/>
        </w:rPr>
        <w:t xml:space="preserve"> </w:t>
      </w:r>
      <w:r>
        <w:rPr>
          <w:sz w:val="24"/>
        </w:rPr>
        <w:t>and</w:t>
      </w:r>
      <w:r>
        <w:rPr>
          <w:spacing w:val="-3"/>
          <w:sz w:val="24"/>
        </w:rPr>
        <w:t xml:space="preserve"> </w:t>
      </w:r>
      <w:r>
        <w:rPr>
          <w:sz w:val="24"/>
        </w:rPr>
        <w:t>coordinate</w:t>
      </w:r>
      <w:r>
        <w:rPr>
          <w:spacing w:val="-4"/>
          <w:sz w:val="24"/>
        </w:rPr>
        <w:t xml:space="preserve"> </w:t>
      </w:r>
      <w:r>
        <w:rPr>
          <w:sz w:val="24"/>
        </w:rPr>
        <w:t>existing</w:t>
      </w:r>
      <w:r>
        <w:rPr>
          <w:spacing w:val="-4"/>
          <w:sz w:val="24"/>
        </w:rPr>
        <w:t xml:space="preserve"> </w:t>
      </w:r>
      <w:r>
        <w:rPr>
          <w:sz w:val="24"/>
        </w:rPr>
        <w:t>supportive</w:t>
      </w:r>
      <w:r>
        <w:rPr>
          <w:spacing w:val="-4"/>
          <w:sz w:val="24"/>
        </w:rPr>
        <w:t xml:space="preserve"> </w:t>
      </w:r>
      <w:r>
        <w:rPr>
          <w:sz w:val="24"/>
        </w:rPr>
        <w:t>services</w:t>
      </w:r>
      <w:r>
        <w:rPr>
          <w:spacing w:val="-6"/>
          <w:sz w:val="24"/>
        </w:rPr>
        <w:t xml:space="preserve"> </w:t>
      </w:r>
      <w:r>
        <w:rPr>
          <w:sz w:val="24"/>
        </w:rPr>
        <w:t>that</w:t>
      </w:r>
      <w:r>
        <w:rPr>
          <w:spacing w:val="-5"/>
          <w:sz w:val="24"/>
        </w:rPr>
        <w:t xml:space="preserve"> </w:t>
      </w:r>
      <w:r>
        <w:rPr>
          <w:sz w:val="24"/>
        </w:rPr>
        <w:t>prioritize Black/African</w:t>
      </w:r>
      <w:r>
        <w:rPr>
          <w:spacing w:val="-5"/>
          <w:sz w:val="24"/>
        </w:rPr>
        <w:t xml:space="preserve"> </w:t>
      </w:r>
      <w:r>
        <w:rPr>
          <w:sz w:val="24"/>
        </w:rPr>
        <w:t>American males, mothers and infants, and isolated elders.</w:t>
      </w:r>
    </w:p>
    <w:p w14:paraId="0E8AF6D0" w14:textId="77777777" w:rsidR="00914D7E" w:rsidRDefault="003126EA">
      <w:pPr>
        <w:pStyle w:val="ListParagraph"/>
        <w:numPr>
          <w:ilvl w:val="0"/>
          <w:numId w:val="35"/>
        </w:numPr>
        <w:tabs>
          <w:tab w:val="left" w:pos="1080"/>
        </w:tabs>
        <w:ind w:right="901"/>
        <w:rPr>
          <w:sz w:val="24"/>
        </w:rPr>
      </w:pPr>
      <w:r>
        <w:rPr>
          <w:sz w:val="24"/>
        </w:rPr>
        <w:t>Focus</w:t>
      </w:r>
      <w:r>
        <w:rPr>
          <w:spacing w:val="-4"/>
          <w:sz w:val="24"/>
        </w:rPr>
        <w:t xml:space="preserve"> </w:t>
      </w:r>
      <w:r>
        <w:rPr>
          <w:sz w:val="24"/>
        </w:rPr>
        <w:t>initial</w:t>
      </w:r>
      <w:r>
        <w:rPr>
          <w:spacing w:val="-1"/>
          <w:sz w:val="24"/>
        </w:rPr>
        <w:t xml:space="preserve"> </w:t>
      </w:r>
      <w:r>
        <w:rPr>
          <w:sz w:val="24"/>
        </w:rPr>
        <w:t>services</w:t>
      </w:r>
      <w:r>
        <w:rPr>
          <w:spacing w:val="-4"/>
          <w:sz w:val="24"/>
        </w:rPr>
        <w:t xml:space="preserve"> </w:t>
      </w:r>
      <w:r>
        <w:rPr>
          <w:sz w:val="24"/>
        </w:rPr>
        <w:t>across</w:t>
      </w:r>
      <w:r>
        <w:rPr>
          <w:spacing w:val="-4"/>
          <w:sz w:val="24"/>
        </w:rPr>
        <w:t xml:space="preserve"> </w:t>
      </w:r>
      <w:r>
        <w:rPr>
          <w:sz w:val="24"/>
        </w:rPr>
        <w:t>multiple</w:t>
      </w:r>
      <w:r>
        <w:rPr>
          <w:spacing w:val="-2"/>
          <w:sz w:val="24"/>
        </w:rPr>
        <w:t xml:space="preserve"> </w:t>
      </w:r>
      <w:r>
        <w:rPr>
          <w:sz w:val="24"/>
        </w:rPr>
        <w:t>target</w:t>
      </w:r>
      <w:r>
        <w:rPr>
          <w:spacing w:val="-2"/>
          <w:sz w:val="24"/>
        </w:rPr>
        <w:t xml:space="preserve"> </w:t>
      </w:r>
      <w:r>
        <w:rPr>
          <w:sz w:val="24"/>
        </w:rPr>
        <w:t>neighborhood</w:t>
      </w:r>
      <w:r>
        <w:rPr>
          <w:spacing w:val="-2"/>
          <w:sz w:val="24"/>
        </w:rPr>
        <w:t xml:space="preserve"> </w:t>
      </w:r>
      <w:r>
        <w:rPr>
          <w:sz w:val="24"/>
        </w:rPr>
        <w:t>sites</w:t>
      </w:r>
      <w:r>
        <w:rPr>
          <w:spacing w:val="-3"/>
          <w:sz w:val="24"/>
        </w:rPr>
        <w:t xml:space="preserve"> </w:t>
      </w:r>
      <w:r>
        <w:rPr>
          <w:sz w:val="24"/>
        </w:rPr>
        <w:t>in</w:t>
      </w:r>
      <w:r>
        <w:rPr>
          <w:spacing w:val="-3"/>
          <w:sz w:val="24"/>
        </w:rPr>
        <w:t xml:space="preserve"> </w:t>
      </w:r>
      <w:r>
        <w:rPr>
          <w:sz w:val="24"/>
        </w:rPr>
        <w:t>Districts</w:t>
      </w:r>
      <w:r>
        <w:rPr>
          <w:spacing w:val="-1"/>
          <w:sz w:val="24"/>
        </w:rPr>
        <w:t xml:space="preserve"> </w:t>
      </w:r>
      <w:r>
        <w:rPr>
          <w:sz w:val="24"/>
        </w:rPr>
        <w:t>1</w:t>
      </w:r>
      <w:r>
        <w:rPr>
          <w:spacing w:val="-3"/>
          <w:sz w:val="24"/>
        </w:rPr>
        <w:t xml:space="preserve"> </w:t>
      </w:r>
      <w:r>
        <w:rPr>
          <w:sz w:val="24"/>
        </w:rPr>
        <w:t>and</w:t>
      </w:r>
      <w:r>
        <w:rPr>
          <w:spacing w:val="-2"/>
          <w:sz w:val="24"/>
        </w:rPr>
        <w:t xml:space="preserve"> </w:t>
      </w:r>
      <w:r>
        <w:rPr>
          <w:sz w:val="24"/>
        </w:rPr>
        <w:t>5</w:t>
      </w:r>
      <w:r>
        <w:rPr>
          <w:spacing w:val="-3"/>
          <w:sz w:val="24"/>
        </w:rPr>
        <w:t xml:space="preserve"> </w:t>
      </w:r>
      <w:r>
        <w:rPr>
          <w:sz w:val="24"/>
        </w:rPr>
        <w:t>to</w:t>
      </w:r>
      <w:r>
        <w:rPr>
          <w:spacing w:val="-3"/>
          <w:sz w:val="24"/>
        </w:rPr>
        <w:t xml:space="preserve"> </w:t>
      </w:r>
      <w:r>
        <w:rPr>
          <w:sz w:val="24"/>
        </w:rPr>
        <w:t>meet</w:t>
      </w:r>
      <w:r>
        <w:rPr>
          <w:spacing w:val="-2"/>
          <w:sz w:val="24"/>
        </w:rPr>
        <w:t xml:space="preserve"> </w:t>
      </w:r>
      <w:r>
        <w:rPr>
          <w:sz w:val="24"/>
        </w:rPr>
        <w:t>urgent resident needs and ensure accessibility (see maps of census tracts identified as priority areas for access to services).</w:t>
      </w:r>
    </w:p>
    <w:p w14:paraId="0E8AF6D1" w14:textId="77777777" w:rsidR="00914D7E" w:rsidRDefault="00914D7E">
      <w:pPr>
        <w:pStyle w:val="ListParagraph"/>
        <w:rPr>
          <w:sz w:val="24"/>
        </w:rPr>
        <w:sectPr w:rsidR="00914D7E">
          <w:pgSz w:w="12240" w:h="15840"/>
          <w:pgMar w:top="940" w:right="360" w:bottom="900" w:left="360" w:header="0" w:footer="685" w:gutter="0"/>
          <w:cols w:space="720"/>
        </w:sectPr>
      </w:pPr>
    </w:p>
    <w:p w14:paraId="0E8AF6D2" w14:textId="77777777" w:rsidR="00914D7E" w:rsidRDefault="003126EA">
      <w:pPr>
        <w:ind w:left="331"/>
        <w:rPr>
          <w:sz w:val="20"/>
        </w:rPr>
      </w:pPr>
      <w:r>
        <w:rPr>
          <w:noProof/>
          <w:sz w:val="20"/>
        </w:rPr>
        <mc:AlternateContent>
          <mc:Choice Requires="wps">
            <w:drawing>
              <wp:inline distT="0" distB="0" distL="0" distR="0" wp14:anchorId="0E8AFC89" wp14:editId="430A8A30">
                <wp:extent cx="6896100" cy="857250"/>
                <wp:effectExtent l="0" t="0" r="0" b="0"/>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0" cy="857250"/>
                        </a:xfrm>
                        <a:prstGeom prst="rect">
                          <a:avLst/>
                        </a:prstGeom>
                        <a:solidFill>
                          <a:srgbClr val="663366"/>
                        </a:solidFill>
                      </wps:spPr>
                      <wps:txbx>
                        <w:txbxContent>
                          <w:p w14:paraId="0E8AFD61" w14:textId="5137FC12" w:rsidR="00914D7E" w:rsidRDefault="003126EA" w:rsidP="00C646E8">
                            <w:pPr>
                              <w:spacing w:before="360" w:after="360"/>
                              <w:ind w:left="3298"/>
                              <w:rPr>
                                <w:color w:val="000000"/>
                                <w:sz w:val="52"/>
                              </w:rPr>
                            </w:pPr>
                            <w:r>
                              <w:rPr>
                                <w:color w:val="FFFFFF"/>
                                <w:sz w:val="52"/>
                              </w:rPr>
                              <w:t>II.</w:t>
                            </w:r>
                            <w:r>
                              <w:rPr>
                                <w:color w:val="FFFFFF"/>
                                <w:spacing w:val="-4"/>
                                <w:sz w:val="52"/>
                              </w:rPr>
                              <w:t xml:space="preserve"> </w:t>
                            </w:r>
                            <w:r w:rsidR="00C646E8">
                              <w:rPr>
                                <w:color w:val="FFFFFF"/>
                                <w:sz w:val="52"/>
                              </w:rPr>
                              <w:t>SELECTION PROCESS</w:t>
                            </w:r>
                          </w:p>
                        </w:txbxContent>
                      </wps:txbx>
                      <wps:bodyPr wrap="square" lIns="0" tIns="0" rIns="0" bIns="0" rtlCol="0">
                        <a:noAutofit/>
                      </wps:bodyPr>
                    </wps:wsp>
                  </a:graphicData>
                </a:graphic>
              </wp:inline>
            </w:drawing>
          </mc:Choice>
          <mc:Fallback>
            <w:pict>
              <v:shape w14:anchorId="0E8AFC89" id="Textbox 26" o:spid="_x0000_s1033" type="#_x0000_t202" style="width:543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" fillcolor="#636" stroked="f">
                <v:textbox inset="0,0,0,0">
                  <w:txbxContent>
                    <w:p w14:paraId="0E8AFD61" w14:textId="5137FC12" w:rsidR="00914D7E" w:rsidRDefault="003126EA" w:rsidP="00C646E8">
                      <w:pPr>
                        <w:spacing w:before="360" w:after="360"/>
                        <w:ind w:left="3298"/>
                        <w:rPr>
                          <w:color w:val="000000"/>
                          <w:sz w:val="52"/>
                        </w:rPr>
                      </w:pPr>
                      <w:r>
                        <w:rPr>
                          <w:color w:val="FFFFFF"/>
                          <w:sz w:val="52"/>
                        </w:rPr>
                        <w:t>II.</w:t>
                      </w:r>
                      <w:r>
                        <w:rPr>
                          <w:color w:val="FFFFFF"/>
                          <w:spacing w:val="-4"/>
                          <w:sz w:val="52"/>
                        </w:rPr>
                        <w:t xml:space="preserve"> </w:t>
                      </w:r>
                      <w:r w:rsidR="00C646E8">
                        <w:rPr>
                          <w:color w:val="FFFFFF"/>
                          <w:sz w:val="52"/>
                        </w:rPr>
                        <w:t>SELECTION PROCESS</w:t>
                      </w:r>
                    </w:p>
                  </w:txbxContent>
                </v:textbox>
                <w10:anchorlock/>
              </v:shape>
            </w:pict>
          </mc:Fallback>
        </mc:AlternateContent>
      </w:r>
    </w:p>
    <w:p w14:paraId="0E8AF6D3" w14:textId="77777777" w:rsidR="00914D7E" w:rsidRPr="00322289" w:rsidRDefault="00914D7E">
      <w:pPr>
        <w:pStyle w:val="BodyText"/>
        <w:spacing w:before="6"/>
      </w:pPr>
    </w:p>
    <w:p w14:paraId="0E8AF6D4" w14:textId="77777777" w:rsidR="00914D7E" w:rsidRPr="00322289" w:rsidRDefault="003126EA">
      <w:pPr>
        <w:pStyle w:val="Heading3"/>
        <w:numPr>
          <w:ilvl w:val="0"/>
          <w:numId w:val="34"/>
        </w:numPr>
        <w:tabs>
          <w:tab w:val="left" w:pos="1079"/>
        </w:tabs>
        <w:spacing w:before="1"/>
        <w:ind w:left="1079" w:hanging="359"/>
      </w:pPr>
      <w:bookmarkStart w:id="10" w:name="_Toc230876023"/>
      <w:r w:rsidRPr="00322289">
        <w:rPr>
          <w:spacing w:val="-2"/>
        </w:rPr>
        <w:t>Timeline</w:t>
      </w:r>
      <w:bookmarkEnd w:id="10"/>
    </w:p>
    <w:p w14:paraId="0E8AF6D5" w14:textId="77777777" w:rsidR="00914D7E" w:rsidRPr="00322289" w:rsidRDefault="00914D7E">
      <w:pPr>
        <w:pStyle w:val="BodyText"/>
        <w:spacing w:before="33"/>
        <w:rPr>
          <w:b/>
        </w:rPr>
      </w:pPr>
    </w:p>
    <w:p w14:paraId="0E8AF6D6" w14:textId="715C9E2F" w:rsidR="00914D7E" w:rsidRPr="00322289" w:rsidRDefault="003126EA">
      <w:pPr>
        <w:pStyle w:val="BodyText"/>
        <w:ind w:left="360" w:right="391"/>
      </w:pPr>
      <w:r w:rsidRPr="00322289">
        <w:t>The</w:t>
      </w:r>
      <w:r w:rsidRPr="00322289">
        <w:rPr>
          <w:spacing w:val="-2"/>
        </w:rPr>
        <w:t xml:space="preserve"> </w:t>
      </w:r>
      <w:r w:rsidRPr="00322289">
        <w:t>following</w:t>
      </w:r>
      <w:r w:rsidRPr="00322289">
        <w:rPr>
          <w:spacing w:val="-2"/>
        </w:rPr>
        <w:t xml:space="preserve"> </w:t>
      </w:r>
      <w:r w:rsidRPr="00322289">
        <w:t>outlines</w:t>
      </w:r>
      <w:r w:rsidRPr="00322289">
        <w:rPr>
          <w:spacing w:val="-4"/>
        </w:rPr>
        <w:t xml:space="preserve"> </w:t>
      </w:r>
      <w:r w:rsidRPr="00322289">
        <w:t>the</w:t>
      </w:r>
      <w:r w:rsidRPr="00322289">
        <w:rPr>
          <w:spacing w:val="-2"/>
        </w:rPr>
        <w:t xml:space="preserve"> </w:t>
      </w:r>
      <w:r w:rsidRPr="00322289">
        <w:t>timeline</w:t>
      </w:r>
      <w:r w:rsidRPr="00322289">
        <w:rPr>
          <w:spacing w:val="-1"/>
        </w:rPr>
        <w:t xml:space="preserve"> </w:t>
      </w:r>
      <w:r w:rsidRPr="00322289">
        <w:t>of</w:t>
      </w:r>
      <w:r w:rsidRPr="00322289">
        <w:rPr>
          <w:spacing w:val="-3"/>
        </w:rPr>
        <w:t xml:space="preserve"> </w:t>
      </w:r>
      <w:r w:rsidRPr="00322289">
        <w:t>activities</w:t>
      </w:r>
      <w:r w:rsidRPr="00322289">
        <w:rPr>
          <w:spacing w:val="-3"/>
        </w:rPr>
        <w:t xml:space="preserve"> </w:t>
      </w:r>
      <w:r w:rsidRPr="00322289">
        <w:t>for</w:t>
      </w:r>
      <w:r w:rsidRPr="00322289">
        <w:rPr>
          <w:spacing w:val="-3"/>
        </w:rPr>
        <w:t xml:space="preserve"> </w:t>
      </w:r>
      <w:r w:rsidRPr="00322289">
        <w:t>this</w:t>
      </w:r>
      <w:r w:rsidRPr="00322289">
        <w:rPr>
          <w:spacing w:val="-4"/>
        </w:rPr>
        <w:t xml:space="preserve"> </w:t>
      </w:r>
      <w:r w:rsidRPr="00322289">
        <w:t>solicitation</w:t>
      </w:r>
      <w:r w:rsidRPr="00322289">
        <w:rPr>
          <w:spacing w:val="-3"/>
        </w:rPr>
        <w:t xml:space="preserve"> </w:t>
      </w:r>
      <w:r w:rsidRPr="00322289">
        <w:t>process,</w:t>
      </w:r>
      <w:r w:rsidRPr="00322289">
        <w:rPr>
          <w:spacing w:val="-3"/>
        </w:rPr>
        <w:t xml:space="preserve"> </w:t>
      </w:r>
      <w:r w:rsidRPr="00322289">
        <w:t>beginning</w:t>
      </w:r>
      <w:r w:rsidRPr="00322289">
        <w:rPr>
          <w:spacing w:val="-2"/>
        </w:rPr>
        <w:t xml:space="preserve"> </w:t>
      </w:r>
      <w:r w:rsidRPr="00322289">
        <w:t>with</w:t>
      </w:r>
      <w:r w:rsidRPr="00322289">
        <w:rPr>
          <w:spacing w:val="-3"/>
        </w:rPr>
        <w:t xml:space="preserve"> </w:t>
      </w:r>
      <w:r w:rsidRPr="00322289">
        <w:t>the</w:t>
      </w:r>
      <w:r w:rsidRPr="00322289">
        <w:rPr>
          <w:spacing w:val="-2"/>
        </w:rPr>
        <w:t xml:space="preserve"> </w:t>
      </w:r>
      <w:r w:rsidRPr="00322289">
        <w:t>RFQ</w:t>
      </w:r>
      <w:r w:rsidRPr="00322289">
        <w:rPr>
          <w:spacing w:val="-3"/>
        </w:rPr>
        <w:t xml:space="preserve"> </w:t>
      </w:r>
      <w:r w:rsidRPr="00322289">
        <w:t>release date and ending with the anticipated contract start date.</w:t>
      </w:r>
    </w:p>
    <w:p w14:paraId="0E8AF6D7" w14:textId="77777777" w:rsidR="00914D7E" w:rsidRDefault="00914D7E">
      <w:pPr>
        <w:pStyle w:val="BodyText"/>
        <w:spacing w:before="49"/>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60"/>
        <w:gridCol w:w="2862"/>
      </w:tblGrid>
      <w:tr w:rsidR="00914D7E" w14:paraId="0E8AF6DA" w14:textId="77777777">
        <w:trPr>
          <w:trHeight w:val="299"/>
        </w:trPr>
        <w:tc>
          <w:tcPr>
            <w:tcW w:w="7360" w:type="dxa"/>
            <w:shd w:val="clear" w:color="auto" w:fill="B1A0C6"/>
          </w:tcPr>
          <w:p w14:paraId="0E8AF6D8" w14:textId="77777777" w:rsidR="00914D7E" w:rsidRDefault="003126EA">
            <w:pPr>
              <w:pStyle w:val="TableParagraph"/>
              <w:spacing w:line="280" w:lineRule="exact"/>
              <w:ind w:left="115"/>
              <w:rPr>
                <w:b/>
                <w:sz w:val="24"/>
              </w:rPr>
            </w:pPr>
            <w:r>
              <w:rPr>
                <w:b/>
                <w:spacing w:val="-2"/>
                <w:sz w:val="24"/>
              </w:rPr>
              <w:t>EVENT</w:t>
            </w:r>
          </w:p>
        </w:tc>
        <w:tc>
          <w:tcPr>
            <w:tcW w:w="2862" w:type="dxa"/>
            <w:shd w:val="clear" w:color="auto" w:fill="B1A0C6"/>
          </w:tcPr>
          <w:p w14:paraId="0E8AF6D9" w14:textId="77777777" w:rsidR="00914D7E" w:rsidRDefault="003126EA">
            <w:pPr>
              <w:pStyle w:val="TableParagraph"/>
              <w:spacing w:line="280" w:lineRule="exact"/>
              <w:ind w:left="112"/>
              <w:rPr>
                <w:b/>
                <w:sz w:val="24"/>
              </w:rPr>
            </w:pPr>
            <w:r>
              <w:rPr>
                <w:b/>
                <w:spacing w:val="-2"/>
                <w:sz w:val="24"/>
              </w:rPr>
              <w:t>DATE*</w:t>
            </w:r>
          </w:p>
        </w:tc>
      </w:tr>
      <w:tr w:rsidR="00914D7E" w14:paraId="0E8AF6DD" w14:textId="77777777">
        <w:trPr>
          <w:trHeight w:val="300"/>
        </w:trPr>
        <w:tc>
          <w:tcPr>
            <w:tcW w:w="7360" w:type="dxa"/>
          </w:tcPr>
          <w:p w14:paraId="0E8AF6DB" w14:textId="77777777" w:rsidR="00914D7E" w:rsidRDefault="003126EA">
            <w:pPr>
              <w:pStyle w:val="TableParagraph"/>
              <w:spacing w:line="280" w:lineRule="exact"/>
              <w:ind w:left="115"/>
              <w:rPr>
                <w:sz w:val="24"/>
              </w:rPr>
            </w:pPr>
            <w:r>
              <w:rPr>
                <w:sz w:val="24"/>
              </w:rPr>
              <w:t>RFQ</w:t>
            </w:r>
            <w:r>
              <w:rPr>
                <w:spacing w:val="-7"/>
                <w:sz w:val="24"/>
              </w:rPr>
              <w:t xml:space="preserve"> </w:t>
            </w:r>
            <w:r>
              <w:rPr>
                <w:sz w:val="24"/>
              </w:rPr>
              <w:t>Release</w:t>
            </w:r>
            <w:r>
              <w:rPr>
                <w:spacing w:val="-5"/>
                <w:sz w:val="24"/>
              </w:rPr>
              <w:t xml:space="preserve"> </w:t>
            </w:r>
            <w:r>
              <w:rPr>
                <w:spacing w:val="-4"/>
                <w:sz w:val="24"/>
              </w:rPr>
              <w:t>Date</w:t>
            </w:r>
          </w:p>
        </w:tc>
        <w:tc>
          <w:tcPr>
            <w:tcW w:w="2862" w:type="dxa"/>
          </w:tcPr>
          <w:p w14:paraId="0E8AF6DC" w14:textId="106BFB0D" w:rsidR="00914D7E" w:rsidRPr="005E117E" w:rsidRDefault="003126EA">
            <w:pPr>
              <w:pStyle w:val="TableParagraph"/>
              <w:spacing w:line="280" w:lineRule="exact"/>
              <w:ind w:left="112"/>
              <w:rPr>
                <w:sz w:val="24"/>
              </w:rPr>
            </w:pPr>
            <w:r w:rsidRPr="005E117E">
              <w:rPr>
                <w:sz w:val="24"/>
              </w:rPr>
              <w:t>June</w:t>
            </w:r>
            <w:r w:rsidRPr="005E117E">
              <w:rPr>
                <w:spacing w:val="-2"/>
                <w:sz w:val="24"/>
              </w:rPr>
              <w:t xml:space="preserve"> </w:t>
            </w:r>
            <w:r w:rsidR="005E117E" w:rsidRPr="005E117E">
              <w:rPr>
                <w:color w:val="000000" w:themeColor="text1"/>
                <w:sz w:val="24"/>
              </w:rPr>
              <w:t>22</w:t>
            </w:r>
            <w:r w:rsidRPr="005E117E">
              <w:rPr>
                <w:sz w:val="24"/>
              </w:rPr>
              <w:t>,</w:t>
            </w:r>
            <w:r w:rsidRPr="005E117E">
              <w:rPr>
                <w:spacing w:val="-2"/>
                <w:sz w:val="24"/>
              </w:rPr>
              <w:t xml:space="preserve"> </w:t>
            </w:r>
            <w:r w:rsidRPr="005E117E">
              <w:rPr>
                <w:spacing w:val="-4"/>
                <w:sz w:val="24"/>
              </w:rPr>
              <w:t>2026</w:t>
            </w:r>
          </w:p>
        </w:tc>
      </w:tr>
      <w:tr w:rsidR="00914D7E" w14:paraId="0E8AF6E1" w14:textId="77777777">
        <w:trPr>
          <w:trHeight w:val="587"/>
        </w:trPr>
        <w:tc>
          <w:tcPr>
            <w:tcW w:w="7360" w:type="dxa"/>
          </w:tcPr>
          <w:p w14:paraId="0E8AF6DE" w14:textId="77777777" w:rsidR="00914D7E" w:rsidRDefault="003126EA">
            <w:pPr>
              <w:pStyle w:val="TableParagraph"/>
              <w:spacing w:line="292" w:lineRule="exact"/>
              <w:ind w:left="115"/>
              <w:rPr>
                <w:sz w:val="24"/>
              </w:rPr>
            </w:pPr>
            <w:r>
              <w:rPr>
                <w:sz w:val="24"/>
              </w:rPr>
              <w:t>Virtual</w:t>
            </w:r>
            <w:r>
              <w:rPr>
                <w:spacing w:val="-6"/>
                <w:sz w:val="24"/>
              </w:rPr>
              <w:t xml:space="preserve"> </w:t>
            </w:r>
            <w:r>
              <w:rPr>
                <w:sz w:val="24"/>
              </w:rPr>
              <w:t>Bidders’</w:t>
            </w:r>
            <w:r>
              <w:rPr>
                <w:spacing w:val="-6"/>
                <w:sz w:val="24"/>
              </w:rPr>
              <w:t xml:space="preserve"> </w:t>
            </w:r>
            <w:r>
              <w:rPr>
                <w:sz w:val="24"/>
              </w:rPr>
              <w:t>Information</w:t>
            </w:r>
            <w:r>
              <w:rPr>
                <w:spacing w:val="-6"/>
                <w:sz w:val="24"/>
              </w:rPr>
              <w:t xml:space="preserve"> </w:t>
            </w:r>
            <w:r>
              <w:rPr>
                <w:sz w:val="24"/>
              </w:rPr>
              <w:t>Session</w:t>
            </w:r>
            <w:r>
              <w:rPr>
                <w:spacing w:val="-6"/>
                <w:sz w:val="24"/>
              </w:rPr>
              <w:t xml:space="preserve"> </w:t>
            </w:r>
            <w:r>
              <w:rPr>
                <w:sz w:val="24"/>
              </w:rPr>
              <w:t>(optional)</w:t>
            </w:r>
            <w:r>
              <w:rPr>
                <w:spacing w:val="-4"/>
                <w:sz w:val="24"/>
              </w:rPr>
              <w:t xml:space="preserve"> </w:t>
            </w:r>
            <w:r>
              <w:rPr>
                <w:spacing w:val="-5"/>
                <w:sz w:val="24"/>
              </w:rPr>
              <w:t>**</w:t>
            </w:r>
          </w:p>
        </w:tc>
        <w:tc>
          <w:tcPr>
            <w:tcW w:w="2862" w:type="dxa"/>
          </w:tcPr>
          <w:p w14:paraId="0E8AF6DF" w14:textId="4402C55D" w:rsidR="00914D7E" w:rsidRPr="005E117E" w:rsidRDefault="003126EA">
            <w:pPr>
              <w:pStyle w:val="TableParagraph"/>
              <w:spacing w:line="292" w:lineRule="exact"/>
              <w:ind w:left="112"/>
              <w:rPr>
                <w:sz w:val="24"/>
              </w:rPr>
            </w:pPr>
            <w:r w:rsidRPr="005E117E">
              <w:rPr>
                <w:sz w:val="24"/>
              </w:rPr>
              <w:t>July</w:t>
            </w:r>
            <w:r w:rsidRPr="005E117E">
              <w:rPr>
                <w:spacing w:val="-4"/>
                <w:sz w:val="24"/>
              </w:rPr>
              <w:t xml:space="preserve"> </w:t>
            </w:r>
            <w:r w:rsidR="005E117E" w:rsidRPr="005E117E">
              <w:rPr>
                <w:sz w:val="24"/>
              </w:rPr>
              <w:t>8</w:t>
            </w:r>
            <w:r w:rsidRPr="005E117E">
              <w:rPr>
                <w:sz w:val="24"/>
              </w:rPr>
              <w:t>,</w:t>
            </w:r>
            <w:r w:rsidRPr="005E117E">
              <w:rPr>
                <w:spacing w:val="-1"/>
                <w:sz w:val="24"/>
              </w:rPr>
              <w:t xml:space="preserve"> </w:t>
            </w:r>
            <w:r w:rsidRPr="005E117E">
              <w:rPr>
                <w:spacing w:val="-2"/>
                <w:sz w:val="24"/>
              </w:rPr>
              <w:t>2026,</w:t>
            </w:r>
          </w:p>
          <w:p w14:paraId="0E8AF6E0" w14:textId="77777777" w:rsidR="00914D7E" w:rsidRPr="005E117E" w:rsidRDefault="003126EA">
            <w:pPr>
              <w:pStyle w:val="TableParagraph"/>
              <w:spacing w:line="275" w:lineRule="exact"/>
              <w:ind w:left="112"/>
              <w:rPr>
                <w:sz w:val="24"/>
              </w:rPr>
            </w:pPr>
            <w:r w:rsidRPr="005E117E">
              <w:rPr>
                <w:sz w:val="24"/>
              </w:rPr>
              <w:t>1:00</w:t>
            </w:r>
            <w:r w:rsidRPr="005E117E">
              <w:rPr>
                <w:spacing w:val="-2"/>
                <w:sz w:val="24"/>
              </w:rPr>
              <w:t xml:space="preserve"> </w:t>
            </w:r>
            <w:r w:rsidRPr="005E117E">
              <w:rPr>
                <w:sz w:val="24"/>
              </w:rPr>
              <w:t>pm to</w:t>
            </w:r>
            <w:r w:rsidRPr="005E117E">
              <w:rPr>
                <w:spacing w:val="-1"/>
                <w:sz w:val="24"/>
              </w:rPr>
              <w:t xml:space="preserve"> </w:t>
            </w:r>
            <w:r w:rsidRPr="005E117E">
              <w:rPr>
                <w:sz w:val="24"/>
              </w:rPr>
              <w:t>3:00</w:t>
            </w:r>
            <w:r w:rsidRPr="005E117E">
              <w:rPr>
                <w:spacing w:val="-1"/>
                <w:sz w:val="24"/>
              </w:rPr>
              <w:t xml:space="preserve"> </w:t>
            </w:r>
            <w:r w:rsidRPr="005E117E">
              <w:rPr>
                <w:spacing w:val="-5"/>
                <w:sz w:val="24"/>
              </w:rPr>
              <w:t>pm</w:t>
            </w:r>
          </w:p>
        </w:tc>
      </w:tr>
      <w:tr w:rsidR="00914D7E" w14:paraId="0E8AF6E4" w14:textId="77777777">
        <w:trPr>
          <w:trHeight w:val="299"/>
        </w:trPr>
        <w:tc>
          <w:tcPr>
            <w:tcW w:w="7360" w:type="dxa"/>
          </w:tcPr>
          <w:p w14:paraId="0E8AF6E2" w14:textId="77777777" w:rsidR="00914D7E" w:rsidRDefault="003126EA">
            <w:pPr>
              <w:pStyle w:val="TableParagraph"/>
              <w:spacing w:line="280" w:lineRule="exact"/>
              <w:ind w:left="115"/>
              <w:rPr>
                <w:sz w:val="24"/>
              </w:rPr>
            </w:pPr>
            <w:r>
              <w:rPr>
                <w:sz w:val="24"/>
              </w:rPr>
              <w:t>RFQ</w:t>
            </w:r>
            <w:r>
              <w:rPr>
                <w:spacing w:val="-5"/>
                <w:sz w:val="24"/>
              </w:rPr>
              <w:t xml:space="preserve"> </w:t>
            </w:r>
            <w:r>
              <w:rPr>
                <w:sz w:val="24"/>
              </w:rPr>
              <w:t>Questions</w:t>
            </w:r>
            <w:r>
              <w:rPr>
                <w:spacing w:val="-4"/>
                <w:sz w:val="24"/>
              </w:rPr>
              <w:t xml:space="preserve"> </w:t>
            </w:r>
            <w:r>
              <w:rPr>
                <w:sz w:val="24"/>
              </w:rPr>
              <w:t>Submission</w:t>
            </w:r>
            <w:r>
              <w:rPr>
                <w:spacing w:val="-3"/>
                <w:sz w:val="24"/>
              </w:rPr>
              <w:t xml:space="preserve"> </w:t>
            </w:r>
            <w:r>
              <w:rPr>
                <w:spacing w:val="-2"/>
                <w:sz w:val="24"/>
              </w:rPr>
              <w:t>Deadline</w:t>
            </w:r>
          </w:p>
        </w:tc>
        <w:tc>
          <w:tcPr>
            <w:tcW w:w="2862" w:type="dxa"/>
          </w:tcPr>
          <w:p w14:paraId="0E8AF6E3" w14:textId="5C2467CD" w:rsidR="00914D7E" w:rsidRPr="005E117E" w:rsidRDefault="003126EA">
            <w:pPr>
              <w:pStyle w:val="TableParagraph"/>
              <w:spacing w:line="280" w:lineRule="exact"/>
              <w:ind w:left="112"/>
              <w:rPr>
                <w:sz w:val="24"/>
              </w:rPr>
            </w:pPr>
            <w:r w:rsidRPr="005E117E">
              <w:rPr>
                <w:sz w:val="24"/>
              </w:rPr>
              <w:t>July</w:t>
            </w:r>
            <w:r w:rsidRPr="005E117E">
              <w:rPr>
                <w:spacing w:val="-1"/>
                <w:sz w:val="24"/>
              </w:rPr>
              <w:t xml:space="preserve"> </w:t>
            </w:r>
            <w:r w:rsidR="00337F84">
              <w:rPr>
                <w:sz w:val="24"/>
              </w:rPr>
              <w:t>10</w:t>
            </w:r>
            <w:r w:rsidRPr="005E117E">
              <w:rPr>
                <w:sz w:val="24"/>
              </w:rPr>
              <w:t>,</w:t>
            </w:r>
            <w:r w:rsidRPr="005E117E">
              <w:rPr>
                <w:spacing w:val="-2"/>
                <w:sz w:val="24"/>
              </w:rPr>
              <w:t xml:space="preserve"> </w:t>
            </w:r>
            <w:r w:rsidRPr="005E117E">
              <w:rPr>
                <w:sz w:val="24"/>
              </w:rPr>
              <w:t>2026</w:t>
            </w:r>
            <w:r w:rsidRPr="005E117E">
              <w:rPr>
                <w:spacing w:val="-3"/>
                <w:sz w:val="24"/>
              </w:rPr>
              <w:t xml:space="preserve"> </w:t>
            </w:r>
            <w:r w:rsidRPr="005E117E">
              <w:rPr>
                <w:sz w:val="24"/>
              </w:rPr>
              <w:t>by</w:t>
            </w:r>
            <w:r w:rsidRPr="005E117E">
              <w:rPr>
                <w:spacing w:val="-1"/>
                <w:sz w:val="24"/>
              </w:rPr>
              <w:t xml:space="preserve"> </w:t>
            </w:r>
            <w:r w:rsidRPr="005E117E">
              <w:rPr>
                <w:sz w:val="24"/>
              </w:rPr>
              <w:t>3</w:t>
            </w:r>
            <w:r w:rsidRPr="005E117E">
              <w:rPr>
                <w:spacing w:val="-1"/>
                <w:sz w:val="24"/>
              </w:rPr>
              <w:t xml:space="preserve"> </w:t>
            </w:r>
            <w:r w:rsidRPr="005E117E">
              <w:rPr>
                <w:spacing w:val="-5"/>
                <w:sz w:val="24"/>
              </w:rPr>
              <w:t>pm</w:t>
            </w:r>
          </w:p>
        </w:tc>
      </w:tr>
      <w:tr w:rsidR="00914D7E" w14:paraId="0E8AF6E7" w14:textId="77777777">
        <w:trPr>
          <w:trHeight w:val="472"/>
        </w:trPr>
        <w:tc>
          <w:tcPr>
            <w:tcW w:w="7360" w:type="dxa"/>
          </w:tcPr>
          <w:p w14:paraId="0E8AF6E5" w14:textId="77777777" w:rsidR="00914D7E" w:rsidRDefault="003126EA">
            <w:pPr>
              <w:pStyle w:val="TableParagraph"/>
              <w:spacing w:line="292" w:lineRule="exact"/>
              <w:ind w:left="115"/>
              <w:rPr>
                <w:sz w:val="24"/>
              </w:rPr>
            </w:pPr>
            <w:r>
              <w:rPr>
                <w:sz w:val="24"/>
              </w:rPr>
              <w:t>Response</w:t>
            </w:r>
            <w:r>
              <w:rPr>
                <w:spacing w:val="-3"/>
                <w:sz w:val="24"/>
              </w:rPr>
              <w:t xml:space="preserve"> </w:t>
            </w:r>
            <w:r>
              <w:rPr>
                <w:sz w:val="24"/>
              </w:rPr>
              <w:t>to</w:t>
            </w:r>
            <w:r>
              <w:rPr>
                <w:spacing w:val="-4"/>
                <w:sz w:val="24"/>
              </w:rPr>
              <w:t xml:space="preserve"> </w:t>
            </w:r>
            <w:r>
              <w:rPr>
                <w:sz w:val="24"/>
              </w:rPr>
              <w:t>RFQ</w:t>
            </w:r>
            <w:r>
              <w:rPr>
                <w:spacing w:val="-3"/>
                <w:sz w:val="24"/>
              </w:rPr>
              <w:t xml:space="preserve"> </w:t>
            </w:r>
            <w:r>
              <w:rPr>
                <w:sz w:val="24"/>
              </w:rPr>
              <w:t>Questions</w:t>
            </w:r>
            <w:r>
              <w:rPr>
                <w:spacing w:val="-3"/>
                <w:sz w:val="24"/>
              </w:rPr>
              <w:t xml:space="preserve"> </w:t>
            </w:r>
            <w:r>
              <w:rPr>
                <w:spacing w:val="-2"/>
                <w:sz w:val="24"/>
              </w:rPr>
              <w:t>published</w:t>
            </w:r>
          </w:p>
        </w:tc>
        <w:tc>
          <w:tcPr>
            <w:tcW w:w="2862" w:type="dxa"/>
          </w:tcPr>
          <w:p w14:paraId="0E8AF6E6" w14:textId="735D1BDA" w:rsidR="00914D7E" w:rsidRPr="005E117E" w:rsidRDefault="003126EA">
            <w:pPr>
              <w:pStyle w:val="TableParagraph"/>
              <w:spacing w:line="292" w:lineRule="exact"/>
              <w:ind w:left="112"/>
              <w:rPr>
                <w:sz w:val="24"/>
              </w:rPr>
            </w:pPr>
            <w:r w:rsidRPr="005E117E">
              <w:rPr>
                <w:sz w:val="24"/>
              </w:rPr>
              <w:t>July</w:t>
            </w:r>
            <w:r w:rsidRPr="005E117E">
              <w:rPr>
                <w:spacing w:val="-4"/>
                <w:sz w:val="24"/>
              </w:rPr>
              <w:t xml:space="preserve"> </w:t>
            </w:r>
            <w:r w:rsidR="000A0FD9">
              <w:rPr>
                <w:sz w:val="24"/>
              </w:rPr>
              <w:t>15</w:t>
            </w:r>
            <w:r w:rsidRPr="005E117E">
              <w:rPr>
                <w:sz w:val="24"/>
              </w:rPr>
              <w:t>,</w:t>
            </w:r>
            <w:r w:rsidRPr="005E117E">
              <w:rPr>
                <w:spacing w:val="-1"/>
                <w:sz w:val="24"/>
              </w:rPr>
              <w:t xml:space="preserve"> </w:t>
            </w:r>
            <w:r w:rsidRPr="005E117E">
              <w:rPr>
                <w:spacing w:val="-4"/>
                <w:sz w:val="24"/>
              </w:rPr>
              <w:t>2026</w:t>
            </w:r>
          </w:p>
        </w:tc>
      </w:tr>
      <w:tr w:rsidR="00914D7E" w14:paraId="0E8AF6EB" w14:textId="77777777">
        <w:trPr>
          <w:trHeight w:val="585"/>
        </w:trPr>
        <w:tc>
          <w:tcPr>
            <w:tcW w:w="7360" w:type="dxa"/>
          </w:tcPr>
          <w:p w14:paraId="0E8AF6E8" w14:textId="77777777" w:rsidR="00914D7E" w:rsidRDefault="003126EA">
            <w:pPr>
              <w:pStyle w:val="TableParagraph"/>
              <w:spacing w:line="292" w:lineRule="exact"/>
              <w:ind w:left="115"/>
              <w:rPr>
                <w:b/>
                <w:sz w:val="24"/>
              </w:rPr>
            </w:pPr>
            <w:r>
              <w:rPr>
                <w:b/>
                <w:sz w:val="24"/>
              </w:rPr>
              <w:t>Statement</w:t>
            </w:r>
            <w:r>
              <w:rPr>
                <w:b/>
                <w:spacing w:val="-4"/>
                <w:sz w:val="24"/>
              </w:rPr>
              <w:t xml:space="preserve"> </w:t>
            </w:r>
            <w:r>
              <w:rPr>
                <w:b/>
                <w:sz w:val="24"/>
              </w:rPr>
              <w:t>of</w:t>
            </w:r>
            <w:r>
              <w:rPr>
                <w:b/>
                <w:spacing w:val="-2"/>
                <w:sz w:val="24"/>
              </w:rPr>
              <w:t xml:space="preserve"> </w:t>
            </w:r>
            <w:r>
              <w:rPr>
                <w:b/>
                <w:sz w:val="24"/>
              </w:rPr>
              <w:t>Qualifications</w:t>
            </w:r>
            <w:r>
              <w:rPr>
                <w:b/>
                <w:spacing w:val="-4"/>
                <w:sz w:val="24"/>
              </w:rPr>
              <w:t xml:space="preserve"> </w:t>
            </w:r>
            <w:r>
              <w:rPr>
                <w:b/>
                <w:sz w:val="24"/>
              </w:rPr>
              <w:t>submittal</w:t>
            </w:r>
            <w:r>
              <w:rPr>
                <w:b/>
                <w:spacing w:val="-2"/>
                <w:sz w:val="24"/>
              </w:rPr>
              <w:t xml:space="preserve"> Deadline</w:t>
            </w:r>
          </w:p>
        </w:tc>
        <w:tc>
          <w:tcPr>
            <w:tcW w:w="2862" w:type="dxa"/>
          </w:tcPr>
          <w:p w14:paraId="0E8AF6E9" w14:textId="77777777" w:rsidR="00914D7E" w:rsidRDefault="003126EA">
            <w:pPr>
              <w:pStyle w:val="TableParagraph"/>
              <w:spacing w:line="292" w:lineRule="exact"/>
              <w:ind w:left="112"/>
              <w:rPr>
                <w:b/>
                <w:sz w:val="24"/>
              </w:rPr>
            </w:pPr>
            <w:r>
              <w:rPr>
                <w:b/>
                <w:sz w:val="24"/>
              </w:rPr>
              <w:t>August</w:t>
            </w:r>
            <w:r>
              <w:rPr>
                <w:b/>
                <w:spacing w:val="-2"/>
                <w:sz w:val="24"/>
              </w:rPr>
              <w:t xml:space="preserve"> </w:t>
            </w:r>
            <w:r>
              <w:rPr>
                <w:b/>
                <w:sz w:val="24"/>
              </w:rPr>
              <w:t xml:space="preserve">6, </w:t>
            </w:r>
            <w:r>
              <w:rPr>
                <w:b/>
                <w:spacing w:val="-4"/>
                <w:sz w:val="24"/>
              </w:rPr>
              <w:t>2026</w:t>
            </w:r>
          </w:p>
          <w:p w14:paraId="0E8AF6EA" w14:textId="77777777" w:rsidR="00914D7E" w:rsidRDefault="003126EA">
            <w:pPr>
              <w:pStyle w:val="TableParagraph"/>
              <w:spacing w:line="273" w:lineRule="exact"/>
              <w:ind w:left="112"/>
              <w:rPr>
                <w:b/>
                <w:sz w:val="24"/>
              </w:rPr>
            </w:pPr>
            <w:r>
              <w:rPr>
                <w:b/>
                <w:sz w:val="24"/>
              </w:rPr>
              <w:t>by</w:t>
            </w:r>
            <w:r>
              <w:rPr>
                <w:b/>
                <w:spacing w:val="-1"/>
                <w:sz w:val="24"/>
              </w:rPr>
              <w:t xml:space="preserve"> </w:t>
            </w:r>
            <w:r>
              <w:rPr>
                <w:b/>
                <w:spacing w:val="-5"/>
                <w:sz w:val="24"/>
              </w:rPr>
              <w:t>3pm</w:t>
            </w:r>
          </w:p>
        </w:tc>
      </w:tr>
      <w:tr w:rsidR="00914D7E" w14:paraId="0E8AF6EE" w14:textId="77777777">
        <w:trPr>
          <w:trHeight w:val="299"/>
        </w:trPr>
        <w:tc>
          <w:tcPr>
            <w:tcW w:w="7360" w:type="dxa"/>
          </w:tcPr>
          <w:p w14:paraId="0E8AF6EC" w14:textId="77777777" w:rsidR="00914D7E" w:rsidRDefault="003126EA">
            <w:pPr>
              <w:pStyle w:val="TableParagraph"/>
              <w:spacing w:line="280" w:lineRule="exact"/>
              <w:ind w:left="11" w:right="2"/>
              <w:jc w:val="center"/>
              <w:rPr>
                <w:b/>
                <w:sz w:val="24"/>
              </w:rPr>
            </w:pPr>
            <w:r>
              <w:rPr>
                <w:b/>
                <w:sz w:val="24"/>
              </w:rPr>
              <w:t>PHASE</w:t>
            </w:r>
            <w:r>
              <w:rPr>
                <w:b/>
                <w:spacing w:val="-3"/>
                <w:sz w:val="24"/>
              </w:rPr>
              <w:t xml:space="preserve"> </w:t>
            </w:r>
            <w:r>
              <w:rPr>
                <w:b/>
                <w:spacing w:val="-5"/>
                <w:sz w:val="24"/>
              </w:rPr>
              <w:t>ONE</w:t>
            </w:r>
          </w:p>
        </w:tc>
        <w:tc>
          <w:tcPr>
            <w:tcW w:w="2862" w:type="dxa"/>
          </w:tcPr>
          <w:p w14:paraId="0E8AF6ED" w14:textId="77777777" w:rsidR="00914D7E" w:rsidRDefault="00914D7E">
            <w:pPr>
              <w:pStyle w:val="TableParagraph"/>
              <w:ind w:left="0"/>
              <w:rPr>
                <w:rFonts w:ascii="Times New Roman"/>
              </w:rPr>
            </w:pPr>
          </w:p>
        </w:tc>
      </w:tr>
      <w:tr w:rsidR="00914D7E" w14:paraId="0E8AF6F2" w14:textId="77777777">
        <w:trPr>
          <w:trHeight w:val="587"/>
        </w:trPr>
        <w:tc>
          <w:tcPr>
            <w:tcW w:w="7360" w:type="dxa"/>
          </w:tcPr>
          <w:p w14:paraId="0E8AF6EF" w14:textId="77777777" w:rsidR="00914D7E" w:rsidRDefault="003126EA">
            <w:pPr>
              <w:pStyle w:val="TableParagraph"/>
              <w:spacing w:before="1"/>
              <w:ind w:left="115"/>
              <w:rPr>
                <w:sz w:val="24"/>
              </w:rPr>
            </w:pPr>
            <w:r>
              <w:rPr>
                <w:sz w:val="24"/>
              </w:rPr>
              <w:t>Evaluation</w:t>
            </w:r>
            <w:r>
              <w:rPr>
                <w:spacing w:val="-9"/>
                <w:sz w:val="24"/>
              </w:rPr>
              <w:t xml:space="preserve"> </w:t>
            </w:r>
            <w:r>
              <w:rPr>
                <w:spacing w:val="-2"/>
                <w:sz w:val="24"/>
              </w:rPr>
              <w:t>period</w:t>
            </w:r>
          </w:p>
        </w:tc>
        <w:tc>
          <w:tcPr>
            <w:tcW w:w="2862" w:type="dxa"/>
          </w:tcPr>
          <w:p w14:paraId="0E8AF6F0" w14:textId="77777777" w:rsidR="00914D7E" w:rsidRDefault="003126EA">
            <w:pPr>
              <w:pStyle w:val="TableParagraph"/>
              <w:spacing w:before="1"/>
              <w:ind w:left="112"/>
              <w:rPr>
                <w:sz w:val="24"/>
              </w:rPr>
            </w:pPr>
            <w:r>
              <w:rPr>
                <w:sz w:val="24"/>
              </w:rPr>
              <w:t>August</w:t>
            </w:r>
            <w:r>
              <w:rPr>
                <w:spacing w:val="-4"/>
                <w:sz w:val="24"/>
              </w:rPr>
              <w:t xml:space="preserve"> </w:t>
            </w:r>
            <w:r>
              <w:rPr>
                <w:sz w:val="24"/>
              </w:rPr>
              <w:t>7</w:t>
            </w:r>
            <w:r>
              <w:rPr>
                <w:spacing w:val="-1"/>
                <w:sz w:val="24"/>
              </w:rPr>
              <w:t xml:space="preserve"> </w:t>
            </w:r>
            <w:r>
              <w:rPr>
                <w:sz w:val="24"/>
              </w:rPr>
              <w:t>–</w:t>
            </w:r>
            <w:r>
              <w:rPr>
                <w:spacing w:val="-3"/>
                <w:sz w:val="24"/>
              </w:rPr>
              <w:t xml:space="preserve"> </w:t>
            </w:r>
            <w:r>
              <w:rPr>
                <w:sz w:val="24"/>
              </w:rPr>
              <w:t>September</w:t>
            </w:r>
            <w:r>
              <w:rPr>
                <w:spacing w:val="-2"/>
                <w:sz w:val="24"/>
              </w:rPr>
              <w:t xml:space="preserve"> </w:t>
            </w:r>
            <w:r>
              <w:rPr>
                <w:spacing w:val="-5"/>
                <w:sz w:val="24"/>
              </w:rPr>
              <w:t>7,</w:t>
            </w:r>
          </w:p>
          <w:p w14:paraId="0E8AF6F1" w14:textId="77777777" w:rsidR="00914D7E" w:rsidRDefault="003126EA">
            <w:pPr>
              <w:pStyle w:val="TableParagraph"/>
              <w:spacing w:line="273" w:lineRule="exact"/>
              <w:ind w:left="112"/>
              <w:rPr>
                <w:sz w:val="24"/>
              </w:rPr>
            </w:pPr>
            <w:r>
              <w:rPr>
                <w:spacing w:val="-4"/>
                <w:sz w:val="24"/>
              </w:rPr>
              <w:t>2026</w:t>
            </w:r>
          </w:p>
        </w:tc>
      </w:tr>
      <w:tr w:rsidR="00914D7E" w14:paraId="0E8AF6F5" w14:textId="77777777">
        <w:trPr>
          <w:trHeight w:val="299"/>
        </w:trPr>
        <w:tc>
          <w:tcPr>
            <w:tcW w:w="7360" w:type="dxa"/>
          </w:tcPr>
          <w:p w14:paraId="0E8AF6F3" w14:textId="77777777" w:rsidR="00914D7E" w:rsidRDefault="003126EA">
            <w:pPr>
              <w:pStyle w:val="TableParagraph"/>
              <w:spacing w:line="280" w:lineRule="exact"/>
              <w:ind w:left="115"/>
              <w:rPr>
                <w:sz w:val="24"/>
              </w:rPr>
            </w:pPr>
            <w:r>
              <w:rPr>
                <w:sz w:val="24"/>
              </w:rPr>
              <w:t>Qualified</w:t>
            </w:r>
            <w:r>
              <w:rPr>
                <w:spacing w:val="-5"/>
                <w:sz w:val="24"/>
              </w:rPr>
              <w:t xml:space="preserve"> </w:t>
            </w:r>
            <w:r>
              <w:rPr>
                <w:sz w:val="24"/>
              </w:rPr>
              <w:t>Vendor</w:t>
            </w:r>
            <w:r>
              <w:rPr>
                <w:spacing w:val="-5"/>
                <w:sz w:val="24"/>
              </w:rPr>
              <w:t xml:space="preserve"> </w:t>
            </w:r>
            <w:r>
              <w:rPr>
                <w:sz w:val="24"/>
              </w:rPr>
              <w:t>Selection</w:t>
            </w:r>
            <w:r>
              <w:rPr>
                <w:spacing w:val="-5"/>
                <w:sz w:val="24"/>
              </w:rPr>
              <w:t xml:space="preserve"> </w:t>
            </w:r>
            <w:r>
              <w:rPr>
                <w:spacing w:val="-2"/>
                <w:sz w:val="24"/>
              </w:rPr>
              <w:t>Notification</w:t>
            </w:r>
          </w:p>
        </w:tc>
        <w:tc>
          <w:tcPr>
            <w:tcW w:w="2862" w:type="dxa"/>
          </w:tcPr>
          <w:p w14:paraId="0E8AF6F4" w14:textId="77777777" w:rsidR="00914D7E" w:rsidRDefault="003126EA">
            <w:pPr>
              <w:pStyle w:val="TableParagraph"/>
              <w:spacing w:line="280" w:lineRule="exact"/>
              <w:ind w:left="112"/>
              <w:rPr>
                <w:sz w:val="24"/>
              </w:rPr>
            </w:pPr>
            <w:r>
              <w:rPr>
                <w:sz w:val="24"/>
              </w:rPr>
              <w:t>September</w:t>
            </w:r>
            <w:r>
              <w:rPr>
                <w:spacing w:val="-2"/>
                <w:sz w:val="24"/>
              </w:rPr>
              <w:t xml:space="preserve"> </w:t>
            </w:r>
            <w:r>
              <w:rPr>
                <w:sz w:val="24"/>
              </w:rPr>
              <w:t>8,</w:t>
            </w:r>
            <w:r>
              <w:rPr>
                <w:spacing w:val="-1"/>
                <w:sz w:val="24"/>
              </w:rPr>
              <w:t xml:space="preserve"> </w:t>
            </w:r>
            <w:r>
              <w:rPr>
                <w:spacing w:val="-4"/>
                <w:sz w:val="24"/>
              </w:rPr>
              <w:t>2026</w:t>
            </w:r>
          </w:p>
        </w:tc>
      </w:tr>
      <w:tr w:rsidR="00914D7E" w14:paraId="0E8AF6F8" w14:textId="77777777">
        <w:trPr>
          <w:trHeight w:val="300"/>
        </w:trPr>
        <w:tc>
          <w:tcPr>
            <w:tcW w:w="7360" w:type="dxa"/>
          </w:tcPr>
          <w:p w14:paraId="0E8AF6F6" w14:textId="77777777" w:rsidR="00914D7E" w:rsidRDefault="003126EA">
            <w:pPr>
              <w:pStyle w:val="TableParagraph"/>
              <w:spacing w:line="280" w:lineRule="exact"/>
              <w:ind w:left="115"/>
              <w:rPr>
                <w:sz w:val="24"/>
              </w:rPr>
            </w:pPr>
            <w:r>
              <w:rPr>
                <w:sz w:val="24"/>
              </w:rPr>
              <w:t>Submit</w:t>
            </w:r>
            <w:r>
              <w:rPr>
                <w:spacing w:val="-4"/>
                <w:sz w:val="24"/>
              </w:rPr>
              <w:t xml:space="preserve"> </w:t>
            </w:r>
            <w:r>
              <w:rPr>
                <w:sz w:val="24"/>
              </w:rPr>
              <w:t>written</w:t>
            </w:r>
            <w:r>
              <w:rPr>
                <w:spacing w:val="-4"/>
                <w:sz w:val="24"/>
              </w:rPr>
              <w:t xml:space="preserve"> </w:t>
            </w:r>
            <w:r>
              <w:rPr>
                <w:sz w:val="24"/>
              </w:rPr>
              <w:t>Protest</w:t>
            </w:r>
            <w:r>
              <w:rPr>
                <w:spacing w:val="-4"/>
                <w:sz w:val="24"/>
              </w:rPr>
              <w:t xml:space="preserve"> </w:t>
            </w:r>
            <w:r>
              <w:rPr>
                <w:spacing w:val="-2"/>
                <w:sz w:val="24"/>
              </w:rPr>
              <w:t>deadline</w:t>
            </w:r>
          </w:p>
        </w:tc>
        <w:tc>
          <w:tcPr>
            <w:tcW w:w="2862" w:type="dxa"/>
          </w:tcPr>
          <w:p w14:paraId="0E8AF6F7" w14:textId="77777777" w:rsidR="00914D7E" w:rsidRDefault="003126EA">
            <w:pPr>
              <w:pStyle w:val="TableParagraph"/>
              <w:spacing w:line="280" w:lineRule="exact"/>
              <w:ind w:left="112"/>
              <w:rPr>
                <w:sz w:val="24"/>
              </w:rPr>
            </w:pPr>
            <w:r>
              <w:rPr>
                <w:sz w:val="24"/>
              </w:rPr>
              <w:t>September</w:t>
            </w:r>
            <w:r>
              <w:rPr>
                <w:spacing w:val="-3"/>
                <w:sz w:val="24"/>
              </w:rPr>
              <w:t xml:space="preserve"> </w:t>
            </w:r>
            <w:r>
              <w:rPr>
                <w:sz w:val="24"/>
              </w:rPr>
              <w:t xml:space="preserve">15, </w:t>
            </w:r>
            <w:r>
              <w:rPr>
                <w:spacing w:val="-4"/>
                <w:sz w:val="24"/>
              </w:rPr>
              <w:t>2026</w:t>
            </w:r>
          </w:p>
        </w:tc>
      </w:tr>
      <w:tr w:rsidR="00914D7E" w14:paraId="0E8AF6FB" w14:textId="77777777">
        <w:trPr>
          <w:trHeight w:val="299"/>
        </w:trPr>
        <w:tc>
          <w:tcPr>
            <w:tcW w:w="7360" w:type="dxa"/>
          </w:tcPr>
          <w:p w14:paraId="0E8AF6F9" w14:textId="77777777" w:rsidR="00914D7E" w:rsidRDefault="003126EA">
            <w:pPr>
              <w:pStyle w:val="TableParagraph"/>
              <w:spacing w:line="280" w:lineRule="exact"/>
              <w:ind w:left="115"/>
              <w:rPr>
                <w:sz w:val="24"/>
              </w:rPr>
            </w:pPr>
            <w:r>
              <w:rPr>
                <w:sz w:val="24"/>
              </w:rPr>
              <w:t>Notification</w:t>
            </w:r>
            <w:r>
              <w:rPr>
                <w:spacing w:val="-4"/>
                <w:sz w:val="24"/>
              </w:rPr>
              <w:t xml:space="preserve"> </w:t>
            </w:r>
            <w:r>
              <w:rPr>
                <w:sz w:val="24"/>
              </w:rPr>
              <w:t>of</w:t>
            </w:r>
            <w:r>
              <w:rPr>
                <w:spacing w:val="-4"/>
                <w:sz w:val="24"/>
              </w:rPr>
              <w:t xml:space="preserve"> </w:t>
            </w:r>
            <w:r>
              <w:rPr>
                <w:sz w:val="24"/>
              </w:rPr>
              <w:t>Protest</w:t>
            </w:r>
            <w:r>
              <w:rPr>
                <w:spacing w:val="-1"/>
                <w:sz w:val="24"/>
              </w:rPr>
              <w:t xml:space="preserve"> </w:t>
            </w:r>
            <w:r>
              <w:rPr>
                <w:spacing w:val="-2"/>
                <w:sz w:val="24"/>
              </w:rPr>
              <w:t>decision</w:t>
            </w:r>
          </w:p>
        </w:tc>
        <w:tc>
          <w:tcPr>
            <w:tcW w:w="2862" w:type="dxa"/>
          </w:tcPr>
          <w:p w14:paraId="0E8AF6FA" w14:textId="77777777" w:rsidR="00914D7E" w:rsidRDefault="003126EA">
            <w:pPr>
              <w:pStyle w:val="TableParagraph"/>
              <w:spacing w:line="280" w:lineRule="exact"/>
              <w:ind w:left="112"/>
              <w:rPr>
                <w:sz w:val="24"/>
              </w:rPr>
            </w:pPr>
            <w:r>
              <w:rPr>
                <w:sz w:val="24"/>
              </w:rPr>
              <w:t>September</w:t>
            </w:r>
            <w:r>
              <w:rPr>
                <w:spacing w:val="-3"/>
                <w:sz w:val="24"/>
              </w:rPr>
              <w:t xml:space="preserve"> </w:t>
            </w:r>
            <w:r>
              <w:rPr>
                <w:sz w:val="24"/>
              </w:rPr>
              <w:t>22,</w:t>
            </w:r>
            <w:r>
              <w:rPr>
                <w:spacing w:val="-2"/>
                <w:sz w:val="24"/>
              </w:rPr>
              <w:t xml:space="preserve"> </w:t>
            </w:r>
            <w:r>
              <w:rPr>
                <w:spacing w:val="-4"/>
                <w:sz w:val="24"/>
              </w:rPr>
              <w:t>2026</w:t>
            </w:r>
          </w:p>
        </w:tc>
      </w:tr>
      <w:tr w:rsidR="00914D7E" w14:paraId="0E8AF6FE" w14:textId="77777777">
        <w:trPr>
          <w:trHeight w:val="299"/>
        </w:trPr>
        <w:tc>
          <w:tcPr>
            <w:tcW w:w="7360" w:type="dxa"/>
          </w:tcPr>
          <w:p w14:paraId="0E8AF6FC" w14:textId="77777777" w:rsidR="00914D7E" w:rsidRPr="003F3158" w:rsidRDefault="003126EA">
            <w:pPr>
              <w:pStyle w:val="TableParagraph"/>
              <w:spacing w:line="280" w:lineRule="exact"/>
              <w:ind w:left="11"/>
              <w:jc w:val="center"/>
              <w:rPr>
                <w:b/>
                <w:sz w:val="24"/>
              </w:rPr>
            </w:pPr>
            <w:r w:rsidRPr="003F3158">
              <w:rPr>
                <w:b/>
                <w:sz w:val="24"/>
              </w:rPr>
              <w:t>PHASE</w:t>
            </w:r>
            <w:r w:rsidRPr="003F3158">
              <w:rPr>
                <w:b/>
                <w:spacing w:val="-3"/>
                <w:sz w:val="24"/>
              </w:rPr>
              <w:t xml:space="preserve"> </w:t>
            </w:r>
            <w:r w:rsidRPr="003F3158">
              <w:rPr>
                <w:b/>
                <w:spacing w:val="-5"/>
                <w:sz w:val="24"/>
              </w:rPr>
              <w:t>TWO</w:t>
            </w:r>
          </w:p>
        </w:tc>
        <w:tc>
          <w:tcPr>
            <w:tcW w:w="2862" w:type="dxa"/>
          </w:tcPr>
          <w:p w14:paraId="0E8AF6FD" w14:textId="77777777" w:rsidR="00914D7E" w:rsidRDefault="00914D7E">
            <w:pPr>
              <w:pStyle w:val="TableParagraph"/>
              <w:ind w:left="0"/>
              <w:rPr>
                <w:rFonts w:ascii="Times New Roman"/>
              </w:rPr>
            </w:pPr>
          </w:p>
        </w:tc>
      </w:tr>
      <w:tr w:rsidR="00914D7E" w14:paraId="0E8AF701" w14:textId="77777777">
        <w:trPr>
          <w:trHeight w:val="302"/>
        </w:trPr>
        <w:tc>
          <w:tcPr>
            <w:tcW w:w="7360" w:type="dxa"/>
          </w:tcPr>
          <w:p w14:paraId="0E8AF6FF" w14:textId="77777777" w:rsidR="00914D7E" w:rsidRPr="003F3158" w:rsidRDefault="003126EA">
            <w:pPr>
              <w:pStyle w:val="TableParagraph"/>
              <w:spacing w:before="1" w:line="280" w:lineRule="exact"/>
              <w:ind w:left="115"/>
              <w:rPr>
                <w:sz w:val="24"/>
              </w:rPr>
            </w:pPr>
            <w:r w:rsidRPr="003F3158">
              <w:rPr>
                <w:sz w:val="24"/>
              </w:rPr>
              <w:t>Lead</w:t>
            </w:r>
            <w:r w:rsidRPr="003F3158">
              <w:rPr>
                <w:spacing w:val="-1"/>
                <w:sz w:val="24"/>
              </w:rPr>
              <w:t xml:space="preserve"> </w:t>
            </w:r>
            <w:r w:rsidRPr="003F3158">
              <w:rPr>
                <w:sz w:val="24"/>
              </w:rPr>
              <w:t>Entity Bid</w:t>
            </w:r>
            <w:r w:rsidRPr="003F3158">
              <w:rPr>
                <w:spacing w:val="-1"/>
                <w:sz w:val="24"/>
              </w:rPr>
              <w:t xml:space="preserve"> </w:t>
            </w:r>
            <w:r w:rsidRPr="003F3158">
              <w:rPr>
                <w:spacing w:val="-2"/>
                <w:sz w:val="24"/>
              </w:rPr>
              <w:t>opens</w:t>
            </w:r>
          </w:p>
        </w:tc>
        <w:tc>
          <w:tcPr>
            <w:tcW w:w="2862" w:type="dxa"/>
          </w:tcPr>
          <w:p w14:paraId="0E8AF700" w14:textId="4A4539DA" w:rsidR="00914D7E" w:rsidRDefault="003126EA">
            <w:pPr>
              <w:pStyle w:val="TableParagraph"/>
              <w:spacing w:before="1" w:line="280" w:lineRule="exact"/>
              <w:ind w:left="112"/>
              <w:rPr>
                <w:sz w:val="24"/>
              </w:rPr>
            </w:pPr>
            <w:r>
              <w:rPr>
                <w:sz w:val="24"/>
              </w:rPr>
              <w:t>September</w:t>
            </w:r>
            <w:r>
              <w:rPr>
                <w:spacing w:val="-3"/>
                <w:sz w:val="24"/>
              </w:rPr>
              <w:t xml:space="preserve"> </w:t>
            </w:r>
            <w:r w:rsidR="0017252C">
              <w:rPr>
                <w:sz w:val="24"/>
              </w:rPr>
              <w:t>22</w:t>
            </w:r>
            <w:r>
              <w:rPr>
                <w:sz w:val="24"/>
              </w:rPr>
              <w:t xml:space="preserve">, </w:t>
            </w:r>
            <w:r>
              <w:rPr>
                <w:spacing w:val="-4"/>
                <w:sz w:val="24"/>
              </w:rPr>
              <w:t>2026</w:t>
            </w:r>
          </w:p>
        </w:tc>
      </w:tr>
      <w:tr w:rsidR="00914D7E" w14:paraId="0E8AF704" w14:textId="77777777">
        <w:trPr>
          <w:trHeight w:val="299"/>
        </w:trPr>
        <w:tc>
          <w:tcPr>
            <w:tcW w:w="7360" w:type="dxa"/>
          </w:tcPr>
          <w:p w14:paraId="0E8AF702" w14:textId="77777777" w:rsidR="00914D7E" w:rsidRPr="003F3158" w:rsidRDefault="003126EA">
            <w:pPr>
              <w:pStyle w:val="TableParagraph"/>
              <w:spacing w:line="280" w:lineRule="exact"/>
              <w:ind w:left="115"/>
              <w:rPr>
                <w:sz w:val="24"/>
              </w:rPr>
            </w:pPr>
            <w:r w:rsidRPr="003F3158">
              <w:rPr>
                <w:sz w:val="24"/>
              </w:rPr>
              <w:t>Lead</w:t>
            </w:r>
            <w:r w:rsidRPr="003F3158">
              <w:rPr>
                <w:spacing w:val="-5"/>
                <w:sz w:val="24"/>
              </w:rPr>
              <w:t xml:space="preserve"> </w:t>
            </w:r>
            <w:r w:rsidRPr="003F3158">
              <w:rPr>
                <w:sz w:val="24"/>
              </w:rPr>
              <w:t>Entity</w:t>
            </w:r>
            <w:r w:rsidRPr="003F3158">
              <w:rPr>
                <w:spacing w:val="-3"/>
                <w:sz w:val="24"/>
              </w:rPr>
              <w:t xml:space="preserve"> </w:t>
            </w:r>
            <w:r w:rsidRPr="003F3158">
              <w:rPr>
                <w:sz w:val="24"/>
              </w:rPr>
              <w:t>Bid</w:t>
            </w:r>
            <w:r w:rsidRPr="003F3158">
              <w:rPr>
                <w:spacing w:val="-3"/>
                <w:sz w:val="24"/>
              </w:rPr>
              <w:t xml:space="preserve"> </w:t>
            </w:r>
            <w:r w:rsidRPr="003F3158">
              <w:rPr>
                <w:sz w:val="24"/>
              </w:rPr>
              <w:t>Submission</w:t>
            </w:r>
            <w:r w:rsidRPr="003F3158">
              <w:rPr>
                <w:spacing w:val="-3"/>
                <w:sz w:val="24"/>
              </w:rPr>
              <w:t xml:space="preserve"> </w:t>
            </w:r>
            <w:r w:rsidRPr="003F3158">
              <w:rPr>
                <w:spacing w:val="-2"/>
                <w:sz w:val="24"/>
              </w:rPr>
              <w:t>Deadline</w:t>
            </w:r>
          </w:p>
        </w:tc>
        <w:tc>
          <w:tcPr>
            <w:tcW w:w="2862" w:type="dxa"/>
          </w:tcPr>
          <w:p w14:paraId="0E8AF703" w14:textId="77777777" w:rsidR="00914D7E" w:rsidRDefault="003126EA">
            <w:pPr>
              <w:pStyle w:val="TableParagraph"/>
              <w:spacing w:line="280" w:lineRule="exact"/>
              <w:ind w:left="112"/>
              <w:rPr>
                <w:sz w:val="24"/>
              </w:rPr>
            </w:pPr>
            <w:r>
              <w:rPr>
                <w:sz w:val="24"/>
              </w:rPr>
              <w:t>October</w:t>
            </w:r>
            <w:r>
              <w:rPr>
                <w:spacing w:val="-3"/>
                <w:sz w:val="24"/>
              </w:rPr>
              <w:t xml:space="preserve"> </w:t>
            </w:r>
            <w:r>
              <w:rPr>
                <w:sz w:val="24"/>
              </w:rPr>
              <w:t>5,</w:t>
            </w:r>
            <w:r>
              <w:rPr>
                <w:spacing w:val="-2"/>
                <w:sz w:val="24"/>
              </w:rPr>
              <w:t xml:space="preserve"> </w:t>
            </w:r>
            <w:r>
              <w:rPr>
                <w:spacing w:val="-4"/>
                <w:sz w:val="24"/>
              </w:rPr>
              <w:t>2026</w:t>
            </w:r>
          </w:p>
        </w:tc>
      </w:tr>
      <w:tr w:rsidR="00914D7E" w14:paraId="0E8AF707" w14:textId="77777777">
        <w:trPr>
          <w:trHeight w:val="299"/>
        </w:trPr>
        <w:tc>
          <w:tcPr>
            <w:tcW w:w="7360" w:type="dxa"/>
          </w:tcPr>
          <w:p w14:paraId="0E8AF705" w14:textId="77777777" w:rsidR="00914D7E" w:rsidRPr="003F3158" w:rsidRDefault="003126EA">
            <w:pPr>
              <w:pStyle w:val="TableParagraph"/>
              <w:spacing w:line="280" w:lineRule="exact"/>
              <w:ind w:left="115"/>
              <w:rPr>
                <w:sz w:val="24"/>
              </w:rPr>
            </w:pPr>
            <w:r w:rsidRPr="003F3158">
              <w:rPr>
                <w:spacing w:val="-2"/>
                <w:sz w:val="24"/>
              </w:rPr>
              <w:t>Interviews</w:t>
            </w:r>
          </w:p>
        </w:tc>
        <w:tc>
          <w:tcPr>
            <w:tcW w:w="2862" w:type="dxa"/>
          </w:tcPr>
          <w:p w14:paraId="0E8AF706" w14:textId="77777777" w:rsidR="00914D7E" w:rsidRDefault="003126EA">
            <w:pPr>
              <w:pStyle w:val="TableParagraph"/>
              <w:spacing w:line="280" w:lineRule="exact"/>
              <w:ind w:left="112"/>
              <w:rPr>
                <w:sz w:val="24"/>
              </w:rPr>
            </w:pPr>
            <w:r>
              <w:rPr>
                <w:sz w:val="24"/>
              </w:rPr>
              <w:t>October</w:t>
            </w:r>
            <w:r>
              <w:rPr>
                <w:spacing w:val="-3"/>
                <w:sz w:val="24"/>
              </w:rPr>
              <w:t xml:space="preserve"> </w:t>
            </w:r>
            <w:r>
              <w:rPr>
                <w:sz w:val="24"/>
              </w:rPr>
              <w:t>21,</w:t>
            </w:r>
            <w:r>
              <w:rPr>
                <w:spacing w:val="-1"/>
                <w:sz w:val="24"/>
              </w:rPr>
              <w:t xml:space="preserve"> </w:t>
            </w:r>
            <w:r>
              <w:rPr>
                <w:spacing w:val="-4"/>
                <w:sz w:val="24"/>
              </w:rPr>
              <w:t>2026</w:t>
            </w:r>
          </w:p>
        </w:tc>
      </w:tr>
      <w:tr w:rsidR="00914D7E" w14:paraId="0E8AF70A" w14:textId="77777777">
        <w:trPr>
          <w:trHeight w:val="299"/>
        </w:trPr>
        <w:tc>
          <w:tcPr>
            <w:tcW w:w="7360" w:type="dxa"/>
          </w:tcPr>
          <w:p w14:paraId="0E8AF708" w14:textId="77777777" w:rsidR="00914D7E" w:rsidRPr="003F3158" w:rsidRDefault="003126EA">
            <w:pPr>
              <w:pStyle w:val="TableParagraph"/>
              <w:spacing w:line="280" w:lineRule="exact"/>
              <w:ind w:left="115"/>
              <w:rPr>
                <w:sz w:val="24"/>
              </w:rPr>
            </w:pPr>
            <w:r w:rsidRPr="003F3158">
              <w:rPr>
                <w:sz w:val="24"/>
              </w:rPr>
              <w:t>Lead</w:t>
            </w:r>
            <w:r w:rsidRPr="003F3158">
              <w:rPr>
                <w:spacing w:val="-3"/>
                <w:sz w:val="24"/>
              </w:rPr>
              <w:t xml:space="preserve"> </w:t>
            </w:r>
            <w:r w:rsidRPr="003F3158">
              <w:rPr>
                <w:sz w:val="24"/>
              </w:rPr>
              <w:t>Entity</w:t>
            </w:r>
            <w:r w:rsidRPr="003F3158">
              <w:rPr>
                <w:spacing w:val="-4"/>
                <w:sz w:val="24"/>
              </w:rPr>
              <w:t xml:space="preserve"> </w:t>
            </w:r>
            <w:r w:rsidRPr="003F3158">
              <w:rPr>
                <w:sz w:val="24"/>
              </w:rPr>
              <w:t>Selection</w:t>
            </w:r>
            <w:r w:rsidRPr="003F3158">
              <w:rPr>
                <w:spacing w:val="-4"/>
                <w:sz w:val="24"/>
              </w:rPr>
              <w:t xml:space="preserve"> </w:t>
            </w:r>
            <w:r w:rsidRPr="003F3158">
              <w:rPr>
                <w:spacing w:val="-2"/>
                <w:sz w:val="24"/>
              </w:rPr>
              <w:t>Notification</w:t>
            </w:r>
          </w:p>
        </w:tc>
        <w:tc>
          <w:tcPr>
            <w:tcW w:w="2862" w:type="dxa"/>
          </w:tcPr>
          <w:p w14:paraId="0E8AF709" w14:textId="77777777" w:rsidR="00914D7E" w:rsidRDefault="003126EA">
            <w:pPr>
              <w:pStyle w:val="TableParagraph"/>
              <w:spacing w:line="280" w:lineRule="exact"/>
              <w:ind w:left="112"/>
              <w:rPr>
                <w:sz w:val="24"/>
              </w:rPr>
            </w:pPr>
            <w:r>
              <w:rPr>
                <w:sz w:val="24"/>
              </w:rPr>
              <w:t>October</w:t>
            </w:r>
            <w:r>
              <w:rPr>
                <w:spacing w:val="-4"/>
                <w:sz w:val="24"/>
              </w:rPr>
              <w:t xml:space="preserve"> </w:t>
            </w:r>
            <w:r>
              <w:rPr>
                <w:sz w:val="24"/>
              </w:rPr>
              <w:t>30,</w:t>
            </w:r>
            <w:r>
              <w:rPr>
                <w:spacing w:val="-3"/>
                <w:sz w:val="24"/>
              </w:rPr>
              <w:t xml:space="preserve"> </w:t>
            </w:r>
            <w:r>
              <w:rPr>
                <w:spacing w:val="-4"/>
                <w:sz w:val="24"/>
              </w:rPr>
              <w:t>2026</w:t>
            </w:r>
          </w:p>
        </w:tc>
      </w:tr>
      <w:tr w:rsidR="00914D7E" w14:paraId="0E8AF70D" w14:textId="77777777">
        <w:trPr>
          <w:trHeight w:val="299"/>
        </w:trPr>
        <w:tc>
          <w:tcPr>
            <w:tcW w:w="7360" w:type="dxa"/>
          </w:tcPr>
          <w:p w14:paraId="0E8AF70B" w14:textId="77777777" w:rsidR="00914D7E" w:rsidRPr="003F3158" w:rsidRDefault="003126EA">
            <w:pPr>
              <w:pStyle w:val="TableParagraph"/>
              <w:spacing w:line="280" w:lineRule="exact"/>
              <w:ind w:left="115"/>
              <w:rPr>
                <w:sz w:val="24"/>
              </w:rPr>
            </w:pPr>
            <w:r w:rsidRPr="003F3158">
              <w:rPr>
                <w:sz w:val="24"/>
              </w:rPr>
              <w:t>Submit</w:t>
            </w:r>
            <w:r w:rsidRPr="003F3158">
              <w:rPr>
                <w:spacing w:val="-4"/>
                <w:sz w:val="24"/>
              </w:rPr>
              <w:t xml:space="preserve"> </w:t>
            </w:r>
            <w:r w:rsidRPr="003F3158">
              <w:rPr>
                <w:sz w:val="24"/>
              </w:rPr>
              <w:t>written</w:t>
            </w:r>
            <w:r w:rsidRPr="003F3158">
              <w:rPr>
                <w:spacing w:val="-4"/>
                <w:sz w:val="24"/>
              </w:rPr>
              <w:t xml:space="preserve"> </w:t>
            </w:r>
            <w:r w:rsidRPr="003F3158">
              <w:rPr>
                <w:sz w:val="24"/>
              </w:rPr>
              <w:t>Protest</w:t>
            </w:r>
            <w:r w:rsidRPr="003F3158">
              <w:rPr>
                <w:spacing w:val="-4"/>
                <w:sz w:val="24"/>
              </w:rPr>
              <w:t xml:space="preserve"> </w:t>
            </w:r>
            <w:r w:rsidRPr="003F3158">
              <w:rPr>
                <w:spacing w:val="-2"/>
                <w:sz w:val="24"/>
              </w:rPr>
              <w:t>deadline</w:t>
            </w:r>
          </w:p>
        </w:tc>
        <w:tc>
          <w:tcPr>
            <w:tcW w:w="2862" w:type="dxa"/>
          </w:tcPr>
          <w:p w14:paraId="0E8AF70C" w14:textId="77777777" w:rsidR="00914D7E" w:rsidRDefault="003126EA">
            <w:pPr>
              <w:pStyle w:val="TableParagraph"/>
              <w:spacing w:line="280" w:lineRule="exact"/>
              <w:ind w:left="112"/>
              <w:rPr>
                <w:sz w:val="24"/>
              </w:rPr>
            </w:pPr>
            <w:r>
              <w:rPr>
                <w:sz w:val="24"/>
              </w:rPr>
              <w:t>November</w:t>
            </w:r>
            <w:r>
              <w:rPr>
                <w:spacing w:val="-3"/>
                <w:sz w:val="24"/>
              </w:rPr>
              <w:t xml:space="preserve"> </w:t>
            </w:r>
            <w:r>
              <w:rPr>
                <w:sz w:val="24"/>
              </w:rPr>
              <w:t>6,</w:t>
            </w:r>
            <w:r>
              <w:rPr>
                <w:spacing w:val="-1"/>
                <w:sz w:val="24"/>
              </w:rPr>
              <w:t xml:space="preserve"> </w:t>
            </w:r>
            <w:r>
              <w:rPr>
                <w:spacing w:val="-4"/>
                <w:sz w:val="24"/>
              </w:rPr>
              <w:t>2026</w:t>
            </w:r>
          </w:p>
        </w:tc>
      </w:tr>
      <w:tr w:rsidR="00914D7E" w14:paraId="0E8AF710" w14:textId="77777777">
        <w:trPr>
          <w:trHeight w:val="299"/>
        </w:trPr>
        <w:tc>
          <w:tcPr>
            <w:tcW w:w="7360" w:type="dxa"/>
          </w:tcPr>
          <w:p w14:paraId="0E8AF70E" w14:textId="77777777" w:rsidR="00914D7E" w:rsidRPr="003F3158" w:rsidRDefault="003126EA">
            <w:pPr>
              <w:pStyle w:val="TableParagraph"/>
              <w:spacing w:line="280" w:lineRule="exact"/>
              <w:ind w:left="115"/>
              <w:rPr>
                <w:sz w:val="24"/>
              </w:rPr>
            </w:pPr>
            <w:r w:rsidRPr="003F3158">
              <w:rPr>
                <w:sz w:val="24"/>
              </w:rPr>
              <w:t>Notification</w:t>
            </w:r>
            <w:r w:rsidRPr="003F3158">
              <w:rPr>
                <w:spacing w:val="-4"/>
                <w:sz w:val="24"/>
              </w:rPr>
              <w:t xml:space="preserve"> </w:t>
            </w:r>
            <w:r w:rsidRPr="003F3158">
              <w:rPr>
                <w:sz w:val="24"/>
              </w:rPr>
              <w:t>of</w:t>
            </w:r>
            <w:r w:rsidRPr="003F3158">
              <w:rPr>
                <w:spacing w:val="-4"/>
                <w:sz w:val="24"/>
              </w:rPr>
              <w:t xml:space="preserve"> </w:t>
            </w:r>
            <w:r w:rsidRPr="003F3158">
              <w:rPr>
                <w:sz w:val="24"/>
              </w:rPr>
              <w:t>Protest</w:t>
            </w:r>
            <w:r w:rsidRPr="003F3158">
              <w:rPr>
                <w:spacing w:val="-2"/>
                <w:sz w:val="24"/>
              </w:rPr>
              <w:t xml:space="preserve"> decision</w:t>
            </w:r>
          </w:p>
        </w:tc>
        <w:tc>
          <w:tcPr>
            <w:tcW w:w="2862" w:type="dxa"/>
          </w:tcPr>
          <w:p w14:paraId="0E8AF70F" w14:textId="77777777" w:rsidR="00914D7E" w:rsidRDefault="003126EA">
            <w:pPr>
              <w:pStyle w:val="TableParagraph"/>
              <w:spacing w:line="280" w:lineRule="exact"/>
              <w:ind w:left="112"/>
              <w:rPr>
                <w:sz w:val="24"/>
              </w:rPr>
            </w:pPr>
            <w:r>
              <w:rPr>
                <w:sz w:val="24"/>
              </w:rPr>
              <w:t>November</w:t>
            </w:r>
            <w:r>
              <w:rPr>
                <w:spacing w:val="-3"/>
                <w:sz w:val="24"/>
              </w:rPr>
              <w:t xml:space="preserve"> </w:t>
            </w:r>
            <w:r>
              <w:rPr>
                <w:sz w:val="24"/>
              </w:rPr>
              <w:t>13,</w:t>
            </w:r>
            <w:r>
              <w:rPr>
                <w:spacing w:val="-2"/>
                <w:sz w:val="24"/>
              </w:rPr>
              <w:t xml:space="preserve"> </w:t>
            </w:r>
            <w:r>
              <w:rPr>
                <w:spacing w:val="-4"/>
                <w:sz w:val="24"/>
              </w:rPr>
              <w:t>2026</w:t>
            </w:r>
          </w:p>
        </w:tc>
      </w:tr>
      <w:tr w:rsidR="00914D7E" w14:paraId="0E8AF713" w14:textId="77777777">
        <w:trPr>
          <w:trHeight w:val="301"/>
        </w:trPr>
        <w:tc>
          <w:tcPr>
            <w:tcW w:w="7360" w:type="dxa"/>
          </w:tcPr>
          <w:p w14:paraId="0E8AF711" w14:textId="77777777" w:rsidR="00914D7E" w:rsidRPr="003F3158" w:rsidRDefault="003126EA">
            <w:pPr>
              <w:pStyle w:val="TableParagraph"/>
              <w:spacing w:before="1" w:line="280" w:lineRule="exact"/>
              <w:ind w:left="115"/>
              <w:rPr>
                <w:sz w:val="24"/>
              </w:rPr>
            </w:pPr>
            <w:r w:rsidRPr="003F3158">
              <w:rPr>
                <w:sz w:val="24"/>
              </w:rPr>
              <w:t>Review</w:t>
            </w:r>
            <w:r w:rsidRPr="003F3158">
              <w:rPr>
                <w:spacing w:val="-5"/>
                <w:sz w:val="24"/>
              </w:rPr>
              <w:t xml:space="preserve"> </w:t>
            </w:r>
            <w:r w:rsidRPr="003F3158">
              <w:rPr>
                <w:sz w:val="24"/>
              </w:rPr>
              <w:t>by</w:t>
            </w:r>
            <w:r w:rsidRPr="003F3158">
              <w:rPr>
                <w:spacing w:val="-3"/>
                <w:sz w:val="24"/>
              </w:rPr>
              <w:t xml:space="preserve"> </w:t>
            </w:r>
            <w:r w:rsidRPr="003F3158">
              <w:rPr>
                <w:sz w:val="24"/>
              </w:rPr>
              <w:t>Equity</w:t>
            </w:r>
            <w:r w:rsidRPr="003F3158">
              <w:rPr>
                <w:spacing w:val="-3"/>
                <w:sz w:val="24"/>
              </w:rPr>
              <w:t xml:space="preserve"> </w:t>
            </w:r>
            <w:r w:rsidRPr="003F3158">
              <w:rPr>
                <w:sz w:val="24"/>
              </w:rPr>
              <w:t>Committee</w:t>
            </w:r>
            <w:r w:rsidRPr="003F3158">
              <w:rPr>
                <w:spacing w:val="-3"/>
                <w:sz w:val="24"/>
              </w:rPr>
              <w:t xml:space="preserve"> </w:t>
            </w:r>
            <w:r w:rsidRPr="003F3158">
              <w:rPr>
                <w:sz w:val="24"/>
              </w:rPr>
              <w:t>(vote</w:t>
            </w:r>
            <w:r w:rsidRPr="003F3158">
              <w:rPr>
                <w:spacing w:val="-2"/>
                <w:sz w:val="24"/>
              </w:rPr>
              <w:t xml:space="preserve"> pending)*</w:t>
            </w:r>
          </w:p>
        </w:tc>
        <w:tc>
          <w:tcPr>
            <w:tcW w:w="2862" w:type="dxa"/>
          </w:tcPr>
          <w:p w14:paraId="0E8AF712" w14:textId="77777777" w:rsidR="00914D7E" w:rsidRDefault="003126EA">
            <w:pPr>
              <w:pStyle w:val="TableParagraph"/>
              <w:spacing w:before="1" w:line="280" w:lineRule="exact"/>
              <w:ind w:left="112"/>
              <w:rPr>
                <w:sz w:val="24"/>
              </w:rPr>
            </w:pPr>
            <w:r>
              <w:rPr>
                <w:sz w:val="24"/>
              </w:rPr>
              <w:t>November</w:t>
            </w:r>
            <w:r>
              <w:rPr>
                <w:spacing w:val="-3"/>
                <w:sz w:val="24"/>
              </w:rPr>
              <w:t xml:space="preserve"> </w:t>
            </w:r>
            <w:r>
              <w:rPr>
                <w:sz w:val="24"/>
              </w:rPr>
              <w:t>16,</w:t>
            </w:r>
            <w:r>
              <w:rPr>
                <w:spacing w:val="-2"/>
                <w:sz w:val="24"/>
              </w:rPr>
              <w:t xml:space="preserve"> </w:t>
            </w:r>
            <w:r>
              <w:rPr>
                <w:spacing w:val="-4"/>
                <w:sz w:val="24"/>
              </w:rPr>
              <w:t>2026</w:t>
            </w:r>
          </w:p>
        </w:tc>
      </w:tr>
      <w:tr w:rsidR="00914D7E" w14:paraId="0E8AF716" w14:textId="77777777">
        <w:trPr>
          <w:trHeight w:val="299"/>
        </w:trPr>
        <w:tc>
          <w:tcPr>
            <w:tcW w:w="7360" w:type="dxa"/>
          </w:tcPr>
          <w:p w14:paraId="0E8AF714" w14:textId="77777777" w:rsidR="00914D7E" w:rsidRPr="003F3158" w:rsidRDefault="003126EA">
            <w:pPr>
              <w:pStyle w:val="TableParagraph"/>
              <w:spacing w:line="280" w:lineRule="exact"/>
              <w:ind w:left="115"/>
              <w:rPr>
                <w:sz w:val="24"/>
              </w:rPr>
            </w:pPr>
            <w:r w:rsidRPr="003F3158">
              <w:rPr>
                <w:sz w:val="24"/>
              </w:rPr>
              <w:t>Board</w:t>
            </w:r>
            <w:r w:rsidRPr="003F3158">
              <w:rPr>
                <w:spacing w:val="-2"/>
                <w:sz w:val="24"/>
              </w:rPr>
              <w:t xml:space="preserve"> </w:t>
            </w:r>
            <w:r w:rsidRPr="003F3158">
              <w:rPr>
                <w:sz w:val="24"/>
              </w:rPr>
              <w:t>of</w:t>
            </w:r>
            <w:r w:rsidRPr="003F3158">
              <w:rPr>
                <w:spacing w:val="-3"/>
                <w:sz w:val="24"/>
              </w:rPr>
              <w:t xml:space="preserve"> </w:t>
            </w:r>
            <w:r w:rsidRPr="003F3158">
              <w:rPr>
                <w:sz w:val="24"/>
              </w:rPr>
              <w:t>Supervisors</w:t>
            </w:r>
            <w:r w:rsidRPr="003F3158">
              <w:rPr>
                <w:spacing w:val="-3"/>
                <w:sz w:val="24"/>
              </w:rPr>
              <w:t xml:space="preserve"> </w:t>
            </w:r>
            <w:r w:rsidRPr="003F3158">
              <w:rPr>
                <w:sz w:val="24"/>
              </w:rPr>
              <w:t>Approval</w:t>
            </w:r>
            <w:r w:rsidRPr="003F3158">
              <w:rPr>
                <w:spacing w:val="-2"/>
                <w:sz w:val="24"/>
              </w:rPr>
              <w:t xml:space="preserve"> </w:t>
            </w:r>
            <w:r w:rsidRPr="003F3158">
              <w:rPr>
                <w:sz w:val="24"/>
              </w:rPr>
              <w:t>of</w:t>
            </w:r>
            <w:r w:rsidRPr="003F3158">
              <w:rPr>
                <w:spacing w:val="-3"/>
                <w:sz w:val="24"/>
              </w:rPr>
              <w:t xml:space="preserve"> </w:t>
            </w:r>
            <w:r w:rsidRPr="003F3158">
              <w:rPr>
                <w:sz w:val="24"/>
              </w:rPr>
              <w:t>Lead</w:t>
            </w:r>
            <w:r w:rsidRPr="003F3158">
              <w:rPr>
                <w:spacing w:val="-1"/>
                <w:sz w:val="24"/>
              </w:rPr>
              <w:t xml:space="preserve"> </w:t>
            </w:r>
            <w:r w:rsidRPr="003F3158">
              <w:rPr>
                <w:spacing w:val="-2"/>
                <w:sz w:val="24"/>
              </w:rPr>
              <w:t>Entity</w:t>
            </w:r>
          </w:p>
        </w:tc>
        <w:tc>
          <w:tcPr>
            <w:tcW w:w="2862" w:type="dxa"/>
          </w:tcPr>
          <w:p w14:paraId="0E8AF715" w14:textId="77777777" w:rsidR="00914D7E" w:rsidRDefault="003126EA">
            <w:pPr>
              <w:pStyle w:val="TableParagraph"/>
              <w:spacing w:line="280" w:lineRule="exact"/>
              <w:ind w:left="112"/>
              <w:rPr>
                <w:sz w:val="24"/>
              </w:rPr>
            </w:pPr>
            <w:r>
              <w:rPr>
                <w:sz w:val="24"/>
              </w:rPr>
              <w:t>December</w:t>
            </w:r>
            <w:r>
              <w:rPr>
                <w:spacing w:val="-4"/>
                <w:sz w:val="24"/>
              </w:rPr>
              <w:t xml:space="preserve"> </w:t>
            </w:r>
            <w:r>
              <w:rPr>
                <w:sz w:val="24"/>
              </w:rPr>
              <w:t>8,</w:t>
            </w:r>
            <w:r>
              <w:rPr>
                <w:spacing w:val="-1"/>
                <w:sz w:val="24"/>
              </w:rPr>
              <w:t xml:space="preserve"> </w:t>
            </w:r>
            <w:r>
              <w:rPr>
                <w:spacing w:val="-4"/>
                <w:sz w:val="24"/>
              </w:rPr>
              <w:t>2026</w:t>
            </w:r>
          </w:p>
        </w:tc>
      </w:tr>
      <w:tr w:rsidR="00914D7E" w14:paraId="0E8AF719" w14:textId="77777777">
        <w:trPr>
          <w:trHeight w:val="299"/>
        </w:trPr>
        <w:tc>
          <w:tcPr>
            <w:tcW w:w="7360" w:type="dxa"/>
          </w:tcPr>
          <w:p w14:paraId="0E8AF717" w14:textId="77777777" w:rsidR="00914D7E" w:rsidRPr="003F3158" w:rsidRDefault="003126EA">
            <w:pPr>
              <w:pStyle w:val="TableParagraph"/>
              <w:spacing w:line="280" w:lineRule="exact"/>
              <w:ind w:left="115"/>
              <w:rPr>
                <w:sz w:val="24"/>
              </w:rPr>
            </w:pPr>
            <w:r w:rsidRPr="003F3158">
              <w:rPr>
                <w:sz w:val="24"/>
              </w:rPr>
              <w:t>Contract</w:t>
            </w:r>
            <w:r w:rsidRPr="003F3158">
              <w:rPr>
                <w:spacing w:val="-7"/>
                <w:sz w:val="24"/>
              </w:rPr>
              <w:t xml:space="preserve"> </w:t>
            </w:r>
            <w:r w:rsidRPr="003F3158">
              <w:rPr>
                <w:spacing w:val="-2"/>
                <w:sz w:val="24"/>
              </w:rPr>
              <w:t>Negotiation</w:t>
            </w:r>
          </w:p>
        </w:tc>
        <w:tc>
          <w:tcPr>
            <w:tcW w:w="2862" w:type="dxa"/>
          </w:tcPr>
          <w:p w14:paraId="0E8AF718" w14:textId="77777777" w:rsidR="00914D7E" w:rsidRDefault="003126EA">
            <w:pPr>
              <w:pStyle w:val="TableParagraph"/>
              <w:spacing w:line="280" w:lineRule="exact"/>
              <w:ind w:left="112"/>
              <w:rPr>
                <w:sz w:val="24"/>
              </w:rPr>
            </w:pPr>
            <w:r>
              <w:rPr>
                <w:sz w:val="24"/>
              </w:rPr>
              <w:t>Begins</w:t>
            </w:r>
            <w:r>
              <w:rPr>
                <w:spacing w:val="-4"/>
                <w:sz w:val="24"/>
              </w:rPr>
              <w:t xml:space="preserve"> </w:t>
            </w:r>
            <w:r>
              <w:rPr>
                <w:sz w:val="24"/>
              </w:rPr>
              <w:t>December</w:t>
            </w:r>
            <w:r>
              <w:rPr>
                <w:spacing w:val="-1"/>
                <w:sz w:val="24"/>
              </w:rPr>
              <w:t xml:space="preserve"> </w:t>
            </w:r>
            <w:r>
              <w:rPr>
                <w:sz w:val="24"/>
              </w:rPr>
              <w:t>9,</w:t>
            </w:r>
            <w:r>
              <w:rPr>
                <w:spacing w:val="-1"/>
                <w:sz w:val="24"/>
              </w:rPr>
              <w:t xml:space="preserve"> </w:t>
            </w:r>
            <w:r>
              <w:rPr>
                <w:spacing w:val="-4"/>
                <w:sz w:val="24"/>
              </w:rPr>
              <w:t>2026</w:t>
            </w:r>
          </w:p>
        </w:tc>
      </w:tr>
      <w:tr w:rsidR="00914D7E" w14:paraId="0E8AF71C" w14:textId="77777777">
        <w:trPr>
          <w:trHeight w:val="300"/>
        </w:trPr>
        <w:tc>
          <w:tcPr>
            <w:tcW w:w="7360" w:type="dxa"/>
          </w:tcPr>
          <w:p w14:paraId="0E8AF71A" w14:textId="77777777" w:rsidR="00914D7E" w:rsidRPr="003F3158" w:rsidRDefault="003126EA">
            <w:pPr>
              <w:pStyle w:val="TableParagraph"/>
              <w:spacing w:line="280" w:lineRule="exact"/>
              <w:ind w:left="115"/>
              <w:rPr>
                <w:sz w:val="24"/>
              </w:rPr>
            </w:pPr>
            <w:r w:rsidRPr="003F3158">
              <w:rPr>
                <w:sz w:val="24"/>
              </w:rPr>
              <w:t>Proposed</w:t>
            </w:r>
            <w:r w:rsidRPr="003F3158">
              <w:rPr>
                <w:spacing w:val="-4"/>
                <w:sz w:val="24"/>
              </w:rPr>
              <w:t xml:space="preserve"> </w:t>
            </w:r>
            <w:r w:rsidRPr="003F3158">
              <w:rPr>
                <w:sz w:val="24"/>
              </w:rPr>
              <w:t>Contract</w:t>
            </w:r>
            <w:r w:rsidRPr="003F3158">
              <w:rPr>
                <w:spacing w:val="-4"/>
                <w:sz w:val="24"/>
              </w:rPr>
              <w:t xml:space="preserve"> </w:t>
            </w:r>
            <w:r w:rsidRPr="003F3158">
              <w:rPr>
                <w:sz w:val="24"/>
              </w:rPr>
              <w:t>Start</w:t>
            </w:r>
            <w:r w:rsidRPr="003F3158">
              <w:rPr>
                <w:spacing w:val="-6"/>
                <w:sz w:val="24"/>
              </w:rPr>
              <w:t xml:space="preserve"> </w:t>
            </w:r>
            <w:r w:rsidRPr="003F3158">
              <w:rPr>
                <w:spacing w:val="-4"/>
                <w:sz w:val="24"/>
              </w:rPr>
              <w:t>Date</w:t>
            </w:r>
          </w:p>
        </w:tc>
        <w:tc>
          <w:tcPr>
            <w:tcW w:w="2862" w:type="dxa"/>
          </w:tcPr>
          <w:p w14:paraId="0E8AF71B" w14:textId="77777777" w:rsidR="00914D7E" w:rsidRDefault="003126EA">
            <w:pPr>
              <w:pStyle w:val="TableParagraph"/>
              <w:spacing w:line="280" w:lineRule="exact"/>
              <w:ind w:left="112"/>
              <w:rPr>
                <w:sz w:val="24"/>
              </w:rPr>
            </w:pPr>
            <w:r>
              <w:rPr>
                <w:sz w:val="24"/>
              </w:rPr>
              <w:t xml:space="preserve">Early </w:t>
            </w:r>
            <w:r>
              <w:rPr>
                <w:spacing w:val="-4"/>
                <w:sz w:val="24"/>
              </w:rPr>
              <w:t>2027</w:t>
            </w:r>
          </w:p>
        </w:tc>
      </w:tr>
    </w:tbl>
    <w:p w14:paraId="0E8AF71D" w14:textId="4B4415B7" w:rsidR="00914D7E" w:rsidRPr="00322289" w:rsidRDefault="003126EA">
      <w:pPr>
        <w:spacing w:before="10"/>
        <w:ind w:left="360"/>
        <w:rPr>
          <w:i/>
          <w:sz w:val="24"/>
        </w:rPr>
      </w:pPr>
      <w:r w:rsidRPr="00322289">
        <w:rPr>
          <w:i/>
          <w:sz w:val="24"/>
        </w:rPr>
        <w:t>*Dates</w:t>
      </w:r>
      <w:r w:rsidRPr="00322289">
        <w:rPr>
          <w:i/>
          <w:spacing w:val="-6"/>
          <w:sz w:val="24"/>
        </w:rPr>
        <w:t xml:space="preserve"> </w:t>
      </w:r>
      <w:r w:rsidRPr="00322289">
        <w:rPr>
          <w:i/>
          <w:sz w:val="24"/>
        </w:rPr>
        <w:t>may</w:t>
      </w:r>
      <w:r w:rsidRPr="00322289">
        <w:rPr>
          <w:i/>
          <w:spacing w:val="-3"/>
          <w:sz w:val="24"/>
        </w:rPr>
        <w:t xml:space="preserve"> </w:t>
      </w:r>
      <w:r w:rsidRPr="00322289">
        <w:rPr>
          <w:i/>
          <w:sz w:val="24"/>
        </w:rPr>
        <w:t>shift</w:t>
      </w:r>
      <w:r w:rsidRPr="00322289">
        <w:rPr>
          <w:i/>
          <w:spacing w:val="-4"/>
          <w:sz w:val="24"/>
        </w:rPr>
        <w:t xml:space="preserve"> </w:t>
      </w:r>
      <w:r w:rsidRPr="00322289">
        <w:rPr>
          <w:i/>
          <w:sz w:val="24"/>
        </w:rPr>
        <w:t>due</w:t>
      </w:r>
      <w:r w:rsidRPr="00322289">
        <w:rPr>
          <w:i/>
          <w:spacing w:val="-3"/>
          <w:sz w:val="24"/>
        </w:rPr>
        <w:t xml:space="preserve"> </w:t>
      </w:r>
      <w:r w:rsidRPr="00322289">
        <w:rPr>
          <w:i/>
          <w:sz w:val="24"/>
        </w:rPr>
        <w:t>to</w:t>
      </w:r>
      <w:r w:rsidRPr="00322289">
        <w:rPr>
          <w:i/>
          <w:spacing w:val="-4"/>
          <w:sz w:val="24"/>
        </w:rPr>
        <w:t xml:space="preserve"> </w:t>
      </w:r>
      <w:r w:rsidRPr="00322289">
        <w:rPr>
          <w:i/>
          <w:sz w:val="24"/>
        </w:rPr>
        <w:t>unforeseen</w:t>
      </w:r>
      <w:r w:rsidRPr="00322289">
        <w:rPr>
          <w:i/>
          <w:spacing w:val="-3"/>
          <w:sz w:val="24"/>
        </w:rPr>
        <w:t xml:space="preserve"> </w:t>
      </w:r>
      <w:r w:rsidRPr="00322289">
        <w:rPr>
          <w:i/>
          <w:sz w:val="24"/>
        </w:rPr>
        <w:t>scheduling</w:t>
      </w:r>
      <w:r w:rsidRPr="00322289">
        <w:rPr>
          <w:i/>
          <w:spacing w:val="-4"/>
          <w:sz w:val="24"/>
        </w:rPr>
        <w:t xml:space="preserve"> </w:t>
      </w:r>
      <w:r w:rsidRPr="00322289">
        <w:rPr>
          <w:i/>
          <w:sz w:val="24"/>
        </w:rPr>
        <w:t>challenges</w:t>
      </w:r>
      <w:r w:rsidRPr="00322289">
        <w:rPr>
          <w:i/>
          <w:spacing w:val="-4"/>
          <w:sz w:val="24"/>
        </w:rPr>
        <w:t xml:space="preserve"> </w:t>
      </w:r>
      <w:r w:rsidRPr="00322289">
        <w:rPr>
          <w:i/>
          <w:sz w:val="24"/>
        </w:rPr>
        <w:t>and/or</w:t>
      </w:r>
      <w:r w:rsidRPr="00322289">
        <w:rPr>
          <w:i/>
          <w:spacing w:val="-3"/>
          <w:sz w:val="24"/>
        </w:rPr>
        <w:t xml:space="preserve"> </w:t>
      </w:r>
      <w:r w:rsidRPr="00322289">
        <w:rPr>
          <w:i/>
          <w:spacing w:val="-2"/>
          <w:sz w:val="24"/>
        </w:rPr>
        <w:t>change</w:t>
      </w:r>
      <w:r w:rsidR="00DD6BEA" w:rsidRPr="00322289">
        <w:rPr>
          <w:i/>
          <w:spacing w:val="-2"/>
          <w:sz w:val="24"/>
        </w:rPr>
        <w:t>s</w:t>
      </w:r>
    </w:p>
    <w:p w14:paraId="0E8AF71E" w14:textId="77777777" w:rsidR="00914D7E" w:rsidRPr="00322289" w:rsidRDefault="00914D7E">
      <w:pPr>
        <w:pStyle w:val="BodyText"/>
        <w:spacing w:before="33"/>
        <w:rPr>
          <w:i/>
        </w:rPr>
      </w:pPr>
    </w:p>
    <w:p w14:paraId="0E8AF71F" w14:textId="77777777" w:rsidR="00914D7E" w:rsidRPr="00322289" w:rsidRDefault="003126EA">
      <w:pPr>
        <w:ind w:left="76" w:right="1953"/>
        <w:jc w:val="center"/>
        <w:rPr>
          <w:i/>
          <w:spacing w:val="-2"/>
          <w:sz w:val="24"/>
        </w:rPr>
      </w:pPr>
      <w:r w:rsidRPr="00322289">
        <w:rPr>
          <w:i/>
          <w:sz w:val="24"/>
        </w:rPr>
        <w:t>**</w:t>
      </w:r>
      <w:r w:rsidRPr="00322289">
        <w:rPr>
          <w:i/>
          <w:spacing w:val="-6"/>
          <w:sz w:val="24"/>
        </w:rPr>
        <w:t xml:space="preserve"> </w:t>
      </w:r>
      <w:r w:rsidRPr="00322289">
        <w:rPr>
          <w:i/>
          <w:sz w:val="24"/>
        </w:rPr>
        <w:t>Please</w:t>
      </w:r>
      <w:r w:rsidRPr="00322289">
        <w:rPr>
          <w:i/>
          <w:spacing w:val="-3"/>
          <w:sz w:val="24"/>
        </w:rPr>
        <w:t xml:space="preserve"> </w:t>
      </w:r>
      <w:r w:rsidRPr="00322289">
        <w:rPr>
          <w:i/>
          <w:sz w:val="24"/>
        </w:rPr>
        <w:t>register</w:t>
      </w:r>
      <w:r w:rsidRPr="00322289">
        <w:rPr>
          <w:i/>
          <w:spacing w:val="-5"/>
          <w:sz w:val="24"/>
        </w:rPr>
        <w:t xml:space="preserve"> </w:t>
      </w:r>
      <w:r w:rsidRPr="00322289">
        <w:rPr>
          <w:i/>
          <w:sz w:val="24"/>
        </w:rPr>
        <w:t>in</w:t>
      </w:r>
      <w:r w:rsidRPr="00322289">
        <w:rPr>
          <w:i/>
          <w:spacing w:val="-3"/>
          <w:sz w:val="24"/>
        </w:rPr>
        <w:t xml:space="preserve"> </w:t>
      </w:r>
      <w:r w:rsidRPr="00322289">
        <w:rPr>
          <w:i/>
          <w:sz w:val="24"/>
        </w:rPr>
        <w:t>advance</w:t>
      </w:r>
      <w:r w:rsidRPr="00322289">
        <w:rPr>
          <w:i/>
          <w:spacing w:val="-4"/>
          <w:sz w:val="24"/>
        </w:rPr>
        <w:t xml:space="preserve"> </w:t>
      </w:r>
      <w:r w:rsidRPr="00322289">
        <w:rPr>
          <w:i/>
          <w:sz w:val="24"/>
        </w:rPr>
        <w:t>for</w:t>
      </w:r>
      <w:r w:rsidRPr="00322289">
        <w:rPr>
          <w:i/>
          <w:spacing w:val="-5"/>
          <w:sz w:val="24"/>
        </w:rPr>
        <w:t xml:space="preserve"> </w:t>
      </w:r>
      <w:r w:rsidRPr="00322289">
        <w:rPr>
          <w:i/>
          <w:sz w:val="24"/>
        </w:rPr>
        <w:t>the</w:t>
      </w:r>
      <w:r w:rsidRPr="00322289">
        <w:rPr>
          <w:i/>
          <w:spacing w:val="-5"/>
          <w:sz w:val="24"/>
        </w:rPr>
        <w:t xml:space="preserve"> </w:t>
      </w:r>
      <w:r w:rsidRPr="00322289">
        <w:rPr>
          <w:i/>
          <w:sz w:val="24"/>
        </w:rPr>
        <w:t>virtual</w:t>
      </w:r>
      <w:r w:rsidRPr="00322289">
        <w:rPr>
          <w:i/>
          <w:spacing w:val="-3"/>
          <w:sz w:val="24"/>
        </w:rPr>
        <w:t xml:space="preserve"> </w:t>
      </w:r>
      <w:r w:rsidRPr="00322289">
        <w:rPr>
          <w:i/>
          <w:sz w:val="24"/>
        </w:rPr>
        <w:t>Bidders’</w:t>
      </w:r>
      <w:r w:rsidRPr="00322289">
        <w:rPr>
          <w:i/>
          <w:spacing w:val="-5"/>
          <w:sz w:val="24"/>
        </w:rPr>
        <w:t xml:space="preserve"> </w:t>
      </w:r>
      <w:r w:rsidRPr="00322289">
        <w:rPr>
          <w:i/>
          <w:sz w:val="24"/>
        </w:rPr>
        <w:t>Information</w:t>
      </w:r>
      <w:r w:rsidRPr="00322289">
        <w:rPr>
          <w:i/>
          <w:spacing w:val="-4"/>
          <w:sz w:val="24"/>
        </w:rPr>
        <w:t xml:space="preserve"> </w:t>
      </w:r>
      <w:r w:rsidRPr="00322289">
        <w:rPr>
          <w:i/>
          <w:sz w:val="24"/>
        </w:rPr>
        <w:t>Session</w:t>
      </w:r>
      <w:r w:rsidRPr="00322289">
        <w:rPr>
          <w:i/>
          <w:spacing w:val="-3"/>
          <w:sz w:val="24"/>
        </w:rPr>
        <w:t xml:space="preserve"> </w:t>
      </w:r>
      <w:r w:rsidRPr="00322289">
        <w:rPr>
          <w:i/>
          <w:sz w:val="24"/>
        </w:rPr>
        <w:t>at</w:t>
      </w:r>
      <w:r w:rsidRPr="00322289">
        <w:rPr>
          <w:i/>
          <w:spacing w:val="-5"/>
          <w:sz w:val="24"/>
        </w:rPr>
        <w:t xml:space="preserve"> </w:t>
      </w:r>
      <w:r w:rsidRPr="00322289">
        <w:rPr>
          <w:i/>
          <w:sz w:val="24"/>
        </w:rPr>
        <w:t>the</w:t>
      </w:r>
      <w:r w:rsidRPr="00322289">
        <w:rPr>
          <w:i/>
          <w:spacing w:val="-5"/>
          <w:sz w:val="24"/>
        </w:rPr>
        <w:t xml:space="preserve"> </w:t>
      </w:r>
      <w:r w:rsidRPr="00322289">
        <w:rPr>
          <w:i/>
          <w:sz w:val="24"/>
        </w:rPr>
        <w:t>following</w:t>
      </w:r>
      <w:r w:rsidRPr="00322289">
        <w:rPr>
          <w:i/>
          <w:spacing w:val="-3"/>
          <w:sz w:val="24"/>
        </w:rPr>
        <w:t xml:space="preserve"> </w:t>
      </w:r>
      <w:r w:rsidRPr="00322289">
        <w:rPr>
          <w:i/>
          <w:spacing w:val="-2"/>
          <w:sz w:val="24"/>
        </w:rPr>
        <w:t>link:</w:t>
      </w:r>
    </w:p>
    <w:p w14:paraId="3C0627A4" w14:textId="77777777" w:rsidR="001C0A2C" w:rsidRPr="00322289" w:rsidRDefault="001C0A2C">
      <w:pPr>
        <w:ind w:left="76" w:right="1953"/>
        <w:jc w:val="center"/>
        <w:rPr>
          <w:i/>
          <w:sz w:val="24"/>
        </w:rPr>
      </w:pPr>
    </w:p>
    <w:p w14:paraId="0E8AF721" w14:textId="06424967" w:rsidR="00914D7E" w:rsidRPr="00322289" w:rsidRDefault="001C0A2C" w:rsidP="001C0A2C">
      <w:pPr>
        <w:pStyle w:val="BodyText"/>
        <w:jc w:val="center"/>
        <w:rPr>
          <w:b/>
          <w:i/>
        </w:rPr>
      </w:pPr>
      <w:hyperlink r:id="rId36" w:tgtFrame="_blank" w:tooltip="https://cccounty-us.zoom.us/meeting/register/lzqSEmRmSZWT1pGM7o_Smw" w:history="1">
        <w:r w:rsidRPr="00322289">
          <w:rPr>
            <w:rStyle w:val="Hyperlink"/>
            <w:rFonts w:ascii="Aptos" w:hAnsi="Aptos"/>
            <w:color w:val="auto"/>
            <w:bdr w:val="none" w:sz="0" w:space="0" w:color="auto" w:frame="1"/>
            <w:shd w:val="clear" w:color="auto" w:fill="FFFFFF"/>
          </w:rPr>
          <w:t>https://cccounty-us.zoom.us/meeting/register/lzqSEmRmSZWT1pGM7o_Smw</w:t>
        </w:r>
      </w:hyperlink>
    </w:p>
    <w:p w14:paraId="0E8AF722" w14:textId="77777777" w:rsidR="00914D7E" w:rsidRPr="00322289" w:rsidRDefault="00914D7E">
      <w:pPr>
        <w:pStyle w:val="BodyText"/>
        <w:spacing w:before="2"/>
        <w:rPr>
          <w:b/>
          <w:i/>
        </w:rPr>
      </w:pPr>
    </w:p>
    <w:p w14:paraId="0E8AF723" w14:textId="77777777" w:rsidR="00914D7E" w:rsidRPr="00322289" w:rsidRDefault="003126EA">
      <w:pPr>
        <w:ind w:left="360"/>
        <w:rPr>
          <w:i/>
          <w:sz w:val="24"/>
        </w:rPr>
      </w:pPr>
      <w:r w:rsidRPr="00322289">
        <w:rPr>
          <w:i/>
          <w:sz w:val="24"/>
        </w:rPr>
        <w:t>After</w:t>
      </w:r>
      <w:r w:rsidRPr="00322289">
        <w:rPr>
          <w:i/>
          <w:spacing w:val="-7"/>
          <w:sz w:val="24"/>
        </w:rPr>
        <w:t xml:space="preserve"> </w:t>
      </w:r>
      <w:r w:rsidRPr="00322289">
        <w:rPr>
          <w:i/>
          <w:sz w:val="24"/>
        </w:rPr>
        <w:t>registering,</w:t>
      </w:r>
      <w:r w:rsidRPr="00322289">
        <w:rPr>
          <w:i/>
          <w:spacing w:val="-3"/>
          <w:sz w:val="24"/>
        </w:rPr>
        <w:t xml:space="preserve"> </w:t>
      </w:r>
      <w:r w:rsidRPr="00322289">
        <w:rPr>
          <w:i/>
          <w:sz w:val="24"/>
        </w:rPr>
        <w:t>you</w:t>
      </w:r>
      <w:r w:rsidRPr="00322289">
        <w:rPr>
          <w:i/>
          <w:spacing w:val="-5"/>
          <w:sz w:val="24"/>
        </w:rPr>
        <w:t xml:space="preserve"> </w:t>
      </w:r>
      <w:r w:rsidRPr="00322289">
        <w:rPr>
          <w:i/>
          <w:sz w:val="24"/>
        </w:rPr>
        <w:t>will</w:t>
      </w:r>
      <w:r w:rsidRPr="00322289">
        <w:rPr>
          <w:i/>
          <w:spacing w:val="-6"/>
          <w:sz w:val="24"/>
        </w:rPr>
        <w:t xml:space="preserve"> </w:t>
      </w:r>
      <w:r w:rsidRPr="00322289">
        <w:rPr>
          <w:i/>
          <w:sz w:val="24"/>
        </w:rPr>
        <w:t>receive</w:t>
      </w:r>
      <w:r w:rsidRPr="00322289">
        <w:rPr>
          <w:i/>
          <w:spacing w:val="-3"/>
          <w:sz w:val="24"/>
        </w:rPr>
        <w:t xml:space="preserve"> </w:t>
      </w:r>
      <w:r w:rsidRPr="00322289">
        <w:rPr>
          <w:i/>
          <w:sz w:val="24"/>
        </w:rPr>
        <w:t>a</w:t>
      </w:r>
      <w:r w:rsidRPr="00322289">
        <w:rPr>
          <w:i/>
          <w:spacing w:val="-4"/>
          <w:sz w:val="24"/>
        </w:rPr>
        <w:t xml:space="preserve"> </w:t>
      </w:r>
      <w:r w:rsidRPr="00322289">
        <w:rPr>
          <w:i/>
          <w:sz w:val="24"/>
        </w:rPr>
        <w:t>confirmation</w:t>
      </w:r>
      <w:r w:rsidRPr="00322289">
        <w:rPr>
          <w:i/>
          <w:spacing w:val="-3"/>
          <w:sz w:val="24"/>
        </w:rPr>
        <w:t xml:space="preserve"> </w:t>
      </w:r>
      <w:r w:rsidRPr="00322289">
        <w:rPr>
          <w:i/>
          <w:sz w:val="24"/>
        </w:rPr>
        <w:t>email</w:t>
      </w:r>
      <w:r w:rsidRPr="00322289">
        <w:rPr>
          <w:i/>
          <w:spacing w:val="-4"/>
          <w:sz w:val="24"/>
        </w:rPr>
        <w:t xml:space="preserve"> </w:t>
      </w:r>
      <w:r w:rsidRPr="00322289">
        <w:rPr>
          <w:i/>
          <w:sz w:val="24"/>
        </w:rPr>
        <w:t>containing</w:t>
      </w:r>
      <w:r w:rsidRPr="00322289">
        <w:rPr>
          <w:i/>
          <w:spacing w:val="-5"/>
          <w:sz w:val="24"/>
        </w:rPr>
        <w:t xml:space="preserve"> </w:t>
      </w:r>
      <w:r w:rsidRPr="00322289">
        <w:rPr>
          <w:i/>
          <w:sz w:val="24"/>
        </w:rPr>
        <w:t>information</w:t>
      </w:r>
      <w:r w:rsidRPr="00322289">
        <w:rPr>
          <w:i/>
          <w:spacing w:val="-4"/>
          <w:sz w:val="24"/>
        </w:rPr>
        <w:t xml:space="preserve"> </w:t>
      </w:r>
      <w:r w:rsidRPr="00322289">
        <w:rPr>
          <w:i/>
          <w:sz w:val="24"/>
        </w:rPr>
        <w:t>about</w:t>
      </w:r>
      <w:r w:rsidRPr="00322289">
        <w:rPr>
          <w:i/>
          <w:spacing w:val="-4"/>
          <w:sz w:val="24"/>
        </w:rPr>
        <w:t xml:space="preserve"> </w:t>
      </w:r>
      <w:r w:rsidRPr="00322289">
        <w:rPr>
          <w:i/>
          <w:sz w:val="24"/>
        </w:rPr>
        <w:t>joining</w:t>
      </w:r>
      <w:r w:rsidRPr="00322289">
        <w:rPr>
          <w:i/>
          <w:spacing w:val="-5"/>
          <w:sz w:val="24"/>
        </w:rPr>
        <w:t xml:space="preserve"> </w:t>
      </w:r>
      <w:r w:rsidRPr="00322289">
        <w:rPr>
          <w:i/>
          <w:sz w:val="24"/>
        </w:rPr>
        <w:t>the</w:t>
      </w:r>
      <w:r w:rsidRPr="00322289">
        <w:rPr>
          <w:i/>
          <w:spacing w:val="-4"/>
          <w:sz w:val="24"/>
        </w:rPr>
        <w:t xml:space="preserve"> </w:t>
      </w:r>
      <w:r w:rsidRPr="00322289">
        <w:rPr>
          <w:i/>
          <w:spacing w:val="-2"/>
          <w:sz w:val="24"/>
        </w:rPr>
        <w:t>meeting.</w:t>
      </w:r>
    </w:p>
    <w:p w14:paraId="0E8AF724" w14:textId="77777777" w:rsidR="00914D7E" w:rsidRDefault="00914D7E">
      <w:pPr>
        <w:rPr>
          <w:i/>
          <w:sz w:val="24"/>
        </w:rPr>
        <w:sectPr w:rsidR="00914D7E">
          <w:pgSz w:w="12240" w:h="15840"/>
          <w:pgMar w:top="960" w:right="360" w:bottom="900" w:left="360" w:header="0" w:footer="685" w:gutter="0"/>
          <w:cols w:space="720"/>
        </w:sectPr>
      </w:pPr>
    </w:p>
    <w:p w14:paraId="0E8AF725" w14:textId="77777777" w:rsidR="00914D7E" w:rsidRPr="00322289" w:rsidRDefault="003126EA">
      <w:pPr>
        <w:pStyle w:val="Heading3"/>
        <w:numPr>
          <w:ilvl w:val="0"/>
          <w:numId w:val="34"/>
        </w:numPr>
        <w:tabs>
          <w:tab w:val="left" w:pos="1080"/>
        </w:tabs>
        <w:spacing w:before="24"/>
        <w:ind w:hanging="360"/>
      </w:pPr>
      <w:bookmarkStart w:id="11" w:name="_Toc230876024"/>
      <w:r w:rsidRPr="00322289">
        <w:t>Phase</w:t>
      </w:r>
      <w:r w:rsidRPr="00322289">
        <w:rPr>
          <w:spacing w:val="-2"/>
        </w:rPr>
        <w:t xml:space="preserve"> </w:t>
      </w:r>
      <w:r w:rsidRPr="00322289">
        <w:t>One:</w:t>
      </w:r>
      <w:r w:rsidRPr="00322289">
        <w:rPr>
          <w:spacing w:val="-3"/>
        </w:rPr>
        <w:t xml:space="preserve"> </w:t>
      </w:r>
      <w:r w:rsidRPr="00322289">
        <w:t>Develop</w:t>
      </w:r>
      <w:r w:rsidRPr="00322289">
        <w:rPr>
          <w:spacing w:val="-2"/>
        </w:rPr>
        <w:t xml:space="preserve"> </w:t>
      </w:r>
      <w:r w:rsidRPr="00322289">
        <w:t>list</w:t>
      </w:r>
      <w:r w:rsidRPr="00322289">
        <w:rPr>
          <w:spacing w:val="1"/>
        </w:rPr>
        <w:t xml:space="preserve"> </w:t>
      </w:r>
      <w:r w:rsidRPr="00322289">
        <w:t>of</w:t>
      </w:r>
      <w:r w:rsidRPr="00322289">
        <w:rPr>
          <w:spacing w:val="1"/>
        </w:rPr>
        <w:t xml:space="preserve"> </w:t>
      </w:r>
      <w:r w:rsidRPr="00322289">
        <w:t xml:space="preserve">Qualified </w:t>
      </w:r>
      <w:r w:rsidRPr="00322289">
        <w:rPr>
          <w:spacing w:val="-2"/>
        </w:rPr>
        <w:t>Vendors</w:t>
      </w:r>
      <w:bookmarkEnd w:id="11"/>
    </w:p>
    <w:p w14:paraId="0E8AF726" w14:textId="77777777" w:rsidR="00914D7E" w:rsidRDefault="00914D7E">
      <w:pPr>
        <w:pStyle w:val="BodyText"/>
        <w:rPr>
          <w:b/>
        </w:rPr>
      </w:pPr>
    </w:p>
    <w:p w14:paraId="0E8AF727" w14:textId="7199BC1B" w:rsidR="00914D7E" w:rsidRDefault="003126EA">
      <w:pPr>
        <w:pStyle w:val="BodyText"/>
        <w:ind w:left="360" w:right="436"/>
      </w:pPr>
      <w:r>
        <w:t>A list of Qualified Vendors will be developed from response submissions that demonstrate a proven and demonstrable track record in working in deep partnership with service providers and community organizations embedded in, representative of, and dedicated to serving marginalized, vulnerable Black/African American communities in Contra Costa County. Vendors must be able to clearly articulate understanding of the demographics, experiences, and needs of diverse, multi-generational Black/African American</w:t>
      </w:r>
      <w:r>
        <w:rPr>
          <w:spacing w:val="-5"/>
        </w:rPr>
        <w:t xml:space="preserve"> </w:t>
      </w:r>
      <w:r>
        <w:t>communities</w:t>
      </w:r>
      <w:r>
        <w:rPr>
          <w:spacing w:val="-8"/>
        </w:rPr>
        <w:t xml:space="preserve"> </w:t>
      </w:r>
      <w:r>
        <w:t>and</w:t>
      </w:r>
      <w:r>
        <w:rPr>
          <w:spacing w:val="-4"/>
        </w:rPr>
        <w:t xml:space="preserve"> </w:t>
      </w:r>
      <w:r>
        <w:t>residents,</w:t>
      </w:r>
      <w:r>
        <w:rPr>
          <w:spacing w:val="-5"/>
        </w:rPr>
        <w:t xml:space="preserve"> </w:t>
      </w:r>
      <w:r>
        <w:t>and</w:t>
      </w:r>
      <w:r>
        <w:rPr>
          <w:spacing w:val="-4"/>
        </w:rPr>
        <w:t xml:space="preserve"> </w:t>
      </w:r>
      <w:r>
        <w:t>demonstrate</w:t>
      </w:r>
      <w:r>
        <w:rPr>
          <w:spacing w:val="-3"/>
        </w:rPr>
        <w:t xml:space="preserve"> </w:t>
      </w:r>
      <w:r>
        <w:t>expertise</w:t>
      </w:r>
      <w:r>
        <w:rPr>
          <w:spacing w:val="-4"/>
        </w:rPr>
        <w:t xml:space="preserve"> </w:t>
      </w:r>
      <w:r>
        <w:t>in</w:t>
      </w:r>
      <w:r>
        <w:rPr>
          <w:spacing w:val="-4"/>
        </w:rPr>
        <w:t xml:space="preserve"> </w:t>
      </w:r>
      <w:r>
        <w:t>engaging,</w:t>
      </w:r>
      <w:r>
        <w:rPr>
          <w:spacing w:val="-4"/>
        </w:rPr>
        <w:t xml:space="preserve"> </w:t>
      </w:r>
      <w:r>
        <w:t>communicating,</w:t>
      </w:r>
      <w:r>
        <w:rPr>
          <w:spacing w:val="-5"/>
        </w:rPr>
        <w:t xml:space="preserve"> </w:t>
      </w:r>
      <w:r>
        <w:t>partnering, and/or serving the Black/African American community and other marginalized communities of color. Ideal Respondent(s) will also have deep experience and understanding of the communities, systems, and the social, economic and cultural dynamics of Contra Costa County.</w:t>
      </w:r>
    </w:p>
    <w:p w14:paraId="6D959C1D" w14:textId="77777777" w:rsidR="00E45A7B" w:rsidRDefault="00E45A7B">
      <w:pPr>
        <w:pStyle w:val="BodyText"/>
        <w:ind w:left="360" w:right="391"/>
      </w:pPr>
    </w:p>
    <w:p w14:paraId="6881F019" w14:textId="54007884" w:rsidR="009C61D7" w:rsidRDefault="00E45A7B" w:rsidP="009C61D7">
      <w:pPr>
        <w:pStyle w:val="BodyText"/>
        <w:ind w:left="360" w:right="391"/>
        <w:rPr>
          <w:b/>
          <w:bCs/>
        </w:rPr>
      </w:pPr>
      <w:r>
        <w:rPr>
          <w:b/>
          <w:bCs/>
        </w:rPr>
        <w:t xml:space="preserve">As noted earlier, </w:t>
      </w:r>
      <w:r w:rsidRPr="003175BA">
        <w:rPr>
          <w:b/>
          <w:bCs/>
        </w:rPr>
        <w:t xml:space="preserve">the </w:t>
      </w:r>
      <w:r w:rsidR="007B14E7">
        <w:rPr>
          <w:b/>
          <w:bCs/>
        </w:rPr>
        <w:t xml:space="preserve">role of the </w:t>
      </w:r>
      <w:r w:rsidR="00C55DDE">
        <w:rPr>
          <w:b/>
          <w:bCs/>
        </w:rPr>
        <w:t xml:space="preserve">selected </w:t>
      </w:r>
      <w:r w:rsidRPr="003175BA">
        <w:rPr>
          <w:b/>
          <w:bCs/>
        </w:rPr>
        <w:t>Lead Entity</w:t>
      </w:r>
      <w:r w:rsidR="00FA30D9">
        <w:rPr>
          <w:b/>
          <w:bCs/>
        </w:rPr>
        <w:t xml:space="preserve"> will be to </w:t>
      </w:r>
      <w:r w:rsidRPr="003175BA">
        <w:rPr>
          <w:b/>
          <w:bCs/>
        </w:rPr>
        <w:t xml:space="preserve">implement and oversee the coordination of the FGCWN </w:t>
      </w:r>
      <w:r w:rsidR="00FA30D9">
        <w:rPr>
          <w:b/>
          <w:bCs/>
        </w:rPr>
        <w:t>as</w:t>
      </w:r>
      <w:r w:rsidRPr="003175BA">
        <w:rPr>
          <w:b/>
          <w:bCs/>
        </w:rPr>
        <w:t xml:space="preserve"> outlined in the Implementation</w:t>
      </w:r>
      <w:r w:rsidRPr="003175BA">
        <w:rPr>
          <w:b/>
          <w:bCs/>
          <w:spacing w:val="-3"/>
        </w:rPr>
        <w:t xml:space="preserve"> </w:t>
      </w:r>
      <w:r w:rsidRPr="003175BA">
        <w:rPr>
          <w:b/>
          <w:bCs/>
        </w:rPr>
        <w:t>Plan</w:t>
      </w:r>
      <w:r w:rsidRPr="003175BA">
        <w:rPr>
          <w:b/>
          <w:bCs/>
          <w:spacing w:val="-1"/>
        </w:rPr>
        <w:t xml:space="preserve"> </w:t>
      </w:r>
      <w:r w:rsidRPr="003175BA">
        <w:rPr>
          <w:b/>
          <w:bCs/>
          <w:color w:val="1F487C"/>
        </w:rPr>
        <w:t>(</w:t>
      </w:r>
      <w:hyperlink r:id="rId37">
        <w:r w:rsidRPr="003175BA">
          <w:rPr>
            <w:b/>
            <w:bCs/>
            <w:color w:val="1F487C"/>
            <w:u w:val="single" w:color="1F487C"/>
          </w:rPr>
          <w:t>linked</w:t>
        </w:r>
        <w:r w:rsidRPr="003175BA">
          <w:rPr>
            <w:b/>
            <w:bCs/>
            <w:color w:val="1F487C"/>
            <w:spacing w:val="-1"/>
            <w:u w:val="single" w:color="1F487C"/>
          </w:rPr>
          <w:t xml:space="preserve"> </w:t>
        </w:r>
        <w:r w:rsidRPr="003175BA">
          <w:rPr>
            <w:b/>
            <w:bCs/>
            <w:color w:val="1F487C"/>
            <w:u w:val="single" w:color="1F487C"/>
          </w:rPr>
          <w:t>here)</w:t>
        </w:r>
      </w:hyperlink>
      <w:r w:rsidRPr="003175BA">
        <w:rPr>
          <w:b/>
          <w:bCs/>
          <w:color w:val="1F487C"/>
          <w:spacing w:val="-1"/>
        </w:rPr>
        <w:t xml:space="preserve"> </w:t>
      </w:r>
      <w:r w:rsidRPr="003175BA">
        <w:rPr>
          <w:b/>
          <w:bCs/>
        </w:rPr>
        <w:t>that</w:t>
      </w:r>
      <w:r w:rsidRPr="003175BA">
        <w:rPr>
          <w:b/>
          <w:bCs/>
          <w:spacing w:val="-2"/>
        </w:rPr>
        <w:t xml:space="preserve"> </w:t>
      </w:r>
      <w:r w:rsidRPr="003175BA">
        <w:rPr>
          <w:b/>
          <w:bCs/>
        </w:rPr>
        <w:t>was</w:t>
      </w:r>
      <w:r w:rsidRPr="003175BA">
        <w:rPr>
          <w:b/>
          <w:bCs/>
          <w:spacing w:val="-4"/>
        </w:rPr>
        <w:t xml:space="preserve"> </w:t>
      </w:r>
      <w:r w:rsidRPr="003175BA">
        <w:rPr>
          <w:b/>
          <w:bCs/>
        </w:rPr>
        <w:t>approved</w:t>
      </w:r>
      <w:r w:rsidRPr="003175BA">
        <w:rPr>
          <w:b/>
          <w:bCs/>
          <w:spacing w:val="-2"/>
        </w:rPr>
        <w:t xml:space="preserve"> </w:t>
      </w:r>
      <w:r w:rsidRPr="003175BA">
        <w:rPr>
          <w:b/>
          <w:bCs/>
        </w:rPr>
        <w:t>by</w:t>
      </w:r>
      <w:r w:rsidRPr="003175BA">
        <w:rPr>
          <w:b/>
          <w:bCs/>
          <w:spacing w:val="-2"/>
        </w:rPr>
        <w:t xml:space="preserve"> </w:t>
      </w:r>
      <w:r w:rsidRPr="003175BA">
        <w:rPr>
          <w:b/>
          <w:bCs/>
        </w:rPr>
        <w:t>the</w:t>
      </w:r>
      <w:r w:rsidRPr="003175BA">
        <w:rPr>
          <w:b/>
          <w:bCs/>
          <w:spacing w:val="-2"/>
        </w:rPr>
        <w:t xml:space="preserve"> </w:t>
      </w:r>
      <w:r w:rsidRPr="003175BA">
        <w:rPr>
          <w:b/>
          <w:bCs/>
        </w:rPr>
        <w:t>Board</w:t>
      </w:r>
      <w:r w:rsidRPr="003175BA">
        <w:rPr>
          <w:b/>
          <w:bCs/>
          <w:spacing w:val="-2"/>
        </w:rPr>
        <w:t xml:space="preserve"> </w:t>
      </w:r>
      <w:r w:rsidRPr="003175BA">
        <w:rPr>
          <w:b/>
          <w:bCs/>
        </w:rPr>
        <w:t>of</w:t>
      </w:r>
      <w:r w:rsidRPr="003175BA">
        <w:rPr>
          <w:b/>
          <w:bCs/>
          <w:spacing w:val="-3"/>
        </w:rPr>
        <w:t xml:space="preserve"> </w:t>
      </w:r>
      <w:r w:rsidRPr="003175BA">
        <w:rPr>
          <w:b/>
          <w:bCs/>
        </w:rPr>
        <w:t>Supervisors</w:t>
      </w:r>
      <w:r w:rsidRPr="003175BA">
        <w:rPr>
          <w:b/>
          <w:bCs/>
          <w:spacing w:val="-4"/>
        </w:rPr>
        <w:t xml:space="preserve"> </w:t>
      </w:r>
      <w:r w:rsidRPr="003175BA">
        <w:rPr>
          <w:b/>
          <w:bCs/>
        </w:rPr>
        <w:t>on</w:t>
      </w:r>
      <w:r w:rsidRPr="003175BA">
        <w:rPr>
          <w:b/>
          <w:bCs/>
          <w:spacing w:val="-3"/>
        </w:rPr>
        <w:t xml:space="preserve"> </w:t>
      </w:r>
      <w:r w:rsidRPr="003175BA">
        <w:rPr>
          <w:b/>
          <w:bCs/>
        </w:rPr>
        <w:t>August</w:t>
      </w:r>
      <w:r w:rsidRPr="003175BA">
        <w:rPr>
          <w:b/>
          <w:bCs/>
          <w:spacing w:val="-3"/>
        </w:rPr>
        <w:t xml:space="preserve"> </w:t>
      </w:r>
      <w:r w:rsidRPr="003175BA">
        <w:rPr>
          <w:b/>
          <w:bCs/>
        </w:rPr>
        <w:t>12,</w:t>
      </w:r>
      <w:r w:rsidRPr="003175BA">
        <w:rPr>
          <w:b/>
          <w:bCs/>
          <w:spacing w:val="-4"/>
        </w:rPr>
        <w:t xml:space="preserve"> </w:t>
      </w:r>
      <w:r w:rsidRPr="003175BA">
        <w:rPr>
          <w:b/>
          <w:bCs/>
        </w:rPr>
        <w:t>2025.</w:t>
      </w:r>
      <w:r w:rsidR="006C4FC0">
        <w:rPr>
          <w:b/>
          <w:bCs/>
        </w:rPr>
        <w:t xml:space="preserve"> </w:t>
      </w:r>
      <w:r w:rsidR="003A3B24">
        <w:rPr>
          <w:b/>
          <w:bCs/>
        </w:rPr>
        <w:t xml:space="preserve">Successful bidders will set forth </w:t>
      </w:r>
      <w:r w:rsidR="009C61D7">
        <w:rPr>
          <w:b/>
          <w:bCs/>
        </w:rPr>
        <w:t>response</w:t>
      </w:r>
      <w:r w:rsidR="0093286F">
        <w:rPr>
          <w:b/>
          <w:bCs/>
        </w:rPr>
        <w:t>s</w:t>
      </w:r>
      <w:r w:rsidR="009C61D7">
        <w:rPr>
          <w:b/>
          <w:bCs/>
        </w:rPr>
        <w:t xml:space="preserve"> </w:t>
      </w:r>
      <w:r w:rsidR="002A04C1">
        <w:rPr>
          <w:b/>
          <w:bCs/>
        </w:rPr>
        <w:t>in alignment</w:t>
      </w:r>
      <w:r w:rsidR="009C61D7">
        <w:rPr>
          <w:b/>
          <w:bCs/>
        </w:rPr>
        <w:t xml:space="preserve"> with the Implementation Plan.</w:t>
      </w:r>
      <w:r w:rsidR="002A04C1">
        <w:rPr>
          <w:b/>
          <w:bCs/>
        </w:rPr>
        <w:t xml:space="preserve"> </w:t>
      </w:r>
      <w:bookmarkStart w:id="12" w:name="_Toc230876025"/>
    </w:p>
    <w:p w14:paraId="68679528" w14:textId="77777777" w:rsidR="00DC0574" w:rsidRDefault="00DC0574" w:rsidP="009C61D7">
      <w:pPr>
        <w:pStyle w:val="BodyText"/>
        <w:ind w:left="360" w:right="391"/>
        <w:rPr>
          <w:b/>
          <w:bCs/>
        </w:rPr>
      </w:pPr>
    </w:p>
    <w:p w14:paraId="17AD7A30" w14:textId="77777777" w:rsidR="00DC0574" w:rsidRDefault="00DC0574" w:rsidP="00DC0574">
      <w:pPr>
        <w:pStyle w:val="BodyText"/>
        <w:ind w:left="360" w:right="391"/>
      </w:pPr>
      <w:r>
        <w:t>Ideal</w:t>
      </w:r>
      <w:r>
        <w:rPr>
          <w:spacing w:val="-4"/>
        </w:rPr>
        <w:t xml:space="preserve"> </w:t>
      </w:r>
      <w:r>
        <w:t>responses</w:t>
      </w:r>
      <w:r>
        <w:rPr>
          <w:spacing w:val="-4"/>
        </w:rPr>
        <w:t xml:space="preserve"> </w:t>
      </w:r>
      <w:r>
        <w:t>will</w:t>
      </w:r>
      <w:r>
        <w:rPr>
          <w:spacing w:val="-2"/>
        </w:rPr>
        <w:t xml:space="preserve"> </w:t>
      </w:r>
      <w:r>
        <w:t>include</w:t>
      </w:r>
      <w:r>
        <w:rPr>
          <w:spacing w:val="-3"/>
        </w:rPr>
        <w:t xml:space="preserve"> </w:t>
      </w:r>
      <w:r>
        <w:t>a</w:t>
      </w:r>
      <w:r>
        <w:rPr>
          <w:spacing w:val="-3"/>
        </w:rPr>
        <w:t xml:space="preserve"> </w:t>
      </w:r>
      <w:r>
        <w:t>documented</w:t>
      </w:r>
      <w:r>
        <w:rPr>
          <w:spacing w:val="-3"/>
        </w:rPr>
        <w:t xml:space="preserve"> </w:t>
      </w:r>
      <w:r>
        <w:t>history</w:t>
      </w:r>
      <w:r>
        <w:rPr>
          <w:spacing w:val="-3"/>
        </w:rPr>
        <w:t xml:space="preserve"> </w:t>
      </w:r>
      <w:r>
        <w:t>of</w:t>
      </w:r>
      <w:r>
        <w:rPr>
          <w:spacing w:val="-4"/>
        </w:rPr>
        <w:t xml:space="preserve"> </w:t>
      </w:r>
      <w:r>
        <w:t>comparable</w:t>
      </w:r>
      <w:r>
        <w:rPr>
          <w:spacing w:val="-3"/>
        </w:rPr>
        <w:t xml:space="preserve"> </w:t>
      </w:r>
      <w:r>
        <w:t>projects</w:t>
      </w:r>
      <w:r>
        <w:rPr>
          <w:spacing w:val="-6"/>
        </w:rPr>
        <w:t xml:space="preserve"> </w:t>
      </w:r>
      <w:r>
        <w:t>and/or</w:t>
      </w:r>
      <w:r>
        <w:rPr>
          <w:spacing w:val="-5"/>
        </w:rPr>
        <w:t xml:space="preserve"> </w:t>
      </w:r>
      <w:r>
        <w:t>equivalent</w:t>
      </w:r>
      <w:r>
        <w:rPr>
          <w:spacing w:val="-3"/>
        </w:rPr>
        <w:t xml:space="preserve"> </w:t>
      </w:r>
      <w:r>
        <w:t>service delivery, fundraising and will demonstrate a record of building and coordinating a collective of community, public system and/or private partners to improve the wellbeing of vulnerable communities.</w:t>
      </w:r>
    </w:p>
    <w:p w14:paraId="735E9302" w14:textId="77777777" w:rsidR="009C61D7" w:rsidRDefault="009C61D7" w:rsidP="009C61D7">
      <w:pPr>
        <w:pStyle w:val="BodyText"/>
        <w:ind w:left="360" w:right="391"/>
        <w:rPr>
          <w:b/>
          <w:bCs/>
        </w:rPr>
      </w:pPr>
    </w:p>
    <w:p w14:paraId="0E8AF72A" w14:textId="5BE4CB78" w:rsidR="00914D7E" w:rsidRPr="00606286" w:rsidRDefault="003126EA" w:rsidP="00606286">
      <w:pPr>
        <w:pStyle w:val="BodyText"/>
        <w:numPr>
          <w:ilvl w:val="0"/>
          <w:numId w:val="34"/>
        </w:numPr>
        <w:ind w:right="391"/>
        <w:rPr>
          <w:b/>
          <w:bCs/>
        </w:rPr>
      </w:pPr>
      <w:r w:rsidRPr="00606286">
        <w:rPr>
          <w:b/>
          <w:bCs/>
        </w:rPr>
        <w:t>Phase</w:t>
      </w:r>
      <w:r w:rsidRPr="00606286">
        <w:rPr>
          <w:b/>
          <w:bCs/>
          <w:spacing w:val="-1"/>
        </w:rPr>
        <w:t xml:space="preserve"> </w:t>
      </w:r>
      <w:r w:rsidRPr="00606286">
        <w:rPr>
          <w:b/>
          <w:bCs/>
        </w:rPr>
        <w:t>Two:</w:t>
      </w:r>
      <w:r w:rsidRPr="00606286">
        <w:rPr>
          <w:b/>
          <w:bCs/>
          <w:spacing w:val="-2"/>
        </w:rPr>
        <w:t xml:space="preserve"> </w:t>
      </w:r>
      <w:r w:rsidRPr="00606286">
        <w:rPr>
          <w:b/>
          <w:bCs/>
        </w:rPr>
        <w:t>Identify</w:t>
      </w:r>
      <w:r w:rsidRPr="00606286">
        <w:rPr>
          <w:b/>
          <w:bCs/>
          <w:spacing w:val="-4"/>
        </w:rPr>
        <w:t xml:space="preserve"> </w:t>
      </w:r>
      <w:r w:rsidRPr="00606286">
        <w:rPr>
          <w:b/>
          <w:bCs/>
        </w:rPr>
        <w:t>Lead</w:t>
      </w:r>
      <w:r w:rsidRPr="00606286">
        <w:rPr>
          <w:b/>
          <w:bCs/>
          <w:spacing w:val="1"/>
        </w:rPr>
        <w:t xml:space="preserve"> </w:t>
      </w:r>
      <w:r w:rsidRPr="00606286">
        <w:rPr>
          <w:b/>
          <w:bCs/>
          <w:spacing w:val="-2"/>
        </w:rPr>
        <w:t>Entity</w:t>
      </w:r>
      <w:bookmarkEnd w:id="12"/>
    </w:p>
    <w:p w14:paraId="0E8AF72B" w14:textId="77777777" w:rsidR="00914D7E" w:rsidRDefault="003126EA">
      <w:pPr>
        <w:pStyle w:val="BodyText"/>
        <w:spacing w:before="292"/>
        <w:ind w:left="360" w:right="391"/>
      </w:pPr>
      <w:r>
        <w:rPr>
          <w:color w:val="171717"/>
        </w:rPr>
        <w:t>A</w:t>
      </w:r>
      <w:r>
        <w:rPr>
          <w:color w:val="171717"/>
          <w:spacing w:val="-3"/>
        </w:rPr>
        <w:t xml:space="preserve"> </w:t>
      </w:r>
      <w:r>
        <w:rPr>
          <w:color w:val="171717"/>
        </w:rPr>
        <w:t>second</w:t>
      </w:r>
      <w:r>
        <w:rPr>
          <w:color w:val="171717"/>
          <w:spacing w:val="-2"/>
        </w:rPr>
        <w:t xml:space="preserve"> </w:t>
      </w:r>
      <w:r>
        <w:rPr>
          <w:color w:val="171717"/>
        </w:rPr>
        <w:t>phase</w:t>
      </w:r>
      <w:r>
        <w:rPr>
          <w:color w:val="171717"/>
          <w:spacing w:val="-3"/>
        </w:rPr>
        <w:t xml:space="preserve"> </w:t>
      </w:r>
      <w:r>
        <w:rPr>
          <w:color w:val="171717"/>
        </w:rPr>
        <w:t>solicitation</w:t>
      </w:r>
      <w:r>
        <w:rPr>
          <w:color w:val="171717"/>
          <w:spacing w:val="-4"/>
        </w:rPr>
        <w:t xml:space="preserve"> </w:t>
      </w:r>
      <w:r>
        <w:rPr>
          <w:color w:val="171717"/>
        </w:rPr>
        <w:t>process</w:t>
      </w:r>
      <w:r>
        <w:rPr>
          <w:color w:val="171717"/>
          <w:spacing w:val="-5"/>
        </w:rPr>
        <w:t xml:space="preserve"> </w:t>
      </w:r>
      <w:r>
        <w:rPr>
          <w:color w:val="171717"/>
        </w:rPr>
        <w:t>will</w:t>
      </w:r>
      <w:r>
        <w:rPr>
          <w:color w:val="171717"/>
          <w:spacing w:val="-4"/>
        </w:rPr>
        <w:t xml:space="preserve"> </w:t>
      </w:r>
      <w:r>
        <w:rPr>
          <w:color w:val="171717"/>
        </w:rPr>
        <w:t>ensue with</w:t>
      </w:r>
      <w:r>
        <w:rPr>
          <w:color w:val="171717"/>
          <w:spacing w:val="-4"/>
        </w:rPr>
        <w:t xml:space="preserve"> </w:t>
      </w:r>
      <w:r>
        <w:rPr>
          <w:color w:val="171717"/>
        </w:rPr>
        <w:t>the</w:t>
      </w:r>
      <w:r>
        <w:rPr>
          <w:color w:val="171717"/>
          <w:spacing w:val="-3"/>
        </w:rPr>
        <w:t xml:space="preserve"> </w:t>
      </w:r>
      <w:r>
        <w:rPr>
          <w:color w:val="171717"/>
        </w:rPr>
        <w:t>Qualified</w:t>
      </w:r>
      <w:r>
        <w:rPr>
          <w:color w:val="171717"/>
          <w:spacing w:val="-2"/>
        </w:rPr>
        <w:t xml:space="preserve"> </w:t>
      </w:r>
      <w:r>
        <w:rPr>
          <w:color w:val="171717"/>
        </w:rPr>
        <w:t>Vendors.</w:t>
      </w:r>
      <w:r>
        <w:rPr>
          <w:color w:val="171717"/>
          <w:spacing w:val="-3"/>
        </w:rPr>
        <w:t xml:space="preserve"> </w:t>
      </w:r>
      <w:r>
        <w:rPr>
          <w:color w:val="171717"/>
        </w:rPr>
        <w:t>Ideal</w:t>
      </w:r>
      <w:r>
        <w:rPr>
          <w:color w:val="171717"/>
          <w:spacing w:val="-4"/>
        </w:rPr>
        <w:t xml:space="preserve"> </w:t>
      </w:r>
      <w:r>
        <w:rPr>
          <w:color w:val="171717"/>
        </w:rPr>
        <w:t>responses</w:t>
      </w:r>
      <w:r>
        <w:rPr>
          <w:color w:val="171717"/>
          <w:spacing w:val="-3"/>
        </w:rPr>
        <w:t xml:space="preserve"> </w:t>
      </w:r>
      <w:r>
        <w:rPr>
          <w:color w:val="171717"/>
        </w:rPr>
        <w:t>in</w:t>
      </w:r>
      <w:r>
        <w:rPr>
          <w:color w:val="171717"/>
          <w:spacing w:val="-4"/>
        </w:rPr>
        <w:t xml:space="preserve"> </w:t>
      </w:r>
      <w:r>
        <w:rPr>
          <w:color w:val="171717"/>
        </w:rPr>
        <w:t>this</w:t>
      </w:r>
      <w:r>
        <w:rPr>
          <w:color w:val="171717"/>
          <w:spacing w:val="-5"/>
        </w:rPr>
        <w:t xml:space="preserve"> </w:t>
      </w:r>
      <w:r>
        <w:rPr>
          <w:color w:val="171717"/>
        </w:rPr>
        <w:t>phase</w:t>
      </w:r>
      <w:r>
        <w:rPr>
          <w:color w:val="171717"/>
          <w:spacing w:val="-2"/>
        </w:rPr>
        <w:t xml:space="preserve"> </w:t>
      </w:r>
      <w:r>
        <w:rPr>
          <w:color w:val="171717"/>
        </w:rPr>
        <w:t>will identify additional funds beyond the amount funded in this RFQ to support FGCWN endeavors.</w:t>
      </w:r>
    </w:p>
    <w:p w14:paraId="0E8AF72C" w14:textId="77777777" w:rsidR="00914D7E" w:rsidRDefault="003126EA">
      <w:pPr>
        <w:pStyle w:val="BodyText"/>
        <w:ind w:left="360" w:right="368"/>
      </w:pPr>
      <w:r>
        <w:rPr>
          <w:color w:val="171717"/>
        </w:rPr>
        <w:t>Respondent(s)</w:t>
      </w:r>
      <w:r>
        <w:rPr>
          <w:color w:val="171717"/>
          <w:spacing w:val="-4"/>
        </w:rPr>
        <w:t xml:space="preserve"> </w:t>
      </w:r>
      <w:r>
        <w:rPr>
          <w:color w:val="171717"/>
        </w:rPr>
        <w:t>with</w:t>
      </w:r>
      <w:r>
        <w:rPr>
          <w:color w:val="171717"/>
          <w:spacing w:val="-4"/>
        </w:rPr>
        <w:t xml:space="preserve"> </w:t>
      </w:r>
      <w:r>
        <w:rPr>
          <w:color w:val="171717"/>
        </w:rPr>
        <w:t>demonstrated</w:t>
      </w:r>
      <w:r>
        <w:rPr>
          <w:color w:val="171717"/>
          <w:spacing w:val="-4"/>
        </w:rPr>
        <w:t xml:space="preserve"> </w:t>
      </w:r>
      <w:r>
        <w:rPr>
          <w:color w:val="171717"/>
        </w:rPr>
        <w:t>experience</w:t>
      </w:r>
      <w:r>
        <w:rPr>
          <w:color w:val="171717"/>
          <w:spacing w:val="-2"/>
        </w:rPr>
        <w:t xml:space="preserve"> </w:t>
      </w:r>
      <w:r>
        <w:rPr>
          <w:color w:val="171717"/>
        </w:rPr>
        <w:t>and</w:t>
      </w:r>
      <w:r>
        <w:rPr>
          <w:color w:val="171717"/>
          <w:spacing w:val="-3"/>
        </w:rPr>
        <w:t xml:space="preserve"> </w:t>
      </w:r>
      <w:r>
        <w:rPr>
          <w:color w:val="171717"/>
        </w:rPr>
        <w:t>capacity</w:t>
      </w:r>
      <w:r>
        <w:rPr>
          <w:color w:val="171717"/>
          <w:spacing w:val="-4"/>
        </w:rPr>
        <w:t xml:space="preserve"> </w:t>
      </w:r>
      <w:r>
        <w:rPr>
          <w:color w:val="171717"/>
        </w:rPr>
        <w:t>in</w:t>
      </w:r>
      <w:r>
        <w:rPr>
          <w:color w:val="171717"/>
          <w:spacing w:val="-5"/>
        </w:rPr>
        <w:t xml:space="preserve"> </w:t>
      </w:r>
      <w:r>
        <w:rPr>
          <w:color w:val="171717"/>
        </w:rPr>
        <w:t>grant</w:t>
      </w:r>
      <w:r>
        <w:rPr>
          <w:color w:val="171717"/>
          <w:spacing w:val="-3"/>
        </w:rPr>
        <w:t xml:space="preserve"> </w:t>
      </w:r>
      <w:r>
        <w:rPr>
          <w:color w:val="171717"/>
        </w:rPr>
        <w:t>writing,</w:t>
      </w:r>
      <w:r>
        <w:rPr>
          <w:color w:val="171717"/>
          <w:spacing w:val="-4"/>
        </w:rPr>
        <w:t xml:space="preserve"> </w:t>
      </w:r>
      <w:r>
        <w:rPr>
          <w:color w:val="171717"/>
        </w:rPr>
        <w:t>leveraging,</w:t>
      </w:r>
      <w:r>
        <w:rPr>
          <w:color w:val="171717"/>
          <w:spacing w:val="-5"/>
        </w:rPr>
        <w:t xml:space="preserve"> </w:t>
      </w:r>
      <w:r>
        <w:rPr>
          <w:color w:val="171717"/>
        </w:rPr>
        <w:t>fund</w:t>
      </w:r>
      <w:r>
        <w:rPr>
          <w:color w:val="171717"/>
          <w:spacing w:val="-3"/>
        </w:rPr>
        <w:t xml:space="preserve"> </w:t>
      </w:r>
      <w:r>
        <w:rPr>
          <w:color w:val="171717"/>
        </w:rPr>
        <w:t>development</w:t>
      </w:r>
      <w:r>
        <w:rPr>
          <w:color w:val="171717"/>
          <w:spacing w:val="-4"/>
        </w:rPr>
        <w:t xml:space="preserve"> </w:t>
      </w:r>
      <w:r>
        <w:rPr>
          <w:color w:val="171717"/>
        </w:rPr>
        <w:t>for non-profits, community-based organizations and/or small businesses within the past 5-10 years will be strongly considered.</w:t>
      </w:r>
    </w:p>
    <w:p w14:paraId="0E8AF72D" w14:textId="77777777" w:rsidR="00914D7E" w:rsidRDefault="003126EA">
      <w:pPr>
        <w:pStyle w:val="BodyText"/>
        <w:spacing w:before="244"/>
        <w:ind w:left="360" w:right="419"/>
        <w:jc w:val="both"/>
      </w:pPr>
      <w:r>
        <w:t>Respondents</w:t>
      </w:r>
      <w:r>
        <w:rPr>
          <w:spacing w:val="-3"/>
        </w:rPr>
        <w:t xml:space="preserve"> </w:t>
      </w:r>
      <w:r>
        <w:t>may</w:t>
      </w:r>
      <w:r>
        <w:rPr>
          <w:spacing w:val="-3"/>
        </w:rPr>
        <w:t xml:space="preserve"> </w:t>
      </w:r>
      <w:r>
        <w:t>apply</w:t>
      </w:r>
      <w:r>
        <w:rPr>
          <w:spacing w:val="-3"/>
        </w:rPr>
        <w:t xml:space="preserve"> </w:t>
      </w:r>
      <w:r>
        <w:t>as</w:t>
      </w:r>
      <w:r>
        <w:rPr>
          <w:spacing w:val="-4"/>
        </w:rPr>
        <w:t xml:space="preserve"> </w:t>
      </w:r>
      <w:r>
        <w:t>single</w:t>
      </w:r>
      <w:r>
        <w:rPr>
          <w:spacing w:val="-3"/>
        </w:rPr>
        <w:t xml:space="preserve"> </w:t>
      </w:r>
      <w:r>
        <w:t>entities</w:t>
      </w:r>
      <w:r>
        <w:rPr>
          <w:spacing w:val="-4"/>
        </w:rPr>
        <w:t xml:space="preserve"> </w:t>
      </w:r>
      <w:r>
        <w:t>or</w:t>
      </w:r>
      <w:r>
        <w:rPr>
          <w:spacing w:val="-1"/>
        </w:rPr>
        <w:t xml:space="preserve"> </w:t>
      </w:r>
      <w:r>
        <w:t>as</w:t>
      </w:r>
      <w:r>
        <w:rPr>
          <w:spacing w:val="-4"/>
        </w:rPr>
        <w:t xml:space="preserve"> </w:t>
      </w:r>
      <w:r>
        <w:t>a</w:t>
      </w:r>
      <w:r>
        <w:rPr>
          <w:spacing w:val="-1"/>
        </w:rPr>
        <w:t xml:space="preserve"> </w:t>
      </w:r>
      <w:r>
        <w:t>coalition</w:t>
      </w:r>
      <w:r>
        <w:rPr>
          <w:spacing w:val="-4"/>
        </w:rPr>
        <w:t xml:space="preserve"> </w:t>
      </w:r>
      <w:r>
        <w:t>with</w:t>
      </w:r>
      <w:r>
        <w:rPr>
          <w:spacing w:val="-4"/>
        </w:rPr>
        <w:t xml:space="preserve"> </w:t>
      </w:r>
      <w:r>
        <w:t>one</w:t>
      </w:r>
      <w:r>
        <w:rPr>
          <w:spacing w:val="-2"/>
        </w:rPr>
        <w:t xml:space="preserve"> </w:t>
      </w:r>
      <w:r>
        <w:t>lead</w:t>
      </w:r>
      <w:r>
        <w:rPr>
          <w:spacing w:val="-3"/>
        </w:rPr>
        <w:t xml:space="preserve"> </w:t>
      </w:r>
      <w:r>
        <w:t>agency</w:t>
      </w:r>
      <w:r>
        <w:rPr>
          <w:spacing w:val="-3"/>
        </w:rPr>
        <w:t xml:space="preserve"> </w:t>
      </w:r>
      <w:r>
        <w:t>identified.</w:t>
      </w:r>
      <w:r>
        <w:rPr>
          <w:spacing w:val="-2"/>
        </w:rPr>
        <w:t xml:space="preserve"> </w:t>
      </w:r>
      <w:r>
        <w:t>Organizations</w:t>
      </w:r>
      <w:r>
        <w:rPr>
          <w:spacing w:val="-4"/>
        </w:rPr>
        <w:t xml:space="preserve"> </w:t>
      </w:r>
      <w:r>
        <w:t>that would</w:t>
      </w:r>
      <w:r>
        <w:rPr>
          <w:spacing w:val="-2"/>
        </w:rPr>
        <w:t xml:space="preserve"> </w:t>
      </w:r>
      <w:r>
        <w:t>like</w:t>
      </w:r>
      <w:r>
        <w:rPr>
          <w:spacing w:val="-1"/>
        </w:rPr>
        <w:t xml:space="preserve"> </w:t>
      </w:r>
      <w:r>
        <w:t>to</w:t>
      </w:r>
      <w:r>
        <w:rPr>
          <w:spacing w:val="-3"/>
        </w:rPr>
        <w:t xml:space="preserve"> </w:t>
      </w:r>
      <w:r>
        <w:t>submit</w:t>
      </w:r>
      <w:r>
        <w:rPr>
          <w:spacing w:val="-3"/>
        </w:rPr>
        <w:t xml:space="preserve"> </w:t>
      </w:r>
      <w:r>
        <w:t>a</w:t>
      </w:r>
      <w:r>
        <w:rPr>
          <w:spacing w:val="-2"/>
        </w:rPr>
        <w:t xml:space="preserve"> </w:t>
      </w:r>
      <w:r>
        <w:t>Scope</w:t>
      </w:r>
      <w:r>
        <w:rPr>
          <w:spacing w:val="-2"/>
        </w:rPr>
        <w:t xml:space="preserve"> </w:t>
      </w:r>
      <w:r>
        <w:t>of</w:t>
      </w:r>
      <w:r>
        <w:rPr>
          <w:spacing w:val="-3"/>
        </w:rPr>
        <w:t xml:space="preserve"> </w:t>
      </w:r>
      <w:r>
        <w:t>Qualifications</w:t>
      </w:r>
      <w:r>
        <w:rPr>
          <w:spacing w:val="-3"/>
        </w:rPr>
        <w:t xml:space="preserve"> </w:t>
      </w:r>
      <w:r>
        <w:t>(SOQ)</w:t>
      </w:r>
      <w:r>
        <w:rPr>
          <w:spacing w:val="-2"/>
        </w:rPr>
        <w:t xml:space="preserve"> </w:t>
      </w:r>
      <w:r>
        <w:t>but</w:t>
      </w:r>
      <w:r>
        <w:rPr>
          <w:spacing w:val="-2"/>
        </w:rPr>
        <w:t xml:space="preserve"> </w:t>
      </w:r>
      <w:r>
        <w:t>cannot</w:t>
      </w:r>
      <w:r>
        <w:rPr>
          <w:spacing w:val="-2"/>
        </w:rPr>
        <w:t xml:space="preserve"> </w:t>
      </w:r>
      <w:r>
        <w:t>perform</w:t>
      </w:r>
      <w:r>
        <w:rPr>
          <w:spacing w:val="-5"/>
        </w:rPr>
        <w:t xml:space="preserve"> </w:t>
      </w:r>
      <w:r>
        <w:t>all</w:t>
      </w:r>
      <w:r>
        <w:rPr>
          <w:spacing w:val="-3"/>
        </w:rPr>
        <w:t xml:space="preserve"> </w:t>
      </w:r>
      <w:r>
        <w:t>required</w:t>
      </w:r>
      <w:r>
        <w:rPr>
          <w:spacing w:val="-1"/>
        </w:rPr>
        <w:t xml:space="preserve"> </w:t>
      </w:r>
      <w:r>
        <w:t>services</w:t>
      </w:r>
      <w:r>
        <w:rPr>
          <w:spacing w:val="-4"/>
        </w:rPr>
        <w:t xml:space="preserve"> </w:t>
      </w:r>
      <w:r>
        <w:t>are</w:t>
      </w:r>
      <w:r>
        <w:rPr>
          <w:spacing w:val="-4"/>
        </w:rPr>
        <w:t xml:space="preserve"> </w:t>
      </w:r>
      <w:r>
        <w:t>encouraged to partner with other agencies to have a team that would complement/supplement their capabilities.</w:t>
      </w:r>
    </w:p>
    <w:p w14:paraId="0E8AF72E" w14:textId="77777777" w:rsidR="00914D7E" w:rsidRDefault="00914D7E">
      <w:pPr>
        <w:pStyle w:val="BodyText"/>
      </w:pPr>
    </w:p>
    <w:p w14:paraId="0E8AF72F" w14:textId="77777777" w:rsidR="00914D7E" w:rsidRDefault="003126EA">
      <w:pPr>
        <w:pStyle w:val="Heading3"/>
        <w:numPr>
          <w:ilvl w:val="0"/>
          <w:numId w:val="34"/>
        </w:numPr>
        <w:tabs>
          <w:tab w:val="left" w:pos="1079"/>
        </w:tabs>
        <w:ind w:left="1079" w:hanging="359"/>
      </w:pPr>
      <w:bookmarkStart w:id="13" w:name="_Toc230876026"/>
      <w:r>
        <w:t>Qualifications</w:t>
      </w:r>
      <w:r>
        <w:rPr>
          <w:spacing w:val="-2"/>
        </w:rPr>
        <w:t xml:space="preserve"> </w:t>
      </w:r>
      <w:r>
        <w:t xml:space="preserve">and </w:t>
      </w:r>
      <w:r>
        <w:rPr>
          <w:spacing w:val="-2"/>
        </w:rPr>
        <w:t>Eligibility</w:t>
      </w:r>
      <w:bookmarkEnd w:id="13"/>
    </w:p>
    <w:p w14:paraId="0E8AF730" w14:textId="77777777" w:rsidR="00914D7E" w:rsidRDefault="003126EA">
      <w:pPr>
        <w:pStyle w:val="ListParagraph"/>
        <w:numPr>
          <w:ilvl w:val="0"/>
          <w:numId w:val="33"/>
        </w:numPr>
        <w:tabs>
          <w:tab w:val="left" w:pos="1080"/>
        </w:tabs>
        <w:spacing w:before="293"/>
        <w:ind w:right="453"/>
        <w:rPr>
          <w:rFonts w:ascii="Arial" w:hAnsi="Arial"/>
          <w:sz w:val="24"/>
        </w:rPr>
      </w:pPr>
      <w:r>
        <w:rPr>
          <w:sz w:val="24"/>
        </w:rPr>
        <w:t>Respondent(s) will be organizations led by members of the communities they serve (defined as organizations</w:t>
      </w:r>
      <w:r>
        <w:rPr>
          <w:spacing w:val="-4"/>
          <w:sz w:val="24"/>
        </w:rPr>
        <w:t xml:space="preserve"> </w:t>
      </w:r>
      <w:r>
        <w:rPr>
          <w:sz w:val="24"/>
        </w:rPr>
        <w:t>with</w:t>
      </w:r>
      <w:r>
        <w:rPr>
          <w:spacing w:val="-4"/>
          <w:sz w:val="24"/>
        </w:rPr>
        <w:t xml:space="preserve"> </w:t>
      </w:r>
      <w:r>
        <w:rPr>
          <w:sz w:val="24"/>
        </w:rPr>
        <w:t>leadership,</w:t>
      </w:r>
      <w:r>
        <w:rPr>
          <w:spacing w:val="-3"/>
          <w:sz w:val="24"/>
        </w:rPr>
        <w:t xml:space="preserve"> </w:t>
      </w:r>
      <w:r>
        <w:rPr>
          <w:sz w:val="24"/>
        </w:rPr>
        <w:t>board,</w:t>
      </w:r>
      <w:r>
        <w:rPr>
          <w:spacing w:val="-4"/>
          <w:sz w:val="24"/>
        </w:rPr>
        <w:t xml:space="preserve"> </w:t>
      </w:r>
      <w:r>
        <w:rPr>
          <w:sz w:val="24"/>
        </w:rPr>
        <w:t>or</w:t>
      </w:r>
      <w:r>
        <w:rPr>
          <w:spacing w:val="-3"/>
          <w:sz w:val="24"/>
        </w:rPr>
        <w:t xml:space="preserve"> </w:t>
      </w:r>
      <w:r>
        <w:rPr>
          <w:sz w:val="24"/>
        </w:rPr>
        <w:t>governing</w:t>
      </w:r>
      <w:r>
        <w:rPr>
          <w:spacing w:val="-3"/>
          <w:sz w:val="24"/>
        </w:rPr>
        <w:t xml:space="preserve"> </w:t>
      </w:r>
      <w:r>
        <w:rPr>
          <w:sz w:val="24"/>
        </w:rPr>
        <w:t>members</w:t>
      </w:r>
      <w:r>
        <w:rPr>
          <w:spacing w:val="-2"/>
          <w:sz w:val="24"/>
        </w:rPr>
        <w:t xml:space="preserve"> </w:t>
      </w:r>
      <w:r>
        <w:rPr>
          <w:sz w:val="24"/>
        </w:rPr>
        <w:t>representing</w:t>
      </w:r>
      <w:r>
        <w:rPr>
          <w:spacing w:val="-6"/>
          <w:sz w:val="24"/>
        </w:rPr>
        <w:t xml:space="preserve"> </w:t>
      </w:r>
      <w:r>
        <w:rPr>
          <w:sz w:val="24"/>
        </w:rPr>
        <w:t>the</w:t>
      </w:r>
      <w:r>
        <w:rPr>
          <w:spacing w:val="-3"/>
          <w:sz w:val="24"/>
        </w:rPr>
        <w:t xml:space="preserve"> </w:t>
      </w:r>
      <w:r>
        <w:rPr>
          <w:sz w:val="24"/>
        </w:rPr>
        <w:t>target</w:t>
      </w:r>
      <w:r>
        <w:rPr>
          <w:spacing w:val="-5"/>
          <w:sz w:val="24"/>
        </w:rPr>
        <w:t xml:space="preserve"> </w:t>
      </w:r>
      <w:r>
        <w:rPr>
          <w:sz w:val="24"/>
        </w:rPr>
        <w:t>community,</w:t>
      </w:r>
      <w:r>
        <w:rPr>
          <w:spacing w:val="-4"/>
          <w:sz w:val="24"/>
        </w:rPr>
        <w:t xml:space="preserve"> </w:t>
      </w:r>
      <w:r>
        <w:rPr>
          <w:sz w:val="24"/>
        </w:rPr>
        <w:t>and with core programs developed by and for the target community and residents of Contra Costa County). They must be able to demonstrate cultural competence and the ability to establish community trust.</w:t>
      </w:r>
    </w:p>
    <w:p w14:paraId="0E8AF731" w14:textId="77777777" w:rsidR="00914D7E" w:rsidRDefault="003126EA">
      <w:pPr>
        <w:pStyle w:val="ListParagraph"/>
        <w:numPr>
          <w:ilvl w:val="0"/>
          <w:numId w:val="33"/>
        </w:numPr>
        <w:tabs>
          <w:tab w:val="left" w:pos="1080"/>
        </w:tabs>
        <w:spacing w:before="1"/>
        <w:ind w:right="760"/>
        <w:rPr>
          <w:rFonts w:ascii="Calibri" w:hAnsi="Calibri"/>
          <w:sz w:val="24"/>
        </w:rPr>
      </w:pPr>
      <w:r>
        <w:rPr>
          <w:sz w:val="24"/>
        </w:rPr>
        <w:t>Be</w:t>
      </w:r>
      <w:r>
        <w:rPr>
          <w:spacing w:val="-3"/>
          <w:sz w:val="24"/>
        </w:rPr>
        <w:t xml:space="preserve"> </w:t>
      </w:r>
      <w:r>
        <w:rPr>
          <w:sz w:val="24"/>
        </w:rPr>
        <w:t>a</w:t>
      </w:r>
      <w:r>
        <w:rPr>
          <w:spacing w:val="-3"/>
          <w:sz w:val="24"/>
        </w:rPr>
        <w:t xml:space="preserve"> </w:t>
      </w:r>
      <w:r>
        <w:rPr>
          <w:sz w:val="24"/>
        </w:rPr>
        <w:t>registered</w:t>
      </w:r>
      <w:r>
        <w:rPr>
          <w:spacing w:val="-3"/>
          <w:sz w:val="24"/>
        </w:rPr>
        <w:t xml:space="preserve"> </w:t>
      </w:r>
      <w:r>
        <w:rPr>
          <w:sz w:val="24"/>
        </w:rPr>
        <w:t>organization</w:t>
      </w:r>
      <w:r>
        <w:rPr>
          <w:spacing w:val="-1"/>
          <w:sz w:val="24"/>
        </w:rPr>
        <w:t xml:space="preserve"> </w:t>
      </w:r>
      <w:r>
        <w:rPr>
          <w:sz w:val="24"/>
        </w:rPr>
        <w:t>and</w:t>
      </w:r>
      <w:r>
        <w:rPr>
          <w:spacing w:val="-2"/>
          <w:sz w:val="24"/>
        </w:rPr>
        <w:t xml:space="preserve"> </w:t>
      </w:r>
      <w:r>
        <w:rPr>
          <w:sz w:val="24"/>
        </w:rPr>
        <w:t>active</w:t>
      </w:r>
      <w:r>
        <w:rPr>
          <w:spacing w:val="-3"/>
          <w:sz w:val="24"/>
        </w:rPr>
        <w:t xml:space="preserve"> </w:t>
      </w:r>
      <w:r>
        <w:rPr>
          <w:sz w:val="24"/>
        </w:rPr>
        <w:t>standing</w:t>
      </w:r>
      <w:r>
        <w:rPr>
          <w:spacing w:val="-6"/>
          <w:sz w:val="24"/>
        </w:rPr>
        <w:t xml:space="preserve"> </w:t>
      </w:r>
      <w:r>
        <w:rPr>
          <w:sz w:val="24"/>
        </w:rPr>
        <w:t>with</w:t>
      </w:r>
      <w:r>
        <w:rPr>
          <w:spacing w:val="-4"/>
          <w:sz w:val="24"/>
        </w:rPr>
        <w:t xml:space="preserve"> </w:t>
      </w:r>
      <w:r>
        <w:rPr>
          <w:sz w:val="24"/>
        </w:rPr>
        <w:t>the</w:t>
      </w:r>
      <w:r>
        <w:rPr>
          <w:spacing w:val="-3"/>
          <w:sz w:val="24"/>
        </w:rPr>
        <w:t xml:space="preserve"> </w:t>
      </w:r>
      <w:r>
        <w:rPr>
          <w:sz w:val="24"/>
        </w:rPr>
        <w:t>California</w:t>
      </w:r>
      <w:r>
        <w:rPr>
          <w:spacing w:val="-3"/>
          <w:sz w:val="24"/>
        </w:rPr>
        <w:t xml:space="preserve"> </w:t>
      </w:r>
      <w:r>
        <w:rPr>
          <w:sz w:val="24"/>
        </w:rPr>
        <w:t>Secretary</w:t>
      </w:r>
      <w:r>
        <w:rPr>
          <w:spacing w:val="-3"/>
          <w:sz w:val="24"/>
        </w:rPr>
        <w:t xml:space="preserve"> </w:t>
      </w:r>
      <w:r>
        <w:rPr>
          <w:sz w:val="24"/>
        </w:rPr>
        <w:t>of</w:t>
      </w:r>
      <w:r>
        <w:rPr>
          <w:spacing w:val="-4"/>
          <w:sz w:val="24"/>
        </w:rPr>
        <w:t xml:space="preserve"> </w:t>
      </w:r>
      <w:r>
        <w:rPr>
          <w:sz w:val="24"/>
        </w:rPr>
        <w:t>State’s</w:t>
      </w:r>
      <w:r>
        <w:rPr>
          <w:spacing w:val="-4"/>
          <w:sz w:val="24"/>
        </w:rPr>
        <w:t xml:space="preserve"> </w:t>
      </w:r>
      <w:r>
        <w:rPr>
          <w:sz w:val="24"/>
        </w:rPr>
        <w:t xml:space="preserve">Office (for </w:t>
      </w:r>
      <w:r>
        <w:rPr>
          <w:spacing w:val="-2"/>
          <w:sz w:val="24"/>
        </w:rPr>
        <w:t>corporations).</w:t>
      </w:r>
    </w:p>
    <w:p w14:paraId="0E8AF732" w14:textId="77777777" w:rsidR="00914D7E" w:rsidRDefault="003126EA">
      <w:pPr>
        <w:pStyle w:val="ListParagraph"/>
        <w:numPr>
          <w:ilvl w:val="0"/>
          <w:numId w:val="33"/>
        </w:numPr>
        <w:tabs>
          <w:tab w:val="left" w:pos="1080"/>
        </w:tabs>
        <w:spacing w:line="293" w:lineRule="exact"/>
        <w:ind w:hanging="360"/>
        <w:rPr>
          <w:rFonts w:ascii="Calibri" w:hAnsi="Calibri"/>
          <w:sz w:val="24"/>
        </w:rPr>
      </w:pPr>
      <w:r>
        <w:rPr>
          <w:sz w:val="24"/>
        </w:rPr>
        <w:t>Preferably</w:t>
      </w:r>
      <w:r>
        <w:rPr>
          <w:spacing w:val="-4"/>
          <w:sz w:val="24"/>
        </w:rPr>
        <w:t xml:space="preserve"> </w:t>
      </w:r>
      <w:r>
        <w:rPr>
          <w:sz w:val="24"/>
        </w:rPr>
        <w:t>located</w:t>
      </w:r>
      <w:r>
        <w:rPr>
          <w:spacing w:val="-3"/>
          <w:sz w:val="24"/>
        </w:rPr>
        <w:t xml:space="preserve"> </w:t>
      </w:r>
      <w:r>
        <w:rPr>
          <w:sz w:val="24"/>
        </w:rPr>
        <w:t>within</w:t>
      </w:r>
      <w:r>
        <w:rPr>
          <w:spacing w:val="-5"/>
          <w:sz w:val="24"/>
        </w:rPr>
        <w:t xml:space="preserve"> </w:t>
      </w:r>
      <w:r>
        <w:rPr>
          <w:sz w:val="24"/>
        </w:rPr>
        <w:t>Contra</w:t>
      </w:r>
      <w:r>
        <w:rPr>
          <w:spacing w:val="-3"/>
          <w:sz w:val="24"/>
        </w:rPr>
        <w:t xml:space="preserve"> </w:t>
      </w:r>
      <w:r>
        <w:rPr>
          <w:sz w:val="24"/>
        </w:rPr>
        <w:t>Costa</w:t>
      </w:r>
      <w:r>
        <w:rPr>
          <w:spacing w:val="-3"/>
          <w:sz w:val="24"/>
        </w:rPr>
        <w:t xml:space="preserve"> </w:t>
      </w:r>
      <w:r>
        <w:rPr>
          <w:spacing w:val="-2"/>
          <w:sz w:val="24"/>
        </w:rPr>
        <w:t>County.</w:t>
      </w:r>
    </w:p>
    <w:p w14:paraId="0E8AF733" w14:textId="77777777" w:rsidR="00914D7E" w:rsidRDefault="003126EA">
      <w:pPr>
        <w:pStyle w:val="ListParagraph"/>
        <w:numPr>
          <w:ilvl w:val="0"/>
          <w:numId w:val="33"/>
        </w:numPr>
        <w:tabs>
          <w:tab w:val="left" w:pos="1080"/>
        </w:tabs>
        <w:ind w:right="854"/>
        <w:rPr>
          <w:rFonts w:ascii="Calibri" w:hAnsi="Calibri"/>
          <w:sz w:val="24"/>
        </w:rPr>
      </w:pPr>
      <w:r>
        <w:rPr>
          <w:sz w:val="24"/>
        </w:rPr>
        <w:t>Have</w:t>
      </w:r>
      <w:r>
        <w:rPr>
          <w:spacing w:val="-3"/>
          <w:sz w:val="24"/>
        </w:rPr>
        <w:t xml:space="preserve"> </w:t>
      </w:r>
      <w:r>
        <w:rPr>
          <w:sz w:val="24"/>
        </w:rPr>
        <w:t>a</w:t>
      </w:r>
      <w:r>
        <w:rPr>
          <w:spacing w:val="-3"/>
          <w:sz w:val="24"/>
        </w:rPr>
        <w:t xml:space="preserve"> </w:t>
      </w:r>
      <w:r>
        <w:rPr>
          <w:sz w:val="24"/>
        </w:rPr>
        <w:t>valid,</w:t>
      </w:r>
      <w:r>
        <w:rPr>
          <w:spacing w:val="-3"/>
          <w:sz w:val="24"/>
        </w:rPr>
        <w:t xml:space="preserve"> </w:t>
      </w:r>
      <w:r>
        <w:rPr>
          <w:sz w:val="24"/>
        </w:rPr>
        <w:t>current</w:t>
      </w:r>
      <w:r>
        <w:rPr>
          <w:spacing w:val="-2"/>
          <w:sz w:val="24"/>
        </w:rPr>
        <w:t xml:space="preserve"> </w:t>
      </w:r>
      <w:r>
        <w:rPr>
          <w:sz w:val="24"/>
        </w:rPr>
        <w:t>business</w:t>
      </w:r>
      <w:r>
        <w:rPr>
          <w:spacing w:val="-5"/>
          <w:sz w:val="24"/>
        </w:rPr>
        <w:t xml:space="preserve"> </w:t>
      </w:r>
      <w:r>
        <w:rPr>
          <w:sz w:val="24"/>
        </w:rPr>
        <w:t>license</w:t>
      </w:r>
      <w:r>
        <w:rPr>
          <w:spacing w:val="-2"/>
          <w:sz w:val="24"/>
        </w:rPr>
        <w:t xml:space="preserve"> </w:t>
      </w:r>
      <w:r>
        <w:rPr>
          <w:sz w:val="24"/>
        </w:rPr>
        <w:t>(if</w:t>
      </w:r>
      <w:r>
        <w:rPr>
          <w:spacing w:val="-4"/>
          <w:sz w:val="24"/>
        </w:rPr>
        <w:t xml:space="preserve"> </w:t>
      </w:r>
      <w:r>
        <w:rPr>
          <w:sz w:val="24"/>
        </w:rPr>
        <w:t>applicable),</w:t>
      </w:r>
      <w:r>
        <w:rPr>
          <w:spacing w:val="-4"/>
          <w:sz w:val="24"/>
        </w:rPr>
        <w:t xml:space="preserve"> </w:t>
      </w:r>
      <w:r>
        <w:rPr>
          <w:sz w:val="24"/>
        </w:rPr>
        <w:t>Employer</w:t>
      </w:r>
      <w:r>
        <w:rPr>
          <w:spacing w:val="-2"/>
          <w:sz w:val="24"/>
        </w:rPr>
        <w:t xml:space="preserve"> </w:t>
      </w:r>
      <w:r>
        <w:rPr>
          <w:sz w:val="24"/>
        </w:rPr>
        <w:t>Identification</w:t>
      </w:r>
      <w:r>
        <w:rPr>
          <w:spacing w:val="-4"/>
          <w:sz w:val="24"/>
        </w:rPr>
        <w:t xml:space="preserve"> </w:t>
      </w:r>
      <w:r>
        <w:rPr>
          <w:sz w:val="24"/>
        </w:rPr>
        <w:t>Number,</w:t>
      </w:r>
      <w:r>
        <w:rPr>
          <w:spacing w:val="-4"/>
          <w:sz w:val="24"/>
        </w:rPr>
        <w:t xml:space="preserve"> </w:t>
      </w:r>
      <w:r>
        <w:rPr>
          <w:sz w:val="24"/>
        </w:rPr>
        <w:t>and</w:t>
      </w:r>
      <w:r>
        <w:rPr>
          <w:spacing w:val="-5"/>
          <w:sz w:val="24"/>
        </w:rPr>
        <w:t xml:space="preserve"> </w:t>
      </w:r>
      <w:r>
        <w:rPr>
          <w:sz w:val="24"/>
        </w:rPr>
        <w:t>be</w:t>
      </w:r>
      <w:r>
        <w:rPr>
          <w:spacing w:val="-3"/>
          <w:sz w:val="24"/>
        </w:rPr>
        <w:t xml:space="preserve"> </w:t>
      </w:r>
      <w:r>
        <w:rPr>
          <w:sz w:val="24"/>
        </w:rPr>
        <w:t>fully current on all state and local tax filings and payments.</w:t>
      </w:r>
    </w:p>
    <w:p w14:paraId="0E8AF734" w14:textId="77777777" w:rsidR="00914D7E" w:rsidRDefault="003126EA">
      <w:pPr>
        <w:pStyle w:val="ListParagraph"/>
        <w:numPr>
          <w:ilvl w:val="0"/>
          <w:numId w:val="33"/>
        </w:numPr>
        <w:tabs>
          <w:tab w:val="left" w:pos="1080"/>
        </w:tabs>
        <w:ind w:right="566"/>
        <w:rPr>
          <w:rFonts w:ascii="Calibri" w:hAnsi="Calibri"/>
          <w:sz w:val="24"/>
        </w:rPr>
      </w:pPr>
      <w:r>
        <w:rPr>
          <w:sz w:val="24"/>
        </w:rPr>
        <w:t>As</w:t>
      </w:r>
      <w:r>
        <w:rPr>
          <w:spacing w:val="-5"/>
          <w:sz w:val="24"/>
        </w:rPr>
        <w:t xml:space="preserve"> </w:t>
      </w:r>
      <w:r>
        <w:rPr>
          <w:sz w:val="24"/>
        </w:rPr>
        <w:t>applicable,</w:t>
      </w:r>
      <w:r>
        <w:rPr>
          <w:spacing w:val="-4"/>
          <w:sz w:val="24"/>
        </w:rPr>
        <w:t xml:space="preserve"> </w:t>
      </w:r>
      <w:r>
        <w:rPr>
          <w:sz w:val="24"/>
        </w:rPr>
        <w:t>hold</w:t>
      </w:r>
      <w:r>
        <w:rPr>
          <w:spacing w:val="-3"/>
          <w:sz w:val="24"/>
        </w:rPr>
        <w:t xml:space="preserve"> </w:t>
      </w:r>
      <w:r>
        <w:rPr>
          <w:sz w:val="24"/>
        </w:rPr>
        <w:t>current</w:t>
      </w:r>
      <w:r>
        <w:rPr>
          <w:spacing w:val="-2"/>
          <w:sz w:val="24"/>
        </w:rPr>
        <w:t xml:space="preserve"> </w:t>
      </w:r>
      <w:r>
        <w:rPr>
          <w:sz w:val="24"/>
        </w:rPr>
        <w:t>state</w:t>
      </w:r>
      <w:r>
        <w:rPr>
          <w:spacing w:val="-3"/>
          <w:sz w:val="24"/>
        </w:rPr>
        <w:t xml:space="preserve"> </w:t>
      </w:r>
      <w:r>
        <w:rPr>
          <w:sz w:val="24"/>
        </w:rPr>
        <w:t>or</w:t>
      </w:r>
      <w:r>
        <w:rPr>
          <w:spacing w:val="-3"/>
          <w:sz w:val="24"/>
        </w:rPr>
        <w:t xml:space="preserve"> </w:t>
      </w:r>
      <w:r>
        <w:rPr>
          <w:sz w:val="24"/>
        </w:rPr>
        <w:t>local</w:t>
      </w:r>
      <w:r>
        <w:rPr>
          <w:spacing w:val="-4"/>
          <w:sz w:val="24"/>
        </w:rPr>
        <w:t xml:space="preserve"> </w:t>
      </w:r>
      <w:r>
        <w:rPr>
          <w:sz w:val="24"/>
        </w:rPr>
        <w:t>licenses,</w:t>
      </w:r>
      <w:r>
        <w:rPr>
          <w:spacing w:val="-4"/>
          <w:sz w:val="24"/>
        </w:rPr>
        <w:t xml:space="preserve"> </w:t>
      </w:r>
      <w:r>
        <w:rPr>
          <w:sz w:val="24"/>
        </w:rPr>
        <w:t>credentials</w:t>
      </w:r>
      <w:r>
        <w:rPr>
          <w:spacing w:val="-5"/>
          <w:sz w:val="24"/>
        </w:rPr>
        <w:t xml:space="preserve"> </w:t>
      </w:r>
      <w:r>
        <w:rPr>
          <w:sz w:val="24"/>
        </w:rPr>
        <w:t>or</w:t>
      </w:r>
      <w:r>
        <w:rPr>
          <w:spacing w:val="-3"/>
          <w:sz w:val="24"/>
        </w:rPr>
        <w:t xml:space="preserve"> </w:t>
      </w:r>
      <w:r>
        <w:rPr>
          <w:sz w:val="24"/>
        </w:rPr>
        <w:t>certifications</w:t>
      </w:r>
      <w:r>
        <w:rPr>
          <w:spacing w:val="-4"/>
          <w:sz w:val="24"/>
        </w:rPr>
        <w:t xml:space="preserve"> </w:t>
      </w:r>
      <w:r>
        <w:rPr>
          <w:sz w:val="24"/>
        </w:rPr>
        <w:t>required</w:t>
      </w:r>
      <w:r>
        <w:rPr>
          <w:spacing w:val="-2"/>
          <w:sz w:val="24"/>
        </w:rPr>
        <w:t xml:space="preserve"> </w:t>
      </w:r>
      <w:r>
        <w:rPr>
          <w:sz w:val="24"/>
        </w:rPr>
        <w:t>to</w:t>
      </w:r>
      <w:r>
        <w:rPr>
          <w:spacing w:val="-4"/>
          <w:sz w:val="24"/>
        </w:rPr>
        <w:t xml:space="preserve"> </w:t>
      </w:r>
      <w:r>
        <w:rPr>
          <w:sz w:val="24"/>
        </w:rPr>
        <w:t>provide</w:t>
      </w:r>
      <w:r>
        <w:rPr>
          <w:spacing w:val="-5"/>
          <w:sz w:val="24"/>
        </w:rPr>
        <w:t xml:space="preserve"> </w:t>
      </w:r>
      <w:r>
        <w:rPr>
          <w:sz w:val="24"/>
        </w:rPr>
        <w:t>the services proposed.</w:t>
      </w:r>
    </w:p>
    <w:p w14:paraId="0E8AF735" w14:textId="77777777" w:rsidR="00914D7E" w:rsidRDefault="003126EA">
      <w:pPr>
        <w:pStyle w:val="ListParagraph"/>
        <w:numPr>
          <w:ilvl w:val="0"/>
          <w:numId w:val="33"/>
        </w:numPr>
        <w:tabs>
          <w:tab w:val="left" w:pos="1080"/>
        </w:tabs>
        <w:ind w:right="1580"/>
        <w:rPr>
          <w:rFonts w:ascii="Calibri" w:hAnsi="Calibri"/>
          <w:sz w:val="24"/>
        </w:rPr>
      </w:pPr>
      <w:r>
        <w:rPr>
          <w:sz w:val="24"/>
        </w:rPr>
        <w:t>Be</w:t>
      </w:r>
      <w:r>
        <w:rPr>
          <w:spacing w:val="-3"/>
          <w:sz w:val="24"/>
        </w:rPr>
        <w:t xml:space="preserve"> </w:t>
      </w:r>
      <w:r>
        <w:rPr>
          <w:sz w:val="24"/>
        </w:rPr>
        <w:t>knowledgeable</w:t>
      </w:r>
      <w:r>
        <w:rPr>
          <w:spacing w:val="-3"/>
          <w:sz w:val="24"/>
        </w:rPr>
        <w:t xml:space="preserve"> </w:t>
      </w:r>
      <w:r>
        <w:rPr>
          <w:sz w:val="24"/>
        </w:rPr>
        <w:t>about,</w:t>
      </w:r>
      <w:r>
        <w:rPr>
          <w:spacing w:val="-4"/>
          <w:sz w:val="24"/>
        </w:rPr>
        <w:t xml:space="preserve"> </w:t>
      </w:r>
      <w:r>
        <w:rPr>
          <w:sz w:val="24"/>
        </w:rPr>
        <w:t>and</w:t>
      </w:r>
      <w:r>
        <w:rPr>
          <w:spacing w:val="-3"/>
          <w:sz w:val="24"/>
        </w:rPr>
        <w:t xml:space="preserve"> </w:t>
      </w:r>
      <w:r>
        <w:rPr>
          <w:sz w:val="24"/>
        </w:rPr>
        <w:t>comply</w:t>
      </w:r>
      <w:r>
        <w:rPr>
          <w:spacing w:val="-3"/>
          <w:sz w:val="24"/>
        </w:rPr>
        <w:t xml:space="preserve"> </w:t>
      </w:r>
      <w:r>
        <w:rPr>
          <w:sz w:val="24"/>
        </w:rPr>
        <w:t>with,</w:t>
      </w:r>
      <w:r>
        <w:rPr>
          <w:spacing w:val="-4"/>
          <w:sz w:val="24"/>
        </w:rPr>
        <w:t xml:space="preserve"> </w:t>
      </w:r>
      <w:r>
        <w:rPr>
          <w:sz w:val="24"/>
        </w:rPr>
        <w:t>all</w:t>
      </w:r>
      <w:r>
        <w:rPr>
          <w:spacing w:val="-4"/>
          <w:sz w:val="24"/>
        </w:rPr>
        <w:t xml:space="preserve"> </w:t>
      </w:r>
      <w:r>
        <w:rPr>
          <w:sz w:val="24"/>
        </w:rPr>
        <w:t>applicable</w:t>
      </w:r>
      <w:r>
        <w:rPr>
          <w:spacing w:val="-3"/>
          <w:sz w:val="24"/>
        </w:rPr>
        <w:t xml:space="preserve"> </w:t>
      </w:r>
      <w:r>
        <w:rPr>
          <w:sz w:val="24"/>
        </w:rPr>
        <w:t>federal,</w:t>
      </w:r>
      <w:r>
        <w:rPr>
          <w:spacing w:val="-5"/>
          <w:sz w:val="24"/>
        </w:rPr>
        <w:t xml:space="preserve"> </w:t>
      </w:r>
      <w:r>
        <w:rPr>
          <w:sz w:val="24"/>
        </w:rPr>
        <w:t>state,</w:t>
      </w:r>
      <w:r>
        <w:rPr>
          <w:spacing w:val="-3"/>
          <w:sz w:val="24"/>
        </w:rPr>
        <w:t xml:space="preserve"> </w:t>
      </w:r>
      <w:r>
        <w:rPr>
          <w:sz w:val="24"/>
        </w:rPr>
        <w:t>and</w:t>
      </w:r>
      <w:r>
        <w:rPr>
          <w:spacing w:val="-2"/>
          <w:sz w:val="24"/>
        </w:rPr>
        <w:t xml:space="preserve"> </w:t>
      </w:r>
      <w:r>
        <w:rPr>
          <w:sz w:val="24"/>
        </w:rPr>
        <w:t>local</w:t>
      </w:r>
      <w:r>
        <w:rPr>
          <w:spacing w:val="-4"/>
          <w:sz w:val="24"/>
        </w:rPr>
        <w:t xml:space="preserve"> </w:t>
      </w:r>
      <w:r>
        <w:rPr>
          <w:sz w:val="24"/>
        </w:rPr>
        <w:t>laws</w:t>
      </w:r>
      <w:r>
        <w:rPr>
          <w:spacing w:val="-5"/>
          <w:sz w:val="24"/>
        </w:rPr>
        <w:t xml:space="preserve"> </w:t>
      </w:r>
      <w:r>
        <w:rPr>
          <w:sz w:val="24"/>
        </w:rPr>
        <w:t xml:space="preserve">and </w:t>
      </w:r>
      <w:r>
        <w:rPr>
          <w:spacing w:val="-2"/>
          <w:sz w:val="24"/>
        </w:rPr>
        <w:t>regulations.</w:t>
      </w:r>
    </w:p>
    <w:p w14:paraId="0E8AF736" w14:textId="77777777" w:rsidR="00914D7E" w:rsidRDefault="003126EA">
      <w:pPr>
        <w:pStyle w:val="ListParagraph"/>
        <w:numPr>
          <w:ilvl w:val="0"/>
          <w:numId w:val="33"/>
        </w:numPr>
        <w:tabs>
          <w:tab w:val="left" w:pos="1080"/>
        </w:tabs>
        <w:spacing w:line="293" w:lineRule="exact"/>
        <w:ind w:hanging="360"/>
        <w:rPr>
          <w:rFonts w:ascii="Calibri" w:hAnsi="Calibri"/>
          <w:sz w:val="24"/>
        </w:rPr>
      </w:pPr>
      <w:r>
        <w:rPr>
          <w:sz w:val="24"/>
        </w:rPr>
        <w:t>Have</w:t>
      </w:r>
      <w:r>
        <w:rPr>
          <w:spacing w:val="-5"/>
          <w:sz w:val="24"/>
        </w:rPr>
        <w:t xml:space="preserve"> </w:t>
      </w:r>
      <w:r>
        <w:rPr>
          <w:sz w:val="24"/>
        </w:rPr>
        <w:t>a</w:t>
      </w:r>
      <w:r>
        <w:rPr>
          <w:spacing w:val="-2"/>
          <w:sz w:val="24"/>
        </w:rPr>
        <w:t xml:space="preserve"> </w:t>
      </w:r>
      <w:r>
        <w:rPr>
          <w:sz w:val="24"/>
        </w:rPr>
        <w:t>proven</w:t>
      </w:r>
      <w:r>
        <w:rPr>
          <w:spacing w:val="-3"/>
          <w:sz w:val="24"/>
        </w:rPr>
        <w:t xml:space="preserve"> </w:t>
      </w:r>
      <w:r>
        <w:rPr>
          <w:sz w:val="24"/>
        </w:rPr>
        <w:t>track</w:t>
      </w:r>
      <w:r>
        <w:rPr>
          <w:spacing w:val="-2"/>
          <w:sz w:val="24"/>
        </w:rPr>
        <w:t xml:space="preserve"> </w:t>
      </w:r>
      <w:r>
        <w:rPr>
          <w:sz w:val="24"/>
        </w:rPr>
        <w:t>record</w:t>
      </w:r>
      <w:r>
        <w:rPr>
          <w:spacing w:val="-3"/>
          <w:sz w:val="24"/>
        </w:rPr>
        <w:t xml:space="preserve"> </w:t>
      </w:r>
      <w:r>
        <w:rPr>
          <w:sz w:val="24"/>
        </w:rPr>
        <w:t>in</w:t>
      </w:r>
      <w:r>
        <w:rPr>
          <w:spacing w:val="-3"/>
          <w:sz w:val="24"/>
        </w:rPr>
        <w:t xml:space="preserve"> </w:t>
      </w:r>
      <w:r>
        <w:rPr>
          <w:sz w:val="24"/>
        </w:rPr>
        <w:t>successfully</w:t>
      </w:r>
      <w:r>
        <w:rPr>
          <w:spacing w:val="-3"/>
          <w:sz w:val="24"/>
        </w:rPr>
        <w:t xml:space="preserve"> </w:t>
      </w:r>
      <w:r>
        <w:rPr>
          <w:sz w:val="24"/>
        </w:rPr>
        <w:t>providing</w:t>
      </w:r>
      <w:r>
        <w:rPr>
          <w:spacing w:val="-2"/>
          <w:sz w:val="24"/>
        </w:rPr>
        <w:t xml:space="preserve"> </w:t>
      </w:r>
      <w:r>
        <w:rPr>
          <w:sz w:val="24"/>
        </w:rPr>
        <w:t>the</w:t>
      </w:r>
      <w:r>
        <w:rPr>
          <w:spacing w:val="-3"/>
          <w:sz w:val="24"/>
        </w:rPr>
        <w:t xml:space="preserve"> </w:t>
      </w:r>
      <w:r>
        <w:rPr>
          <w:sz w:val="24"/>
        </w:rPr>
        <w:t>proposed</w:t>
      </w:r>
      <w:r>
        <w:rPr>
          <w:spacing w:val="-1"/>
          <w:sz w:val="24"/>
        </w:rPr>
        <w:t xml:space="preserve"> </w:t>
      </w:r>
      <w:r>
        <w:rPr>
          <w:spacing w:val="-2"/>
          <w:sz w:val="24"/>
        </w:rPr>
        <w:t>services.</w:t>
      </w:r>
    </w:p>
    <w:p w14:paraId="0E8AF737" w14:textId="77777777" w:rsidR="00914D7E" w:rsidRDefault="003126EA">
      <w:pPr>
        <w:pStyle w:val="ListParagraph"/>
        <w:numPr>
          <w:ilvl w:val="0"/>
          <w:numId w:val="33"/>
        </w:numPr>
        <w:tabs>
          <w:tab w:val="left" w:pos="1080"/>
        </w:tabs>
        <w:spacing w:before="2"/>
        <w:ind w:right="1118"/>
        <w:rPr>
          <w:rFonts w:ascii="Calibri" w:hAnsi="Calibri"/>
          <w:sz w:val="24"/>
        </w:rPr>
      </w:pPr>
      <w:r>
        <w:rPr>
          <w:sz w:val="24"/>
        </w:rPr>
        <w:t>Have</w:t>
      </w:r>
      <w:r>
        <w:rPr>
          <w:spacing w:val="-3"/>
          <w:sz w:val="24"/>
        </w:rPr>
        <w:t xml:space="preserve"> </w:t>
      </w:r>
      <w:r>
        <w:rPr>
          <w:sz w:val="24"/>
        </w:rPr>
        <w:t>commercial</w:t>
      </w:r>
      <w:r>
        <w:rPr>
          <w:spacing w:val="-4"/>
          <w:sz w:val="24"/>
        </w:rPr>
        <w:t xml:space="preserve"> </w:t>
      </w:r>
      <w:r>
        <w:rPr>
          <w:sz w:val="24"/>
        </w:rPr>
        <w:t>general</w:t>
      </w:r>
      <w:r>
        <w:rPr>
          <w:spacing w:val="-5"/>
          <w:sz w:val="24"/>
        </w:rPr>
        <w:t xml:space="preserve"> </w:t>
      </w:r>
      <w:r>
        <w:rPr>
          <w:sz w:val="24"/>
        </w:rPr>
        <w:t>liability</w:t>
      </w:r>
      <w:r>
        <w:rPr>
          <w:spacing w:val="-3"/>
          <w:sz w:val="24"/>
        </w:rPr>
        <w:t xml:space="preserve"> </w:t>
      </w:r>
      <w:r>
        <w:rPr>
          <w:sz w:val="24"/>
        </w:rPr>
        <w:t>insurance</w:t>
      </w:r>
      <w:r>
        <w:rPr>
          <w:spacing w:val="-3"/>
          <w:sz w:val="24"/>
        </w:rPr>
        <w:t xml:space="preserve"> </w:t>
      </w:r>
      <w:r>
        <w:rPr>
          <w:sz w:val="24"/>
        </w:rPr>
        <w:t>and</w:t>
      </w:r>
      <w:r>
        <w:rPr>
          <w:spacing w:val="-5"/>
          <w:sz w:val="24"/>
        </w:rPr>
        <w:t xml:space="preserve"> </w:t>
      </w:r>
      <w:r>
        <w:rPr>
          <w:sz w:val="24"/>
        </w:rPr>
        <w:t>other</w:t>
      </w:r>
      <w:r>
        <w:rPr>
          <w:spacing w:val="-3"/>
          <w:sz w:val="24"/>
        </w:rPr>
        <w:t xml:space="preserve"> </w:t>
      </w:r>
      <w:r>
        <w:rPr>
          <w:sz w:val="24"/>
        </w:rPr>
        <w:t>insurance</w:t>
      </w:r>
      <w:r>
        <w:rPr>
          <w:spacing w:val="-3"/>
          <w:sz w:val="24"/>
        </w:rPr>
        <w:t xml:space="preserve"> </w:t>
      </w:r>
      <w:r>
        <w:rPr>
          <w:sz w:val="24"/>
        </w:rPr>
        <w:t>as</w:t>
      </w:r>
      <w:r>
        <w:rPr>
          <w:spacing w:val="-5"/>
          <w:sz w:val="24"/>
        </w:rPr>
        <w:t xml:space="preserve"> </w:t>
      </w:r>
      <w:r>
        <w:rPr>
          <w:sz w:val="24"/>
        </w:rPr>
        <w:t>needed</w:t>
      </w:r>
      <w:r>
        <w:rPr>
          <w:spacing w:val="-2"/>
          <w:sz w:val="24"/>
        </w:rPr>
        <w:t xml:space="preserve"> </w:t>
      </w:r>
      <w:r>
        <w:rPr>
          <w:sz w:val="24"/>
        </w:rPr>
        <w:t>and</w:t>
      </w:r>
      <w:r>
        <w:rPr>
          <w:spacing w:val="-5"/>
          <w:sz w:val="24"/>
        </w:rPr>
        <w:t xml:space="preserve"> </w:t>
      </w:r>
      <w:r>
        <w:rPr>
          <w:sz w:val="24"/>
        </w:rPr>
        <w:t>required</w:t>
      </w:r>
      <w:r>
        <w:rPr>
          <w:spacing w:val="-2"/>
          <w:sz w:val="24"/>
        </w:rPr>
        <w:t xml:space="preserve"> </w:t>
      </w:r>
      <w:r>
        <w:rPr>
          <w:sz w:val="24"/>
        </w:rPr>
        <w:t>by</w:t>
      </w:r>
      <w:r>
        <w:rPr>
          <w:spacing w:val="-6"/>
          <w:sz w:val="24"/>
        </w:rPr>
        <w:t xml:space="preserve"> </w:t>
      </w:r>
      <w:r>
        <w:rPr>
          <w:sz w:val="24"/>
        </w:rPr>
        <w:t xml:space="preserve">the </w:t>
      </w:r>
      <w:r>
        <w:rPr>
          <w:spacing w:val="-2"/>
          <w:sz w:val="24"/>
        </w:rPr>
        <w:t>County.</w:t>
      </w:r>
    </w:p>
    <w:p w14:paraId="0E8AF739" w14:textId="77777777" w:rsidR="00914D7E" w:rsidRDefault="003126EA">
      <w:pPr>
        <w:pStyle w:val="ListParagraph"/>
        <w:numPr>
          <w:ilvl w:val="0"/>
          <w:numId w:val="33"/>
        </w:numPr>
        <w:tabs>
          <w:tab w:val="left" w:pos="1080"/>
        </w:tabs>
        <w:spacing w:before="24"/>
        <w:ind w:right="940"/>
        <w:rPr>
          <w:rFonts w:ascii="Calibri" w:hAnsi="Calibri"/>
          <w:sz w:val="24"/>
        </w:rPr>
      </w:pPr>
      <w:r>
        <w:rPr>
          <w:sz w:val="24"/>
        </w:rPr>
        <w:t>Agree</w:t>
      </w:r>
      <w:r>
        <w:rPr>
          <w:spacing w:val="-4"/>
          <w:sz w:val="24"/>
        </w:rPr>
        <w:t xml:space="preserve"> </w:t>
      </w:r>
      <w:r>
        <w:rPr>
          <w:sz w:val="24"/>
        </w:rPr>
        <w:t>to</w:t>
      </w:r>
      <w:r>
        <w:rPr>
          <w:spacing w:val="-4"/>
          <w:sz w:val="24"/>
        </w:rPr>
        <w:t xml:space="preserve"> </w:t>
      </w:r>
      <w:r>
        <w:rPr>
          <w:sz w:val="24"/>
        </w:rPr>
        <w:t>comply</w:t>
      </w:r>
      <w:r>
        <w:rPr>
          <w:spacing w:val="-3"/>
          <w:sz w:val="24"/>
        </w:rPr>
        <w:t xml:space="preserve"> </w:t>
      </w:r>
      <w:r>
        <w:rPr>
          <w:sz w:val="24"/>
        </w:rPr>
        <w:t>with</w:t>
      </w:r>
      <w:r>
        <w:rPr>
          <w:spacing w:val="-4"/>
          <w:sz w:val="24"/>
        </w:rPr>
        <w:t xml:space="preserve"> </w:t>
      </w:r>
      <w:r>
        <w:rPr>
          <w:sz w:val="24"/>
        </w:rPr>
        <w:t>the</w:t>
      </w:r>
      <w:r>
        <w:rPr>
          <w:spacing w:val="-3"/>
          <w:sz w:val="24"/>
        </w:rPr>
        <w:t xml:space="preserve"> </w:t>
      </w:r>
      <w:r>
        <w:rPr>
          <w:sz w:val="24"/>
        </w:rPr>
        <w:t>County's</w:t>
      </w:r>
      <w:r>
        <w:rPr>
          <w:spacing w:val="-4"/>
          <w:sz w:val="24"/>
        </w:rPr>
        <w:t xml:space="preserve"> </w:t>
      </w:r>
      <w:r>
        <w:rPr>
          <w:sz w:val="24"/>
        </w:rPr>
        <w:t>Standard</w:t>
      </w:r>
      <w:r>
        <w:rPr>
          <w:spacing w:val="-3"/>
          <w:sz w:val="24"/>
        </w:rPr>
        <w:t xml:space="preserve"> </w:t>
      </w:r>
      <w:r>
        <w:rPr>
          <w:sz w:val="24"/>
        </w:rPr>
        <w:t>Contract</w:t>
      </w:r>
      <w:r>
        <w:rPr>
          <w:spacing w:val="-3"/>
          <w:sz w:val="24"/>
        </w:rPr>
        <w:t xml:space="preserve"> </w:t>
      </w:r>
      <w:r>
        <w:rPr>
          <w:sz w:val="24"/>
        </w:rPr>
        <w:t>provisions.</w:t>
      </w:r>
      <w:r>
        <w:rPr>
          <w:spacing w:val="-4"/>
          <w:sz w:val="24"/>
        </w:rPr>
        <w:t xml:space="preserve"> </w:t>
      </w:r>
      <w:r>
        <w:rPr>
          <w:sz w:val="24"/>
        </w:rPr>
        <w:t>A</w:t>
      </w:r>
      <w:r>
        <w:rPr>
          <w:spacing w:val="-3"/>
          <w:sz w:val="24"/>
        </w:rPr>
        <w:t xml:space="preserve"> </w:t>
      </w:r>
      <w:r>
        <w:rPr>
          <w:sz w:val="24"/>
        </w:rPr>
        <w:t>copy</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County's</w:t>
      </w:r>
      <w:r>
        <w:rPr>
          <w:spacing w:val="-4"/>
          <w:sz w:val="24"/>
        </w:rPr>
        <w:t xml:space="preserve"> </w:t>
      </w:r>
      <w:r>
        <w:rPr>
          <w:sz w:val="24"/>
        </w:rPr>
        <w:t>General Conditions is attached as Attachment A in this RFQ and incorporated herein. By submitting a Proposal,</w:t>
      </w:r>
      <w:r>
        <w:rPr>
          <w:spacing w:val="-2"/>
          <w:sz w:val="24"/>
        </w:rPr>
        <w:t xml:space="preserve"> </w:t>
      </w:r>
      <w:r>
        <w:rPr>
          <w:sz w:val="24"/>
        </w:rPr>
        <w:t>the Successful Respondent agrees</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will</w:t>
      </w:r>
      <w:r>
        <w:rPr>
          <w:spacing w:val="-1"/>
          <w:sz w:val="24"/>
        </w:rPr>
        <w:t xml:space="preserve"> </w:t>
      </w:r>
      <w:r>
        <w:rPr>
          <w:sz w:val="24"/>
        </w:rPr>
        <w:t>agree to</w:t>
      </w:r>
      <w:r>
        <w:rPr>
          <w:spacing w:val="-1"/>
          <w:sz w:val="24"/>
        </w:rPr>
        <w:t xml:space="preserve"> </w:t>
      </w:r>
      <w:r>
        <w:rPr>
          <w:sz w:val="24"/>
        </w:rPr>
        <w:t>using the attached form with</w:t>
      </w:r>
      <w:r>
        <w:rPr>
          <w:spacing w:val="-1"/>
          <w:sz w:val="24"/>
        </w:rPr>
        <w:t xml:space="preserve"> </w:t>
      </w:r>
      <w:r>
        <w:rPr>
          <w:sz w:val="24"/>
        </w:rPr>
        <w:t>no exceptions to the form of the County's Standard Contract.</w:t>
      </w:r>
    </w:p>
    <w:p w14:paraId="0E8AF73A" w14:textId="77777777" w:rsidR="00914D7E" w:rsidRPr="003F3158" w:rsidRDefault="003126EA">
      <w:pPr>
        <w:pStyle w:val="Heading3"/>
        <w:numPr>
          <w:ilvl w:val="0"/>
          <w:numId w:val="34"/>
        </w:numPr>
        <w:tabs>
          <w:tab w:val="left" w:pos="1079"/>
        </w:tabs>
        <w:spacing w:before="293"/>
        <w:ind w:left="1079" w:hanging="359"/>
      </w:pPr>
      <w:bookmarkStart w:id="14" w:name="_Toc230876027"/>
      <w:r w:rsidRPr="003F3158">
        <w:t>Experience</w:t>
      </w:r>
      <w:r w:rsidRPr="003F3158">
        <w:rPr>
          <w:spacing w:val="-1"/>
        </w:rPr>
        <w:t xml:space="preserve"> </w:t>
      </w:r>
      <w:r w:rsidRPr="003F3158">
        <w:rPr>
          <w:spacing w:val="-2"/>
        </w:rPr>
        <w:t>Requirements</w:t>
      </w:r>
      <w:bookmarkEnd w:id="14"/>
    </w:p>
    <w:p w14:paraId="0E8AF73B" w14:textId="77777777" w:rsidR="00914D7E" w:rsidRDefault="003126EA">
      <w:pPr>
        <w:pStyle w:val="ListParagraph"/>
        <w:numPr>
          <w:ilvl w:val="0"/>
          <w:numId w:val="33"/>
        </w:numPr>
        <w:tabs>
          <w:tab w:val="left" w:pos="1080"/>
        </w:tabs>
        <w:spacing w:before="292"/>
        <w:ind w:hanging="360"/>
        <w:rPr>
          <w:rFonts w:ascii="Arial" w:hAnsi="Arial"/>
          <w:sz w:val="24"/>
        </w:rPr>
      </w:pPr>
      <w:r w:rsidRPr="003F3158">
        <w:rPr>
          <w:sz w:val="24"/>
        </w:rPr>
        <w:t>Demonstrate</w:t>
      </w:r>
      <w:r w:rsidRPr="003F3158">
        <w:rPr>
          <w:spacing w:val="-5"/>
          <w:sz w:val="24"/>
        </w:rPr>
        <w:t xml:space="preserve"> </w:t>
      </w:r>
      <w:r w:rsidRPr="003F3158">
        <w:rPr>
          <w:sz w:val="24"/>
        </w:rPr>
        <w:t>meaningful,</w:t>
      </w:r>
      <w:r w:rsidRPr="003F3158">
        <w:rPr>
          <w:spacing w:val="-6"/>
          <w:sz w:val="24"/>
        </w:rPr>
        <w:t xml:space="preserve"> </w:t>
      </w:r>
      <w:r w:rsidRPr="003F3158">
        <w:rPr>
          <w:sz w:val="24"/>
        </w:rPr>
        <w:t>relevant</w:t>
      </w:r>
      <w:r w:rsidRPr="003F3158">
        <w:rPr>
          <w:spacing w:val="-2"/>
          <w:sz w:val="24"/>
        </w:rPr>
        <w:t xml:space="preserve"> </w:t>
      </w:r>
      <w:r>
        <w:rPr>
          <w:sz w:val="24"/>
        </w:rPr>
        <w:t>experience</w:t>
      </w:r>
      <w:r>
        <w:rPr>
          <w:spacing w:val="-3"/>
          <w:sz w:val="24"/>
        </w:rPr>
        <w:t xml:space="preserve"> </w:t>
      </w:r>
      <w:r>
        <w:rPr>
          <w:sz w:val="24"/>
        </w:rPr>
        <w:t>leading</w:t>
      </w:r>
      <w:r>
        <w:rPr>
          <w:spacing w:val="-3"/>
          <w:sz w:val="24"/>
        </w:rPr>
        <w:t xml:space="preserve"> </w:t>
      </w:r>
      <w:r>
        <w:rPr>
          <w:sz w:val="24"/>
        </w:rPr>
        <w:t>a</w:t>
      </w:r>
      <w:r>
        <w:rPr>
          <w:spacing w:val="-4"/>
          <w:sz w:val="24"/>
        </w:rPr>
        <w:t xml:space="preserve"> </w:t>
      </w:r>
      <w:r>
        <w:rPr>
          <w:sz w:val="24"/>
        </w:rPr>
        <w:t>multi-provider</w:t>
      </w:r>
      <w:r>
        <w:rPr>
          <w:spacing w:val="-2"/>
          <w:sz w:val="24"/>
        </w:rPr>
        <w:t xml:space="preserve"> </w:t>
      </w:r>
      <w:r>
        <w:rPr>
          <w:sz w:val="24"/>
        </w:rPr>
        <w:t>or</w:t>
      </w:r>
      <w:r>
        <w:rPr>
          <w:spacing w:val="-6"/>
          <w:sz w:val="24"/>
        </w:rPr>
        <w:t xml:space="preserve"> </w:t>
      </w:r>
      <w:r>
        <w:rPr>
          <w:sz w:val="24"/>
        </w:rPr>
        <w:t>multi-agency</w:t>
      </w:r>
      <w:r>
        <w:rPr>
          <w:spacing w:val="-3"/>
          <w:sz w:val="24"/>
        </w:rPr>
        <w:t xml:space="preserve"> </w:t>
      </w:r>
      <w:r>
        <w:rPr>
          <w:spacing w:val="-2"/>
          <w:sz w:val="24"/>
        </w:rPr>
        <w:t>network.</w:t>
      </w:r>
    </w:p>
    <w:p w14:paraId="0E8AF73C" w14:textId="77777777" w:rsidR="00914D7E" w:rsidRDefault="003126EA">
      <w:pPr>
        <w:pStyle w:val="ListParagraph"/>
        <w:numPr>
          <w:ilvl w:val="0"/>
          <w:numId w:val="33"/>
        </w:numPr>
        <w:tabs>
          <w:tab w:val="left" w:pos="1080"/>
        </w:tabs>
        <w:ind w:right="458"/>
        <w:rPr>
          <w:rFonts w:ascii="Arial" w:hAnsi="Arial"/>
          <w:sz w:val="24"/>
        </w:rPr>
      </w:pPr>
      <w:r>
        <w:rPr>
          <w:sz w:val="24"/>
        </w:rPr>
        <w:t>Demonstrate</w:t>
      </w:r>
      <w:r>
        <w:rPr>
          <w:spacing w:val="-3"/>
          <w:sz w:val="24"/>
        </w:rPr>
        <w:t xml:space="preserve"> </w:t>
      </w:r>
      <w:r>
        <w:rPr>
          <w:sz w:val="24"/>
        </w:rPr>
        <w:t>meaningful,</w:t>
      </w:r>
      <w:r>
        <w:rPr>
          <w:spacing w:val="-6"/>
          <w:sz w:val="24"/>
        </w:rPr>
        <w:t xml:space="preserve"> </w:t>
      </w:r>
      <w:r>
        <w:rPr>
          <w:sz w:val="24"/>
        </w:rPr>
        <w:t>relevant</w:t>
      </w:r>
      <w:r>
        <w:rPr>
          <w:spacing w:val="-4"/>
          <w:sz w:val="24"/>
        </w:rPr>
        <w:t xml:space="preserve"> </w:t>
      </w:r>
      <w:r>
        <w:rPr>
          <w:sz w:val="24"/>
        </w:rPr>
        <w:t>experience</w:t>
      </w:r>
      <w:r>
        <w:rPr>
          <w:spacing w:val="-4"/>
          <w:sz w:val="24"/>
        </w:rPr>
        <w:t xml:space="preserve"> </w:t>
      </w:r>
      <w:r>
        <w:rPr>
          <w:sz w:val="24"/>
        </w:rPr>
        <w:t>delivering</w:t>
      </w:r>
      <w:r>
        <w:rPr>
          <w:spacing w:val="-4"/>
          <w:sz w:val="24"/>
        </w:rPr>
        <w:t xml:space="preserve"> </w:t>
      </w:r>
      <w:r>
        <w:rPr>
          <w:sz w:val="24"/>
        </w:rPr>
        <w:t>holistic</w:t>
      </w:r>
      <w:r>
        <w:rPr>
          <w:spacing w:val="-4"/>
          <w:sz w:val="24"/>
        </w:rPr>
        <w:t xml:space="preserve"> </w:t>
      </w:r>
      <w:r>
        <w:rPr>
          <w:sz w:val="24"/>
        </w:rPr>
        <w:t>wellness</w:t>
      </w:r>
      <w:r>
        <w:rPr>
          <w:spacing w:val="-3"/>
          <w:sz w:val="24"/>
        </w:rPr>
        <w:t xml:space="preserve"> </w:t>
      </w:r>
      <w:r>
        <w:rPr>
          <w:sz w:val="24"/>
        </w:rPr>
        <w:t>services,</w:t>
      </w:r>
      <w:r>
        <w:rPr>
          <w:spacing w:val="-5"/>
          <w:sz w:val="24"/>
        </w:rPr>
        <w:t xml:space="preserve"> </w:t>
      </w:r>
      <w:r>
        <w:rPr>
          <w:sz w:val="24"/>
        </w:rPr>
        <w:t>evidence-based</w:t>
      </w:r>
      <w:r>
        <w:rPr>
          <w:spacing w:val="-5"/>
          <w:sz w:val="24"/>
        </w:rPr>
        <w:t xml:space="preserve"> </w:t>
      </w:r>
      <w:r>
        <w:rPr>
          <w:sz w:val="24"/>
        </w:rPr>
        <w:t>or research-based curriculum and/or wraparound services for community members (e.g. mental health, maternal care, housing, etc.).</w:t>
      </w:r>
    </w:p>
    <w:p w14:paraId="0E8AF73D" w14:textId="092D6EF5" w:rsidR="00914D7E" w:rsidRDefault="003126EA">
      <w:pPr>
        <w:pStyle w:val="ListParagraph"/>
        <w:numPr>
          <w:ilvl w:val="0"/>
          <w:numId w:val="33"/>
        </w:numPr>
        <w:tabs>
          <w:tab w:val="left" w:pos="1080"/>
        </w:tabs>
        <w:spacing w:line="242" w:lineRule="auto"/>
        <w:ind w:right="1676"/>
        <w:rPr>
          <w:rFonts w:ascii="Arial" w:hAnsi="Arial"/>
          <w:sz w:val="24"/>
        </w:rPr>
      </w:pPr>
      <w:r>
        <w:rPr>
          <w:sz w:val="24"/>
        </w:rPr>
        <w:t>Demonstrate</w:t>
      </w:r>
      <w:r>
        <w:rPr>
          <w:spacing w:val="-4"/>
          <w:sz w:val="24"/>
        </w:rPr>
        <w:t xml:space="preserve"> </w:t>
      </w:r>
      <w:r>
        <w:rPr>
          <w:sz w:val="24"/>
        </w:rPr>
        <w:t>knowledge</w:t>
      </w:r>
      <w:r>
        <w:rPr>
          <w:spacing w:val="-7"/>
          <w:sz w:val="24"/>
        </w:rPr>
        <w:t xml:space="preserve"> </w:t>
      </w:r>
      <w:r>
        <w:rPr>
          <w:sz w:val="24"/>
        </w:rPr>
        <w:t>of</w:t>
      </w:r>
      <w:r>
        <w:rPr>
          <w:spacing w:val="-5"/>
          <w:sz w:val="24"/>
        </w:rPr>
        <w:t xml:space="preserve"> </w:t>
      </w:r>
      <w:r>
        <w:rPr>
          <w:sz w:val="24"/>
        </w:rPr>
        <w:t>CAL-AIM</w:t>
      </w:r>
      <w:r>
        <w:rPr>
          <w:spacing w:val="-5"/>
          <w:sz w:val="24"/>
        </w:rPr>
        <w:t xml:space="preserve"> </w:t>
      </w:r>
      <w:r>
        <w:rPr>
          <w:sz w:val="24"/>
        </w:rPr>
        <w:t>and</w:t>
      </w:r>
      <w:r>
        <w:rPr>
          <w:spacing w:val="-4"/>
          <w:sz w:val="24"/>
        </w:rPr>
        <w:t xml:space="preserve"> </w:t>
      </w:r>
      <w:r>
        <w:rPr>
          <w:sz w:val="24"/>
        </w:rPr>
        <w:t>Enhanced</w:t>
      </w:r>
      <w:r>
        <w:rPr>
          <w:spacing w:val="-4"/>
          <w:sz w:val="24"/>
        </w:rPr>
        <w:t xml:space="preserve"> </w:t>
      </w:r>
      <w:r>
        <w:rPr>
          <w:sz w:val="24"/>
        </w:rPr>
        <w:t>Care</w:t>
      </w:r>
      <w:r>
        <w:rPr>
          <w:spacing w:val="-5"/>
          <w:sz w:val="24"/>
        </w:rPr>
        <w:t xml:space="preserve"> </w:t>
      </w:r>
      <w:r>
        <w:rPr>
          <w:sz w:val="24"/>
        </w:rPr>
        <w:t>Management</w:t>
      </w:r>
      <w:r>
        <w:rPr>
          <w:spacing w:val="-5"/>
          <w:sz w:val="24"/>
        </w:rPr>
        <w:t xml:space="preserve"> </w:t>
      </w:r>
      <w:r>
        <w:rPr>
          <w:sz w:val="24"/>
        </w:rPr>
        <w:t>Service</w:t>
      </w:r>
      <w:r>
        <w:rPr>
          <w:spacing w:val="-5"/>
          <w:sz w:val="24"/>
        </w:rPr>
        <w:t xml:space="preserve"> </w:t>
      </w:r>
      <w:r>
        <w:rPr>
          <w:sz w:val="24"/>
        </w:rPr>
        <w:t xml:space="preserve">Providers </w:t>
      </w:r>
      <w:r>
        <w:rPr>
          <w:spacing w:val="-2"/>
          <w:sz w:val="24"/>
        </w:rPr>
        <w:t>Requirements.</w:t>
      </w:r>
    </w:p>
    <w:p w14:paraId="0E8AF73E" w14:textId="77777777" w:rsidR="00914D7E" w:rsidRDefault="003126EA">
      <w:pPr>
        <w:pStyle w:val="ListParagraph"/>
        <w:numPr>
          <w:ilvl w:val="0"/>
          <w:numId w:val="33"/>
        </w:numPr>
        <w:tabs>
          <w:tab w:val="left" w:pos="1080"/>
        </w:tabs>
        <w:ind w:right="530"/>
        <w:rPr>
          <w:rFonts w:ascii="Arial" w:hAnsi="Arial"/>
          <w:sz w:val="24"/>
        </w:rPr>
      </w:pPr>
      <w:r>
        <w:rPr>
          <w:sz w:val="24"/>
        </w:rPr>
        <w:t>Employ</w:t>
      </w:r>
      <w:r>
        <w:rPr>
          <w:spacing w:val="-4"/>
          <w:sz w:val="24"/>
        </w:rPr>
        <w:t xml:space="preserve"> </w:t>
      </w:r>
      <w:r>
        <w:rPr>
          <w:sz w:val="24"/>
        </w:rPr>
        <w:t>staff</w:t>
      </w:r>
      <w:r>
        <w:rPr>
          <w:spacing w:val="-5"/>
          <w:sz w:val="24"/>
        </w:rPr>
        <w:t xml:space="preserve"> </w:t>
      </w:r>
      <w:r>
        <w:rPr>
          <w:sz w:val="24"/>
        </w:rPr>
        <w:t>with</w:t>
      </w:r>
      <w:r>
        <w:rPr>
          <w:spacing w:val="-5"/>
          <w:sz w:val="24"/>
        </w:rPr>
        <w:t xml:space="preserve"> </w:t>
      </w:r>
      <w:r>
        <w:rPr>
          <w:sz w:val="24"/>
        </w:rPr>
        <w:t>lived</w:t>
      </w:r>
      <w:r>
        <w:rPr>
          <w:spacing w:val="-3"/>
          <w:sz w:val="24"/>
        </w:rPr>
        <w:t xml:space="preserve"> </w:t>
      </w:r>
      <w:r>
        <w:rPr>
          <w:sz w:val="24"/>
        </w:rPr>
        <w:t>experience</w:t>
      </w:r>
      <w:r>
        <w:rPr>
          <w:spacing w:val="-4"/>
          <w:sz w:val="24"/>
        </w:rPr>
        <w:t xml:space="preserve"> </w:t>
      </w:r>
      <w:r>
        <w:rPr>
          <w:sz w:val="24"/>
        </w:rPr>
        <w:t>relevant</w:t>
      </w:r>
      <w:r>
        <w:rPr>
          <w:spacing w:val="-4"/>
          <w:sz w:val="24"/>
        </w:rPr>
        <w:t xml:space="preserve"> </w:t>
      </w:r>
      <w:r>
        <w:rPr>
          <w:sz w:val="24"/>
        </w:rPr>
        <w:t>to</w:t>
      </w:r>
      <w:r>
        <w:rPr>
          <w:spacing w:val="-5"/>
          <w:sz w:val="24"/>
        </w:rPr>
        <w:t xml:space="preserve"> </w:t>
      </w:r>
      <w:r>
        <w:rPr>
          <w:sz w:val="24"/>
        </w:rPr>
        <w:t>the</w:t>
      </w:r>
      <w:r>
        <w:rPr>
          <w:spacing w:val="-4"/>
          <w:sz w:val="24"/>
        </w:rPr>
        <w:t xml:space="preserve"> </w:t>
      </w:r>
      <w:r>
        <w:rPr>
          <w:sz w:val="24"/>
        </w:rPr>
        <w:t>communities</w:t>
      </w:r>
      <w:r>
        <w:rPr>
          <w:spacing w:val="-6"/>
          <w:sz w:val="24"/>
        </w:rPr>
        <w:t xml:space="preserve"> </w:t>
      </w:r>
      <w:r>
        <w:rPr>
          <w:sz w:val="24"/>
        </w:rPr>
        <w:t>they</w:t>
      </w:r>
      <w:r>
        <w:rPr>
          <w:spacing w:val="-4"/>
          <w:sz w:val="24"/>
        </w:rPr>
        <w:t xml:space="preserve"> </w:t>
      </w:r>
      <w:r>
        <w:rPr>
          <w:sz w:val="24"/>
        </w:rPr>
        <w:t>serve</w:t>
      </w:r>
      <w:r>
        <w:rPr>
          <w:spacing w:val="-4"/>
          <w:sz w:val="24"/>
        </w:rPr>
        <w:t xml:space="preserve"> </w:t>
      </w:r>
      <w:r>
        <w:rPr>
          <w:sz w:val="24"/>
        </w:rPr>
        <w:t>and</w:t>
      </w:r>
      <w:r>
        <w:rPr>
          <w:spacing w:val="-4"/>
          <w:sz w:val="24"/>
        </w:rPr>
        <w:t xml:space="preserve"> </w:t>
      </w:r>
      <w:r>
        <w:rPr>
          <w:sz w:val="24"/>
        </w:rPr>
        <w:t>prioritize</w:t>
      </w:r>
      <w:r>
        <w:rPr>
          <w:spacing w:val="-4"/>
          <w:sz w:val="24"/>
        </w:rPr>
        <w:t xml:space="preserve"> </w:t>
      </w:r>
      <w:r>
        <w:rPr>
          <w:sz w:val="24"/>
        </w:rPr>
        <w:t>mentorship, leadership development, and fair compensation.</w:t>
      </w:r>
    </w:p>
    <w:p w14:paraId="0B57C96A" w14:textId="02EF3DCB" w:rsidR="00BA5611" w:rsidRDefault="003126EA" w:rsidP="00BA5611">
      <w:pPr>
        <w:pStyle w:val="Heading3"/>
        <w:numPr>
          <w:ilvl w:val="0"/>
          <w:numId w:val="34"/>
        </w:numPr>
        <w:tabs>
          <w:tab w:val="left" w:pos="1079"/>
        </w:tabs>
        <w:spacing w:before="241"/>
        <w:ind w:left="1079" w:hanging="359"/>
      </w:pPr>
      <w:bookmarkStart w:id="15" w:name="_Toc230876028"/>
      <w:r>
        <w:t>Contract</w:t>
      </w:r>
      <w:r>
        <w:rPr>
          <w:spacing w:val="-2"/>
        </w:rPr>
        <w:t xml:space="preserve"> </w:t>
      </w:r>
      <w:r>
        <w:t>Period</w:t>
      </w:r>
      <w:r>
        <w:rPr>
          <w:spacing w:val="-1"/>
        </w:rPr>
        <w:t xml:space="preserve"> </w:t>
      </w:r>
      <w:r>
        <w:t>and</w:t>
      </w:r>
      <w:r>
        <w:rPr>
          <w:spacing w:val="-2"/>
        </w:rPr>
        <w:t xml:space="preserve"> </w:t>
      </w:r>
      <w:r>
        <w:t>Annual</w:t>
      </w:r>
      <w:r>
        <w:rPr>
          <w:spacing w:val="-2"/>
        </w:rPr>
        <w:t xml:space="preserve"> </w:t>
      </w:r>
      <w:bookmarkEnd w:id="15"/>
      <w:r w:rsidR="00185C1B">
        <w:rPr>
          <w:spacing w:val="-4"/>
        </w:rPr>
        <w:t>Objectives</w:t>
      </w:r>
    </w:p>
    <w:p w14:paraId="0E8AF740" w14:textId="77777777" w:rsidR="00914D7E" w:rsidRDefault="003126EA">
      <w:pPr>
        <w:pStyle w:val="BodyText"/>
        <w:spacing w:before="146"/>
        <w:ind w:left="360" w:right="391"/>
      </w:pPr>
      <w:r>
        <w:t>The</w:t>
      </w:r>
      <w:r>
        <w:rPr>
          <w:spacing w:val="-3"/>
        </w:rPr>
        <w:t xml:space="preserve"> </w:t>
      </w:r>
      <w:r>
        <w:t>successful</w:t>
      </w:r>
      <w:r>
        <w:rPr>
          <w:spacing w:val="-4"/>
        </w:rPr>
        <w:t xml:space="preserve"> </w:t>
      </w:r>
      <w:r>
        <w:t>Lead</w:t>
      </w:r>
      <w:r>
        <w:rPr>
          <w:spacing w:val="-2"/>
        </w:rPr>
        <w:t xml:space="preserve"> </w:t>
      </w:r>
      <w:r>
        <w:t>Entity</w:t>
      </w:r>
      <w:r>
        <w:rPr>
          <w:spacing w:val="-3"/>
        </w:rPr>
        <w:t xml:space="preserve"> </w:t>
      </w:r>
      <w:r>
        <w:t>selected</w:t>
      </w:r>
      <w:r>
        <w:rPr>
          <w:spacing w:val="-2"/>
        </w:rPr>
        <w:t xml:space="preserve"> </w:t>
      </w:r>
      <w:r>
        <w:t>from</w:t>
      </w:r>
      <w:r>
        <w:rPr>
          <w:spacing w:val="-3"/>
        </w:rPr>
        <w:t xml:space="preserve"> </w:t>
      </w:r>
      <w:r>
        <w:t>the</w:t>
      </w:r>
      <w:r>
        <w:rPr>
          <w:spacing w:val="-3"/>
        </w:rPr>
        <w:t xml:space="preserve"> </w:t>
      </w:r>
      <w:r>
        <w:t>Qualified</w:t>
      </w:r>
      <w:r>
        <w:rPr>
          <w:spacing w:val="-2"/>
        </w:rPr>
        <w:t xml:space="preserve"> </w:t>
      </w:r>
      <w:r>
        <w:t>Vendor</w:t>
      </w:r>
      <w:r>
        <w:rPr>
          <w:spacing w:val="-3"/>
        </w:rPr>
        <w:t xml:space="preserve"> </w:t>
      </w:r>
      <w:r>
        <w:t>list</w:t>
      </w:r>
      <w:r>
        <w:rPr>
          <w:spacing w:val="-3"/>
        </w:rPr>
        <w:t xml:space="preserve"> </w:t>
      </w:r>
      <w:r>
        <w:t>will</w:t>
      </w:r>
      <w:r>
        <w:rPr>
          <w:spacing w:val="-3"/>
        </w:rPr>
        <w:t xml:space="preserve"> </w:t>
      </w:r>
      <w:r>
        <w:t>enter</w:t>
      </w:r>
      <w:r>
        <w:rPr>
          <w:spacing w:val="-2"/>
        </w:rPr>
        <w:t xml:space="preserve"> </w:t>
      </w:r>
      <w:r>
        <w:t>a</w:t>
      </w:r>
      <w:r>
        <w:rPr>
          <w:spacing w:val="-3"/>
        </w:rPr>
        <w:t xml:space="preserve"> </w:t>
      </w:r>
      <w:r>
        <w:t>one</w:t>
      </w:r>
      <w:r>
        <w:rPr>
          <w:spacing w:val="-2"/>
        </w:rPr>
        <w:t xml:space="preserve"> </w:t>
      </w:r>
      <w:r>
        <w:t>(1)</w:t>
      </w:r>
      <w:r>
        <w:rPr>
          <w:spacing w:val="-3"/>
        </w:rPr>
        <w:t xml:space="preserve"> </w:t>
      </w:r>
      <w:r>
        <w:t>year</w:t>
      </w:r>
      <w:r>
        <w:rPr>
          <w:spacing w:val="-3"/>
        </w:rPr>
        <w:t xml:space="preserve"> </w:t>
      </w:r>
      <w:r>
        <w:t>contract</w:t>
      </w:r>
      <w:r>
        <w:rPr>
          <w:spacing w:val="-5"/>
        </w:rPr>
        <w:t xml:space="preserve"> </w:t>
      </w:r>
      <w:r>
        <w:t>with Contra Costa County, eligible for two (2) annual renewals, subject to annual evaluation of progress.</w:t>
      </w:r>
    </w:p>
    <w:p w14:paraId="0E8AF741" w14:textId="7CB3CE52" w:rsidR="00914D7E" w:rsidRDefault="003126EA">
      <w:pPr>
        <w:pStyle w:val="BodyText"/>
        <w:spacing w:before="292"/>
        <w:ind w:left="360" w:right="391"/>
      </w:pPr>
      <w:r>
        <w:t xml:space="preserve">See the sample project structure below with annual </w:t>
      </w:r>
      <w:r w:rsidR="00185C1B">
        <w:t>objectives</w:t>
      </w:r>
      <w:r>
        <w:t xml:space="preserve"> to support the development and growth of the FGCWN</w:t>
      </w:r>
      <w:r>
        <w:rPr>
          <w:spacing w:val="-3"/>
        </w:rPr>
        <w:t xml:space="preserve"> </w:t>
      </w:r>
      <w:r>
        <w:t>over</w:t>
      </w:r>
      <w:r>
        <w:rPr>
          <w:spacing w:val="-1"/>
        </w:rPr>
        <w:t xml:space="preserve"> </w:t>
      </w:r>
      <w:r>
        <w:t>a</w:t>
      </w:r>
      <w:r>
        <w:rPr>
          <w:spacing w:val="-2"/>
        </w:rPr>
        <w:t xml:space="preserve"> </w:t>
      </w:r>
      <w:r>
        <w:t>three</w:t>
      </w:r>
      <w:r>
        <w:rPr>
          <w:spacing w:val="-2"/>
        </w:rPr>
        <w:t xml:space="preserve"> </w:t>
      </w:r>
      <w:r>
        <w:t>(3)</w:t>
      </w:r>
      <w:r>
        <w:rPr>
          <w:spacing w:val="-6"/>
        </w:rPr>
        <w:t xml:space="preserve"> </w:t>
      </w:r>
      <w:r>
        <w:t>year</w:t>
      </w:r>
      <w:r>
        <w:rPr>
          <w:spacing w:val="-1"/>
        </w:rPr>
        <w:t xml:space="preserve"> </w:t>
      </w:r>
      <w:r>
        <w:t>period. Qualified</w:t>
      </w:r>
      <w:r>
        <w:rPr>
          <w:spacing w:val="-2"/>
        </w:rPr>
        <w:t xml:space="preserve"> </w:t>
      </w:r>
      <w:r>
        <w:t>Vendors</w:t>
      </w:r>
      <w:r>
        <w:rPr>
          <w:spacing w:val="-4"/>
        </w:rPr>
        <w:t xml:space="preserve"> </w:t>
      </w:r>
      <w:r>
        <w:t>invited</w:t>
      </w:r>
      <w:r>
        <w:rPr>
          <w:spacing w:val="-2"/>
        </w:rPr>
        <w:t xml:space="preserve"> </w:t>
      </w:r>
      <w:r>
        <w:t>to</w:t>
      </w:r>
      <w:r>
        <w:rPr>
          <w:spacing w:val="-3"/>
        </w:rPr>
        <w:t xml:space="preserve"> </w:t>
      </w:r>
      <w:r>
        <w:t>participate</w:t>
      </w:r>
      <w:r>
        <w:rPr>
          <w:spacing w:val="-1"/>
        </w:rPr>
        <w:t xml:space="preserve"> </w:t>
      </w:r>
      <w:r>
        <w:t>in</w:t>
      </w:r>
      <w:r>
        <w:rPr>
          <w:spacing w:val="-3"/>
        </w:rPr>
        <w:t xml:space="preserve"> </w:t>
      </w:r>
      <w:r>
        <w:t>Phase</w:t>
      </w:r>
      <w:r>
        <w:rPr>
          <w:spacing w:val="-2"/>
        </w:rPr>
        <w:t xml:space="preserve"> </w:t>
      </w:r>
      <w:r>
        <w:t>Two</w:t>
      </w:r>
      <w:r>
        <w:rPr>
          <w:spacing w:val="-4"/>
        </w:rPr>
        <w:t xml:space="preserve"> </w:t>
      </w:r>
      <w:r>
        <w:t>of</w:t>
      </w:r>
      <w:r>
        <w:rPr>
          <w:spacing w:val="-3"/>
        </w:rPr>
        <w:t xml:space="preserve"> </w:t>
      </w:r>
      <w:r>
        <w:t xml:space="preserve">this solicitation will be expected to generate a three (3) year budget and narrative to correspond with their proposed </w:t>
      </w:r>
      <w:r>
        <w:rPr>
          <w:spacing w:val="-2"/>
        </w:rPr>
        <w:t>workplan.</w:t>
      </w:r>
    </w:p>
    <w:p w14:paraId="0E8AF742" w14:textId="77777777" w:rsidR="00914D7E" w:rsidRDefault="00914D7E">
      <w:pPr>
        <w:pStyle w:val="BodyText"/>
        <w:spacing w:before="195"/>
        <w:rPr>
          <w:sz w:val="20"/>
        </w:rPr>
      </w:pPr>
    </w:p>
    <w:tbl>
      <w:tblPr>
        <w:tblW w:w="0" w:type="auto"/>
        <w:tblInd w:w="3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473"/>
      </w:tblGrid>
      <w:tr w:rsidR="00914D7E" w14:paraId="0E8AF744" w14:textId="77777777">
        <w:trPr>
          <w:trHeight w:val="513"/>
        </w:trPr>
        <w:tc>
          <w:tcPr>
            <w:tcW w:w="10473" w:type="dxa"/>
            <w:shd w:val="clear" w:color="auto" w:fill="DDD9C3"/>
          </w:tcPr>
          <w:p w14:paraId="0E8AF743" w14:textId="77777777" w:rsidR="00914D7E" w:rsidRDefault="003126EA">
            <w:pPr>
              <w:pStyle w:val="TableParagraph"/>
              <w:spacing w:before="4"/>
              <w:ind w:left="55" w:right="36"/>
              <w:jc w:val="center"/>
              <w:rPr>
                <w:b/>
                <w:sz w:val="28"/>
              </w:rPr>
            </w:pPr>
            <w:r>
              <w:rPr>
                <w:b/>
                <w:sz w:val="28"/>
              </w:rPr>
              <w:t>Year</w:t>
            </w:r>
            <w:r>
              <w:rPr>
                <w:b/>
                <w:spacing w:val="-2"/>
                <w:sz w:val="28"/>
              </w:rPr>
              <w:t xml:space="preserve"> </w:t>
            </w:r>
            <w:r>
              <w:rPr>
                <w:b/>
                <w:spacing w:val="-10"/>
                <w:sz w:val="28"/>
              </w:rPr>
              <w:t>1</w:t>
            </w:r>
          </w:p>
        </w:tc>
      </w:tr>
      <w:tr w:rsidR="00914D7E" w14:paraId="0E8AF746" w14:textId="77777777">
        <w:trPr>
          <w:trHeight w:val="512"/>
        </w:trPr>
        <w:tc>
          <w:tcPr>
            <w:tcW w:w="10473" w:type="dxa"/>
          </w:tcPr>
          <w:p w14:paraId="0E8AF745" w14:textId="77777777" w:rsidR="00914D7E" w:rsidRDefault="003126EA">
            <w:pPr>
              <w:pStyle w:val="TableParagraph"/>
              <w:spacing w:before="1"/>
              <w:ind w:left="114"/>
              <w:rPr>
                <w:b/>
                <w:sz w:val="28"/>
              </w:rPr>
            </w:pPr>
            <w:r>
              <w:rPr>
                <w:b/>
                <w:sz w:val="28"/>
              </w:rPr>
              <w:t>Lead</w:t>
            </w:r>
            <w:r>
              <w:rPr>
                <w:b/>
                <w:spacing w:val="-1"/>
                <w:sz w:val="28"/>
              </w:rPr>
              <w:t xml:space="preserve"> </w:t>
            </w:r>
            <w:r>
              <w:rPr>
                <w:b/>
                <w:spacing w:val="-2"/>
                <w:sz w:val="28"/>
              </w:rPr>
              <w:t>Entity</w:t>
            </w:r>
          </w:p>
        </w:tc>
      </w:tr>
      <w:tr w:rsidR="00914D7E" w14:paraId="0E8AF748" w14:textId="77777777">
        <w:trPr>
          <w:trHeight w:val="402"/>
        </w:trPr>
        <w:tc>
          <w:tcPr>
            <w:tcW w:w="10473" w:type="dxa"/>
          </w:tcPr>
          <w:p w14:paraId="0E8AF747" w14:textId="77777777" w:rsidR="00914D7E" w:rsidRDefault="003126EA">
            <w:pPr>
              <w:pStyle w:val="TableParagraph"/>
              <w:spacing w:line="267" w:lineRule="exact"/>
              <w:ind w:left="835"/>
            </w:pPr>
            <w:r>
              <w:t>Hire</w:t>
            </w:r>
            <w:r>
              <w:rPr>
                <w:spacing w:val="-3"/>
              </w:rPr>
              <w:t xml:space="preserve"> </w:t>
            </w:r>
            <w:r>
              <w:t>an</w:t>
            </w:r>
            <w:r>
              <w:rPr>
                <w:spacing w:val="-3"/>
              </w:rPr>
              <w:t xml:space="preserve"> </w:t>
            </w:r>
            <w:r>
              <w:t>Executive</w:t>
            </w:r>
            <w:r>
              <w:rPr>
                <w:spacing w:val="-3"/>
              </w:rPr>
              <w:t xml:space="preserve"> </w:t>
            </w:r>
            <w:r>
              <w:rPr>
                <w:spacing w:val="-2"/>
              </w:rPr>
              <w:t>Director</w:t>
            </w:r>
          </w:p>
        </w:tc>
      </w:tr>
      <w:tr w:rsidR="00914D7E" w14:paraId="0E8AF74A" w14:textId="77777777">
        <w:trPr>
          <w:trHeight w:val="402"/>
        </w:trPr>
        <w:tc>
          <w:tcPr>
            <w:tcW w:w="10473" w:type="dxa"/>
          </w:tcPr>
          <w:p w14:paraId="0E8AF749" w14:textId="77777777" w:rsidR="00914D7E" w:rsidRDefault="003126EA">
            <w:pPr>
              <w:pStyle w:val="TableParagraph"/>
              <w:spacing w:before="1"/>
              <w:ind w:left="835"/>
            </w:pPr>
            <w:r>
              <w:t>Launch</w:t>
            </w:r>
            <w:r>
              <w:rPr>
                <w:spacing w:val="-5"/>
              </w:rPr>
              <w:t xml:space="preserve"> </w:t>
            </w:r>
            <w:r>
              <w:t>development</w:t>
            </w:r>
            <w:r>
              <w:rPr>
                <w:spacing w:val="-4"/>
              </w:rPr>
              <w:t xml:space="preserve"> </w:t>
            </w:r>
            <w:r>
              <w:t>and</w:t>
            </w:r>
            <w:r>
              <w:rPr>
                <w:spacing w:val="-5"/>
              </w:rPr>
              <w:t xml:space="preserve"> </w:t>
            </w:r>
            <w:r>
              <w:t>coordination</w:t>
            </w:r>
            <w:r>
              <w:rPr>
                <w:spacing w:val="-3"/>
              </w:rPr>
              <w:t xml:space="preserve"> </w:t>
            </w:r>
            <w:r>
              <w:t>activities</w:t>
            </w:r>
            <w:r>
              <w:rPr>
                <w:spacing w:val="-4"/>
              </w:rPr>
              <w:t xml:space="preserve"> </w:t>
            </w:r>
            <w:r>
              <w:t>for</w:t>
            </w:r>
            <w:r>
              <w:rPr>
                <w:spacing w:val="-3"/>
              </w:rPr>
              <w:t xml:space="preserve"> </w:t>
            </w:r>
            <w:r>
              <w:t>the</w:t>
            </w:r>
            <w:r>
              <w:rPr>
                <w:spacing w:val="-3"/>
              </w:rPr>
              <w:t xml:space="preserve"> </w:t>
            </w:r>
            <w:r>
              <w:rPr>
                <w:spacing w:val="-2"/>
              </w:rPr>
              <w:t>Network</w:t>
            </w:r>
          </w:p>
        </w:tc>
      </w:tr>
      <w:tr w:rsidR="00914D7E" w14:paraId="0E8AF74C" w14:textId="77777777">
        <w:trPr>
          <w:trHeight w:val="404"/>
        </w:trPr>
        <w:tc>
          <w:tcPr>
            <w:tcW w:w="10473" w:type="dxa"/>
          </w:tcPr>
          <w:p w14:paraId="0E8AF74B" w14:textId="77777777" w:rsidR="00914D7E" w:rsidRDefault="003126EA">
            <w:pPr>
              <w:pStyle w:val="TableParagraph"/>
              <w:spacing w:before="1"/>
              <w:ind w:left="835"/>
            </w:pPr>
            <w:r>
              <w:t>Apply</w:t>
            </w:r>
            <w:r>
              <w:rPr>
                <w:spacing w:val="-5"/>
              </w:rPr>
              <w:t xml:space="preserve"> </w:t>
            </w:r>
            <w:r>
              <w:t>for</w:t>
            </w:r>
            <w:r>
              <w:rPr>
                <w:spacing w:val="-3"/>
              </w:rPr>
              <w:t xml:space="preserve"> </w:t>
            </w:r>
            <w:r>
              <w:t>and</w:t>
            </w:r>
            <w:r>
              <w:rPr>
                <w:spacing w:val="-5"/>
              </w:rPr>
              <w:t xml:space="preserve"> </w:t>
            </w:r>
            <w:r>
              <w:t>establish</w:t>
            </w:r>
            <w:r>
              <w:rPr>
                <w:spacing w:val="-5"/>
              </w:rPr>
              <w:t xml:space="preserve"> </w:t>
            </w:r>
            <w:r>
              <w:t>an</w:t>
            </w:r>
            <w:r>
              <w:rPr>
                <w:spacing w:val="-3"/>
              </w:rPr>
              <w:t xml:space="preserve"> </w:t>
            </w:r>
            <w:r>
              <w:t>independent</w:t>
            </w:r>
            <w:r>
              <w:rPr>
                <w:spacing w:val="-2"/>
              </w:rPr>
              <w:t xml:space="preserve"> 501(c)(3)</w:t>
            </w:r>
          </w:p>
        </w:tc>
      </w:tr>
      <w:tr w:rsidR="00914D7E" w14:paraId="0E8AF74E" w14:textId="77777777">
        <w:trPr>
          <w:trHeight w:val="402"/>
        </w:trPr>
        <w:tc>
          <w:tcPr>
            <w:tcW w:w="10473" w:type="dxa"/>
          </w:tcPr>
          <w:p w14:paraId="0E8AF74D" w14:textId="77777777" w:rsidR="00914D7E" w:rsidRDefault="003126EA">
            <w:pPr>
              <w:pStyle w:val="TableParagraph"/>
              <w:spacing w:line="267" w:lineRule="exact"/>
              <w:ind w:left="835"/>
            </w:pPr>
            <w:r>
              <w:t>Provide</w:t>
            </w:r>
            <w:r>
              <w:rPr>
                <w:spacing w:val="-5"/>
              </w:rPr>
              <w:t xml:space="preserve"> </w:t>
            </w:r>
            <w:r>
              <w:t>capacity</w:t>
            </w:r>
            <w:r>
              <w:rPr>
                <w:spacing w:val="-6"/>
              </w:rPr>
              <w:t xml:space="preserve"> </w:t>
            </w:r>
            <w:r>
              <w:t>building</w:t>
            </w:r>
            <w:r>
              <w:rPr>
                <w:spacing w:val="-5"/>
              </w:rPr>
              <w:t xml:space="preserve"> </w:t>
            </w:r>
            <w:r>
              <w:t>activities</w:t>
            </w:r>
            <w:r>
              <w:rPr>
                <w:spacing w:val="-5"/>
              </w:rPr>
              <w:t xml:space="preserve"> </w:t>
            </w:r>
            <w:r>
              <w:t>and</w:t>
            </w:r>
            <w:r>
              <w:rPr>
                <w:spacing w:val="-6"/>
              </w:rPr>
              <w:t xml:space="preserve"> </w:t>
            </w:r>
            <w:r>
              <w:t>trainings</w:t>
            </w:r>
            <w:r>
              <w:rPr>
                <w:spacing w:val="-4"/>
              </w:rPr>
              <w:t xml:space="preserve"> </w:t>
            </w:r>
            <w:r>
              <w:t>for</w:t>
            </w:r>
            <w:r>
              <w:rPr>
                <w:spacing w:val="-5"/>
              </w:rPr>
              <w:t xml:space="preserve"> </w:t>
            </w:r>
            <w:r>
              <w:t>the</w:t>
            </w:r>
            <w:r>
              <w:rPr>
                <w:spacing w:val="-4"/>
              </w:rPr>
              <w:t xml:space="preserve"> </w:t>
            </w:r>
            <w:r>
              <w:rPr>
                <w:spacing w:val="-2"/>
              </w:rPr>
              <w:t>Network</w:t>
            </w:r>
          </w:p>
        </w:tc>
      </w:tr>
      <w:tr w:rsidR="00914D7E" w14:paraId="0E8AF750" w14:textId="77777777">
        <w:trPr>
          <w:trHeight w:val="402"/>
        </w:trPr>
        <w:tc>
          <w:tcPr>
            <w:tcW w:w="10473" w:type="dxa"/>
          </w:tcPr>
          <w:p w14:paraId="0E8AF74F" w14:textId="77777777" w:rsidR="00914D7E" w:rsidRDefault="003126EA">
            <w:pPr>
              <w:pStyle w:val="TableParagraph"/>
              <w:spacing w:line="267" w:lineRule="exact"/>
              <w:ind w:left="835"/>
            </w:pPr>
            <w:r>
              <w:t>Provide</w:t>
            </w:r>
            <w:r>
              <w:rPr>
                <w:spacing w:val="-6"/>
              </w:rPr>
              <w:t xml:space="preserve"> </w:t>
            </w:r>
            <w:r>
              <w:t>regular</w:t>
            </w:r>
            <w:r>
              <w:rPr>
                <w:spacing w:val="-5"/>
              </w:rPr>
              <w:t xml:space="preserve"> </w:t>
            </w:r>
            <w:r>
              <w:t>updates</w:t>
            </w:r>
            <w:r>
              <w:rPr>
                <w:spacing w:val="-6"/>
              </w:rPr>
              <w:t xml:space="preserve"> </w:t>
            </w:r>
            <w:r>
              <w:t>to</w:t>
            </w:r>
            <w:r>
              <w:rPr>
                <w:spacing w:val="-8"/>
              </w:rPr>
              <w:t xml:space="preserve"> </w:t>
            </w:r>
            <w:r>
              <w:t>community</w:t>
            </w:r>
            <w:r>
              <w:rPr>
                <w:spacing w:val="-5"/>
              </w:rPr>
              <w:t xml:space="preserve"> </w:t>
            </w:r>
            <w:r>
              <w:t>about</w:t>
            </w:r>
            <w:r>
              <w:rPr>
                <w:spacing w:val="-5"/>
              </w:rPr>
              <w:t xml:space="preserve"> </w:t>
            </w:r>
            <w:r>
              <w:t>opportunities</w:t>
            </w:r>
            <w:r>
              <w:rPr>
                <w:spacing w:val="-6"/>
              </w:rPr>
              <w:t xml:space="preserve"> </w:t>
            </w:r>
            <w:r>
              <w:t>to</w:t>
            </w:r>
            <w:r>
              <w:rPr>
                <w:spacing w:val="-4"/>
              </w:rPr>
              <w:t xml:space="preserve"> </w:t>
            </w:r>
            <w:r>
              <w:t>engage</w:t>
            </w:r>
            <w:r>
              <w:rPr>
                <w:spacing w:val="-4"/>
              </w:rPr>
              <w:t xml:space="preserve"> </w:t>
            </w:r>
            <w:r>
              <w:t>the</w:t>
            </w:r>
            <w:r>
              <w:rPr>
                <w:spacing w:val="-4"/>
              </w:rPr>
              <w:t xml:space="preserve"> </w:t>
            </w:r>
            <w:r>
              <w:rPr>
                <w:spacing w:val="-2"/>
              </w:rPr>
              <w:t>Network</w:t>
            </w:r>
          </w:p>
        </w:tc>
      </w:tr>
      <w:tr w:rsidR="00914D7E" w14:paraId="0E8AF752" w14:textId="77777777">
        <w:trPr>
          <w:trHeight w:val="402"/>
        </w:trPr>
        <w:tc>
          <w:tcPr>
            <w:tcW w:w="10473" w:type="dxa"/>
          </w:tcPr>
          <w:p w14:paraId="0E8AF751" w14:textId="77777777" w:rsidR="00914D7E" w:rsidRDefault="003126EA">
            <w:pPr>
              <w:pStyle w:val="TableParagraph"/>
              <w:spacing w:line="267" w:lineRule="exact"/>
              <w:ind w:left="835"/>
            </w:pPr>
            <w:r>
              <w:t>Recruit</w:t>
            </w:r>
            <w:r>
              <w:rPr>
                <w:spacing w:val="-6"/>
              </w:rPr>
              <w:t xml:space="preserve"> </w:t>
            </w:r>
            <w:r>
              <w:t>and</w:t>
            </w:r>
            <w:r>
              <w:rPr>
                <w:spacing w:val="-4"/>
              </w:rPr>
              <w:t xml:space="preserve"> </w:t>
            </w:r>
            <w:r>
              <w:t>launch</w:t>
            </w:r>
            <w:r>
              <w:rPr>
                <w:spacing w:val="-4"/>
              </w:rPr>
              <w:t xml:space="preserve"> </w:t>
            </w:r>
            <w:r>
              <w:t>the</w:t>
            </w:r>
            <w:r>
              <w:rPr>
                <w:spacing w:val="-3"/>
              </w:rPr>
              <w:t xml:space="preserve"> </w:t>
            </w:r>
            <w:r>
              <w:t>Board</w:t>
            </w:r>
            <w:r>
              <w:rPr>
                <w:spacing w:val="-5"/>
              </w:rPr>
              <w:t xml:space="preserve"> </w:t>
            </w:r>
            <w:r>
              <w:t>of</w:t>
            </w:r>
            <w:r>
              <w:rPr>
                <w:spacing w:val="-4"/>
              </w:rPr>
              <w:t xml:space="preserve"> </w:t>
            </w:r>
            <w:r>
              <w:t>Directors</w:t>
            </w:r>
            <w:r>
              <w:rPr>
                <w:spacing w:val="-4"/>
              </w:rPr>
              <w:t xml:space="preserve"> </w:t>
            </w:r>
            <w:r>
              <w:t>and</w:t>
            </w:r>
            <w:r>
              <w:rPr>
                <w:spacing w:val="-4"/>
              </w:rPr>
              <w:t xml:space="preserve"> </w:t>
            </w:r>
            <w:r>
              <w:t>Community</w:t>
            </w:r>
            <w:r>
              <w:rPr>
                <w:spacing w:val="-3"/>
              </w:rPr>
              <w:t xml:space="preserve"> </w:t>
            </w:r>
            <w:r>
              <w:rPr>
                <w:spacing w:val="-2"/>
              </w:rPr>
              <w:t>Council</w:t>
            </w:r>
          </w:p>
        </w:tc>
      </w:tr>
    </w:tbl>
    <w:p w14:paraId="750A34D3" w14:textId="77777777" w:rsidR="00242E5C" w:rsidRDefault="00242E5C">
      <w:r>
        <w:br w:type="page"/>
      </w:r>
    </w:p>
    <w:tbl>
      <w:tblPr>
        <w:tblW w:w="0" w:type="auto"/>
        <w:tblInd w:w="3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473"/>
      </w:tblGrid>
      <w:tr w:rsidR="00914D7E" w14:paraId="0E8AF754" w14:textId="77777777">
        <w:trPr>
          <w:trHeight w:val="513"/>
        </w:trPr>
        <w:tc>
          <w:tcPr>
            <w:tcW w:w="10473" w:type="dxa"/>
            <w:shd w:val="clear" w:color="auto" w:fill="DDD9C3"/>
          </w:tcPr>
          <w:p w14:paraId="0E8AF753" w14:textId="44365FE9" w:rsidR="00914D7E" w:rsidRDefault="003126EA">
            <w:pPr>
              <w:pStyle w:val="TableParagraph"/>
              <w:spacing w:before="4"/>
              <w:ind w:left="19" w:right="55"/>
              <w:jc w:val="center"/>
              <w:rPr>
                <w:b/>
                <w:sz w:val="28"/>
              </w:rPr>
            </w:pPr>
            <w:r>
              <w:rPr>
                <w:b/>
                <w:sz w:val="28"/>
              </w:rPr>
              <w:t>Year</w:t>
            </w:r>
            <w:r>
              <w:rPr>
                <w:b/>
                <w:spacing w:val="-2"/>
                <w:sz w:val="28"/>
              </w:rPr>
              <w:t xml:space="preserve"> </w:t>
            </w:r>
            <w:r>
              <w:rPr>
                <w:b/>
                <w:spacing w:val="-10"/>
                <w:sz w:val="28"/>
              </w:rPr>
              <w:t>2</w:t>
            </w:r>
          </w:p>
        </w:tc>
      </w:tr>
      <w:tr w:rsidR="00E36AF1" w14:paraId="70255F3C" w14:textId="77777777">
        <w:trPr>
          <w:trHeight w:val="512"/>
        </w:trPr>
        <w:tc>
          <w:tcPr>
            <w:tcW w:w="10473" w:type="dxa"/>
          </w:tcPr>
          <w:p w14:paraId="7BA47B91" w14:textId="6155C62F" w:rsidR="00E36AF1" w:rsidRDefault="00E36AF1" w:rsidP="00E36AF1">
            <w:pPr>
              <w:pStyle w:val="TableParagraph"/>
              <w:spacing w:before="1"/>
              <w:ind w:left="114"/>
              <w:rPr>
                <w:b/>
                <w:sz w:val="28"/>
              </w:rPr>
            </w:pPr>
            <w:r>
              <w:rPr>
                <w:b/>
                <w:sz w:val="28"/>
              </w:rPr>
              <w:t>Lead</w:t>
            </w:r>
            <w:r>
              <w:rPr>
                <w:b/>
                <w:spacing w:val="-1"/>
                <w:sz w:val="28"/>
              </w:rPr>
              <w:t xml:space="preserve"> </w:t>
            </w:r>
            <w:r>
              <w:rPr>
                <w:b/>
                <w:spacing w:val="-2"/>
                <w:sz w:val="28"/>
              </w:rPr>
              <w:t>Entity</w:t>
            </w:r>
          </w:p>
        </w:tc>
      </w:tr>
      <w:tr w:rsidR="00E36AF1" w14:paraId="3B32EF02" w14:textId="77777777">
        <w:trPr>
          <w:trHeight w:val="512"/>
        </w:trPr>
        <w:tc>
          <w:tcPr>
            <w:tcW w:w="10473" w:type="dxa"/>
          </w:tcPr>
          <w:p w14:paraId="32A0E9EB" w14:textId="77777777" w:rsidR="00E36AF1" w:rsidRDefault="00E36AF1" w:rsidP="00E36AF1">
            <w:pPr>
              <w:pStyle w:val="TableParagraph"/>
              <w:spacing w:line="267" w:lineRule="exact"/>
            </w:pPr>
            <w:r>
              <w:t>Executive</w:t>
            </w:r>
            <w:r>
              <w:rPr>
                <w:spacing w:val="-9"/>
              </w:rPr>
              <w:t xml:space="preserve"> </w:t>
            </w:r>
            <w:r>
              <w:t>Director</w:t>
            </w:r>
            <w:r>
              <w:rPr>
                <w:spacing w:val="-5"/>
              </w:rPr>
              <w:t xml:space="preserve"> </w:t>
            </w:r>
            <w:r>
              <w:t>serves</w:t>
            </w:r>
            <w:r>
              <w:rPr>
                <w:spacing w:val="-4"/>
              </w:rPr>
              <w:t xml:space="preserve"> </w:t>
            </w:r>
            <w:r>
              <w:t>as</w:t>
            </w:r>
            <w:r>
              <w:rPr>
                <w:spacing w:val="-6"/>
              </w:rPr>
              <w:t xml:space="preserve"> </w:t>
            </w:r>
            <w:r>
              <w:t>main</w:t>
            </w:r>
            <w:r>
              <w:rPr>
                <w:spacing w:val="-4"/>
              </w:rPr>
              <w:t xml:space="preserve"> </w:t>
            </w:r>
            <w:r>
              <w:t>ambassador</w:t>
            </w:r>
            <w:r>
              <w:rPr>
                <w:spacing w:val="-4"/>
              </w:rPr>
              <w:t xml:space="preserve"> </w:t>
            </w:r>
            <w:r>
              <w:t>for</w:t>
            </w:r>
            <w:r>
              <w:rPr>
                <w:spacing w:val="-4"/>
              </w:rPr>
              <w:t xml:space="preserve"> </w:t>
            </w:r>
            <w:r>
              <w:t>the</w:t>
            </w:r>
            <w:r>
              <w:rPr>
                <w:spacing w:val="-4"/>
              </w:rPr>
              <w:t xml:space="preserve"> </w:t>
            </w:r>
            <w:r>
              <w:t>Network,</w:t>
            </w:r>
            <w:r>
              <w:rPr>
                <w:spacing w:val="-5"/>
              </w:rPr>
              <w:t xml:space="preserve"> </w:t>
            </w:r>
            <w:r>
              <w:t>develops</w:t>
            </w:r>
            <w:r>
              <w:rPr>
                <w:spacing w:val="-6"/>
              </w:rPr>
              <w:t xml:space="preserve"> </w:t>
            </w:r>
            <w:r>
              <w:t>infrastructure,</w:t>
            </w:r>
            <w:r>
              <w:rPr>
                <w:spacing w:val="-3"/>
              </w:rPr>
              <w:t xml:space="preserve"> </w:t>
            </w:r>
            <w:r>
              <w:rPr>
                <w:spacing w:val="-2"/>
              </w:rPr>
              <w:t>communicates</w:t>
            </w:r>
          </w:p>
          <w:p w14:paraId="64C380D9" w14:textId="623AA4FA" w:rsidR="00E36AF1" w:rsidRDefault="00E36AF1" w:rsidP="00E36AF1">
            <w:pPr>
              <w:pStyle w:val="TableParagraph"/>
              <w:spacing w:before="1"/>
              <w:ind w:left="114"/>
              <w:rPr>
                <w:b/>
                <w:sz w:val="28"/>
              </w:rPr>
            </w:pPr>
            <w:r>
              <w:t>and</w:t>
            </w:r>
            <w:r>
              <w:rPr>
                <w:spacing w:val="-7"/>
              </w:rPr>
              <w:t xml:space="preserve"> </w:t>
            </w:r>
            <w:r>
              <w:t>build</w:t>
            </w:r>
            <w:r>
              <w:rPr>
                <w:spacing w:val="-6"/>
              </w:rPr>
              <w:t xml:space="preserve"> </w:t>
            </w:r>
            <w:r>
              <w:t>relationships</w:t>
            </w:r>
            <w:r>
              <w:rPr>
                <w:spacing w:val="-6"/>
              </w:rPr>
              <w:t xml:space="preserve"> </w:t>
            </w:r>
            <w:r>
              <w:t>among</w:t>
            </w:r>
            <w:r>
              <w:rPr>
                <w:spacing w:val="-5"/>
              </w:rPr>
              <w:t xml:space="preserve"> </w:t>
            </w:r>
            <w:r>
              <w:t>stakeholders,</w:t>
            </w:r>
            <w:r>
              <w:rPr>
                <w:spacing w:val="-6"/>
              </w:rPr>
              <w:t xml:space="preserve"> </w:t>
            </w:r>
            <w:r>
              <w:t>raises</w:t>
            </w:r>
            <w:r>
              <w:rPr>
                <w:spacing w:val="-5"/>
              </w:rPr>
              <w:t xml:space="preserve"> </w:t>
            </w:r>
            <w:r>
              <w:rPr>
                <w:spacing w:val="-2"/>
              </w:rPr>
              <w:t>funds</w:t>
            </w:r>
          </w:p>
        </w:tc>
      </w:tr>
      <w:tr w:rsidR="00E36AF1" w14:paraId="45748A16" w14:textId="77777777">
        <w:trPr>
          <w:trHeight w:val="512"/>
        </w:trPr>
        <w:tc>
          <w:tcPr>
            <w:tcW w:w="10473" w:type="dxa"/>
          </w:tcPr>
          <w:p w14:paraId="2C07E1F7" w14:textId="7ED7E508" w:rsidR="00E36AF1" w:rsidRDefault="00E36AF1" w:rsidP="00E36AF1">
            <w:pPr>
              <w:pStyle w:val="TableParagraph"/>
              <w:spacing w:before="1"/>
              <w:ind w:left="872"/>
              <w:rPr>
                <w:b/>
                <w:sz w:val="28"/>
              </w:rPr>
            </w:pPr>
            <w:r>
              <w:t>Lead</w:t>
            </w:r>
            <w:r>
              <w:rPr>
                <w:spacing w:val="-6"/>
              </w:rPr>
              <w:t xml:space="preserve"> </w:t>
            </w:r>
            <w:r>
              <w:t>development</w:t>
            </w:r>
            <w:r>
              <w:rPr>
                <w:spacing w:val="-4"/>
              </w:rPr>
              <w:t xml:space="preserve"> </w:t>
            </w:r>
            <w:r>
              <w:t>and</w:t>
            </w:r>
            <w:r>
              <w:rPr>
                <w:spacing w:val="-5"/>
              </w:rPr>
              <w:t xml:space="preserve"> </w:t>
            </w:r>
            <w:r>
              <w:t>coordination</w:t>
            </w:r>
            <w:r>
              <w:rPr>
                <w:spacing w:val="-3"/>
              </w:rPr>
              <w:t xml:space="preserve"> </w:t>
            </w:r>
            <w:r>
              <w:t>activities</w:t>
            </w:r>
            <w:r>
              <w:rPr>
                <w:spacing w:val="-5"/>
              </w:rPr>
              <w:t xml:space="preserve"> </w:t>
            </w:r>
            <w:r>
              <w:t>for</w:t>
            </w:r>
            <w:r>
              <w:rPr>
                <w:spacing w:val="-3"/>
              </w:rPr>
              <w:t xml:space="preserve"> </w:t>
            </w:r>
            <w:r>
              <w:t>the</w:t>
            </w:r>
            <w:r>
              <w:rPr>
                <w:spacing w:val="-6"/>
              </w:rPr>
              <w:t xml:space="preserve"> </w:t>
            </w:r>
            <w:r>
              <w:rPr>
                <w:spacing w:val="-2"/>
              </w:rPr>
              <w:t>Network</w:t>
            </w:r>
          </w:p>
        </w:tc>
      </w:tr>
      <w:tr w:rsidR="00E36AF1" w14:paraId="0E8AF756" w14:textId="77777777">
        <w:trPr>
          <w:trHeight w:val="512"/>
        </w:trPr>
        <w:tc>
          <w:tcPr>
            <w:tcW w:w="10473" w:type="dxa"/>
          </w:tcPr>
          <w:p w14:paraId="0E8AF755" w14:textId="240AB628" w:rsidR="00E36AF1" w:rsidRDefault="00E36AF1" w:rsidP="00E36AF1">
            <w:pPr>
              <w:pStyle w:val="TableParagraph"/>
              <w:spacing w:before="1"/>
              <w:ind w:left="872"/>
              <w:rPr>
                <w:b/>
                <w:sz w:val="28"/>
              </w:rPr>
            </w:pPr>
            <w:r>
              <w:t>Provide</w:t>
            </w:r>
            <w:r>
              <w:rPr>
                <w:spacing w:val="-5"/>
              </w:rPr>
              <w:t xml:space="preserve"> </w:t>
            </w:r>
            <w:r>
              <w:t>capacity</w:t>
            </w:r>
            <w:r>
              <w:rPr>
                <w:spacing w:val="-6"/>
              </w:rPr>
              <w:t xml:space="preserve"> </w:t>
            </w:r>
            <w:r>
              <w:t>building</w:t>
            </w:r>
            <w:r>
              <w:rPr>
                <w:spacing w:val="-4"/>
              </w:rPr>
              <w:t xml:space="preserve"> </w:t>
            </w:r>
            <w:r>
              <w:t>activities</w:t>
            </w:r>
            <w:r>
              <w:rPr>
                <w:spacing w:val="-6"/>
              </w:rPr>
              <w:t xml:space="preserve"> </w:t>
            </w:r>
            <w:r>
              <w:t>and</w:t>
            </w:r>
            <w:r>
              <w:rPr>
                <w:spacing w:val="-7"/>
              </w:rPr>
              <w:t xml:space="preserve"> </w:t>
            </w:r>
            <w:r>
              <w:t>trainings</w:t>
            </w:r>
            <w:r>
              <w:rPr>
                <w:spacing w:val="-6"/>
              </w:rPr>
              <w:t xml:space="preserve"> </w:t>
            </w:r>
            <w:r>
              <w:t>for</w:t>
            </w:r>
            <w:r>
              <w:rPr>
                <w:spacing w:val="-5"/>
              </w:rPr>
              <w:t xml:space="preserve"> </w:t>
            </w:r>
            <w:r>
              <w:t>the</w:t>
            </w:r>
            <w:r>
              <w:rPr>
                <w:spacing w:val="-4"/>
              </w:rPr>
              <w:t xml:space="preserve"> </w:t>
            </w:r>
            <w:r>
              <w:rPr>
                <w:spacing w:val="-2"/>
              </w:rPr>
              <w:t>Network</w:t>
            </w:r>
          </w:p>
        </w:tc>
      </w:tr>
      <w:tr w:rsidR="00E36AF1" w14:paraId="0E8AF759" w14:textId="77777777">
        <w:trPr>
          <w:trHeight w:val="805"/>
        </w:trPr>
        <w:tc>
          <w:tcPr>
            <w:tcW w:w="10473" w:type="dxa"/>
          </w:tcPr>
          <w:p w14:paraId="0E8AF758" w14:textId="49FAD447" w:rsidR="00E36AF1" w:rsidRDefault="00E36AF1" w:rsidP="00E36AF1">
            <w:pPr>
              <w:pStyle w:val="TableParagraph"/>
              <w:spacing w:before="134"/>
              <w:ind w:left="835"/>
            </w:pPr>
            <w:r>
              <w:t>Develop</w:t>
            </w:r>
            <w:r>
              <w:rPr>
                <w:spacing w:val="-4"/>
              </w:rPr>
              <w:t xml:space="preserve"> </w:t>
            </w:r>
            <w:r>
              <w:t>a</w:t>
            </w:r>
            <w:r>
              <w:rPr>
                <w:spacing w:val="-4"/>
              </w:rPr>
              <w:t xml:space="preserve"> </w:t>
            </w:r>
            <w:r>
              <w:t>sustainability</w:t>
            </w:r>
            <w:r>
              <w:rPr>
                <w:spacing w:val="-4"/>
              </w:rPr>
              <w:t xml:space="preserve"> </w:t>
            </w:r>
            <w:r>
              <w:t>plan</w:t>
            </w:r>
            <w:r>
              <w:rPr>
                <w:spacing w:val="-3"/>
              </w:rPr>
              <w:t xml:space="preserve"> </w:t>
            </w:r>
            <w:r>
              <w:t>and</w:t>
            </w:r>
            <w:r>
              <w:rPr>
                <w:spacing w:val="-3"/>
              </w:rPr>
              <w:t xml:space="preserve"> </w:t>
            </w:r>
            <w:r>
              <w:t>raise</w:t>
            </w:r>
            <w:r>
              <w:rPr>
                <w:spacing w:val="-3"/>
              </w:rPr>
              <w:t xml:space="preserve"> </w:t>
            </w:r>
            <w:r>
              <w:t>funds</w:t>
            </w:r>
            <w:r>
              <w:rPr>
                <w:spacing w:val="-5"/>
              </w:rPr>
              <w:t xml:space="preserve"> </w:t>
            </w:r>
            <w:r>
              <w:t>for</w:t>
            </w:r>
            <w:r>
              <w:rPr>
                <w:spacing w:val="-3"/>
              </w:rPr>
              <w:t xml:space="preserve"> </w:t>
            </w:r>
            <w:r>
              <w:t>the</w:t>
            </w:r>
            <w:r>
              <w:rPr>
                <w:spacing w:val="-4"/>
              </w:rPr>
              <w:t xml:space="preserve"> </w:t>
            </w:r>
            <w:r>
              <w:t>countywide</w:t>
            </w:r>
            <w:r>
              <w:rPr>
                <w:spacing w:val="-2"/>
              </w:rPr>
              <w:t xml:space="preserve"> Network</w:t>
            </w:r>
          </w:p>
        </w:tc>
      </w:tr>
      <w:tr w:rsidR="00E36AF1" w14:paraId="0E8AF75B" w14:textId="77777777">
        <w:trPr>
          <w:trHeight w:val="404"/>
        </w:trPr>
        <w:tc>
          <w:tcPr>
            <w:tcW w:w="10473" w:type="dxa"/>
          </w:tcPr>
          <w:p w14:paraId="0E8AF75A" w14:textId="36AE8707" w:rsidR="00E36AF1" w:rsidRDefault="00E36AF1" w:rsidP="00E36AF1">
            <w:pPr>
              <w:pStyle w:val="TableParagraph"/>
              <w:spacing w:line="267" w:lineRule="exact"/>
              <w:ind w:left="835"/>
            </w:pPr>
            <w:r>
              <w:t>Provide</w:t>
            </w:r>
            <w:r>
              <w:rPr>
                <w:spacing w:val="-6"/>
              </w:rPr>
              <w:t xml:space="preserve"> </w:t>
            </w:r>
            <w:r>
              <w:t>regular</w:t>
            </w:r>
            <w:r>
              <w:rPr>
                <w:spacing w:val="-5"/>
              </w:rPr>
              <w:t xml:space="preserve"> </w:t>
            </w:r>
            <w:r>
              <w:t>updates</w:t>
            </w:r>
            <w:r>
              <w:rPr>
                <w:spacing w:val="-6"/>
              </w:rPr>
              <w:t xml:space="preserve"> </w:t>
            </w:r>
            <w:r>
              <w:t>to</w:t>
            </w:r>
            <w:r>
              <w:rPr>
                <w:spacing w:val="-8"/>
              </w:rPr>
              <w:t xml:space="preserve"> </w:t>
            </w:r>
            <w:r>
              <w:t>community</w:t>
            </w:r>
            <w:r>
              <w:rPr>
                <w:spacing w:val="-5"/>
              </w:rPr>
              <w:t xml:space="preserve"> </w:t>
            </w:r>
            <w:r>
              <w:t>about</w:t>
            </w:r>
            <w:r>
              <w:rPr>
                <w:spacing w:val="-5"/>
              </w:rPr>
              <w:t xml:space="preserve"> </w:t>
            </w:r>
            <w:r>
              <w:t>opportunities</w:t>
            </w:r>
            <w:r>
              <w:rPr>
                <w:spacing w:val="-6"/>
              </w:rPr>
              <w:t xml:space="preserve"> </w:t>
            </w:r>
            <w:r>
              <w:t>to</w:t>
            </w:r>
            <w:r>
              <w:rPr>
                <w:spacing w:val="-4"/>
              </w:rPr>
              <w:t xml:space="preserve"> </w:t>
            </w:r>
            <w:r>
              <w:t>engage</w:t>
            </w:r>
            <w:r>
              <w:rPr>
                <w:spacing w:val="-4"/>
              </w:rPr>
              <w:t xml:space="preserve"> </w:t>
            </w:r>
            <w:r>
              <w:t>the</w:t>
            </w:r>
            <w:r>
              <w:rPr>
                <w:spacing w:val="-4"/>
              </w:rPr>
              <w:t xml:space="preserve"> </w:t>
            </w:r>
            <w:r>
              <w:rPr>
                <w:spacing w:val="-2"/>
              </w:rPr>
              <w:t>Network</w:t>
            </w:r>
          </w:p>
        </w:tc>
      </w:tr>
      <w:tr w:rsidR="00E36AF1" w14:paraId="0E8C867D" w14:textId="77777777">
        <w:trPr>
          <w:trHeight w:val="404"/>
        </w:trPr>
        <w:tc>
          <w:tcPr>
            <w:tcW w:w="10473" w:type="dxa"/>
          </w:tcPr>
          <w:p w14:paraId="4A71E5DF" w14:textId="208C2CB9" w:rsidR="00E36AF1" w:rsidRDefault="00E36AF1" w:rsidP="00E36AF1">
            <w:pPr>
              <w:pStyle w:val="TableParagraph"/>
              <w:spacing w:line="267" w:lineRule="exact"/>
              <w:ind w:left="835"/>
            </w:pPr>
            <w:r>
              <w:t>Convene</w:t>
            </w:r>
            <w:r>
              <w:rPr>
                <w:spacing w:val="-5"/>
              </w:rPr>
              <w:t xml:space="preserve"> </w:t>
            </w:r>
            <w:r>
              <w:t>and</w:t>
            </w:r>
            <w:r>
              <w:rPr>
                <w:spacing w:val="-4"/>
              </w:rPr>
              <w:t xml:space="preserve"> </w:t>
            </w:r>
            <w:r>
              <w:t>facilitate</w:t>
            </w:r>
            <w:r>
              <w:rPr>
                <w:spacing w:val="-2"/>
              </w:rPr>
              <w:t xml:space="preserve"> </w:t>
            </w:r>
            <w:r>
              <w:t>the</w:t>
            </w:r>
            <w:r>
              <w:rPr>
                <w:spacing w:val="-5"/>
              </w:rPr>
              <w:t xml:space="preserve"> </w:t>
            </w:r>
            <w:r>
              <w:t>work</w:t>
            </w:r>
            <w:r>
              <w:rPr>
                <w:spacing w:val="-2"/>
              </w:rPr>
              <w:t xml:space="preserve"> </w:t>
            </w:r>
            <w:r>
              <w:t>of</w:t>
            </w:r>
            <w:r>
              <w:rPr>
                <w:spacing w:val="-4"/>
              </w:rPr>
              <w:t xml:space="preserve"> </w:t>
            </w:r>
            <w:r>
              <w:t>the</w:t>
            </w:r>
            <w:r>
              <w:rPr>
                <w:spacing w:val="-3"/>
              </w:rPr>
              <w:t xml:space="preserve"> </w:t>
            </w:r>
            <w:r>
              <w:t>Board</w:t>
            </w:r>
            <w:r>
              <w:rPr>
                <w:spacing w:val="-4"/>
              </w:rPr>
              <w:t xml:space="preserve"> </w:t>
            </w:r>
            <w:r>
              <w:t>of</w:t>
            </w:r>
            <w:r>
              <w:rPr>
                <w:spacing w:val="-4"/>
              </w:rPr>
              <w:t xml:space="preserve"> </w:t>
            </w:r>
            <w:r>
              <w:t>Directors</w:t>
            </w:r>
            <w:r>
              <w:rPr>
                <w:spacing w:val="-4"/>
              </w:rPr>
              <w:t xml:space="preserve"> </w:t>
            </w:r>
            <w:r>
              <w:t>and</w:t>
            </w:r>
            <w:r>
              <w:rPr>
                <w:spacing w:val="-4"/>
              </w:rPr>
              <w:t xml:space="preserve"> </w:t>
            </w:r>
            <w:r>
              <w:t>Community</w:t>
            </w:r>
            <w:r>
              <w:rPr>
                <w:spacing w:val="-3"/>
              </w:rPr>
              <w:t xml:space="preserve"> </w:t>
            </w:r>
            <w:r>
              <w:rPr>
                <w:spacing w:val="-2"/>
              </w:rPr>
              <w:t>Council</w:t>
            </w:r>
          </w:p>
        </w:tc>
      </w:tr>
      <w:tr w:rsidR="00E36AF1" w14:paraId="383F550E" w14:textId="77777777" w:rsidTr="00C03AA1">
        <w:trPr>
          <w:trHeight w:val="404"/>
        </w:trPr>
        <w:tc>
          <w:tcPr>
            <w:tcW w:w="10473" w:type="dxa"/>
            <w:shd w:val="clear" w:color="auto" w:fill="DDD9C3" w:themeFill="background2" w:themeFillShade="E6"/>
          </w:tcPr>
          <w:p w14:paraId="260566A3" w14:textId="10740F3F" w:rsidR="00E36AF1" w:rsidRDefault="00E36AF1" w:rsidP="00E36AF1">
            <w:pPr>
              <w:pStyle w:val="TableParagraph"/>
              <w:spacing w:line="267" w:lineRule="exact"/>
              <w:ind w:left="835"/>
              <w:jc w:val="center"/>
            </w:pPr>
            <w:r>
              <w:rPr>
                <w:b/>
                <w:sz w:val="28"/>
              </w:rPr>
              <w:t>Year</w:t>
            </w:r>
            <w:r>
              <w:rPr>
                <w:b/>
                <w:spacing w:val="-2"/>
                <w:sz w:val="28"/>
              </w:rPr>
              <w:t xml:space="preserve"> </w:t>
            </w:r>
            <w:r>
              <w:rPr>
                <w:b/>
                <w:spacing w:val="-10"/>
                <w:sz w:val="28"/>
              </w:rPr>
              <w:t>3</w:t>
            </w:r>
          </w:p>
        </w:tc>
      </w:tr>
      <w:tr w:rsidR="00E36AF1" w14:paraId="7CCBAADD" w14:textId="77777777">
        <w:trPr>
          <w:trHeight w:val="404"/>
        </w:trPr>
        <w:tc>
          <w:tcPr>
            <w:tcW w:w="10473" w:type="dxa"/>
          </w:tcPr>
          <w:p w14:paraId="70AECBC1" w14:textId="4F79B063" w:rsidR="00E36AF1" w:rsidRDefault="00E36AF1" w:rsidP="0002390C">
            <w:pPr>
              <w:pStyle w:val="TableParagraph"/>
              <w:spacing w:line="267" w:lineRule="exact"/>
            </w:pPr>
            <w:r>
              <w:rPr>
                <w:b/>
                <w:sz w:val="28"/>
              </w:rPr>
              <w:t>Lead</w:t>
            </w:r>
            <w:r>
              <w:rPr>
                <w:b/>
                <w:spacing w:val="-1"/>
                <w:sz w:val="28"/>
              </w:rPr>
              <w:t xml:space="preserve"> </w:t>
            </w:r>
            <w:r>
              <w:rPr>
                <w:b/>
                <w:spacing w:val="-2"/>
                <w:sz w:val="28"/>
              </w:rPr>
              <w:t>Entity</w:t>
            </w:r>
          </w:p>
        </w:tc>
      </w:tr>
      <w:tr w:rsidR="00E36AF1" w14:paraId="00044114" w14:textId="77777777">
        <w:trPr>
          <w:trHeight w:val="404"/>
        </w:trPr>
        <w:tc>
          <w:tcPr>
            <w:tcW w:w="10473" w:type="dxa"/>
          </w:tcPr>
          <w:p w14:paraId="0A70B144" w14:textId="77777777" w:rsidR="00E36AF1" w:rsidRPr="003F3158" w:rsidRDefault="00E36AF1" w:rsidP="00E36AF1">
            <w:pPr>
              <w:pStyle w:val="TableParagraph"/>
              <w:spacing w:before="1"/>
              <w:ind w:left="835"/>
            </w:pPr>
            <w:r w:rsidRPr="003F3158">
              <w:t>Executive</w:t>
            </w:r>
            <w:r w:rsidRPr="003F3158">
              <w:rPr>
                <w:spacing w:val="-9"/>
              </w:rPr>
              <w:t xml:space="preserve"> </w:t>
            </w:r>
            <w:r w:rsidRPr="003F3158">
              <w:t>Director</w:t>
            </w:r>
            <w:r w:rsidRPr="003F3158">
              <w:rPr>
                <w:spacing w:val="-4"/>
              </w:rPr>
              <w:t xml:space="preserve"> </w:t>
            </w:r>
            <w:r w:rsidRPr="003F3158">
              <w:t>serves</w:t>
            </w:r>
            <w:r w:rsidRPr="003F3158">
              <w:rPr>
                <w:spacing w:val="-5"/>
              </w:rPr>
              <w:t xml:space="preserve"> </w:t>
            </w:r>
            <w:r w:rsidRPr="003F3158">
              <w:t>as</w:t>
            </w:r>
            <w:r w:rsidRPr="003F3158">
              <w:rPr>
                <w:spacing w:val="-5"/>
              </w:rPr>
              <w:t xml:space="preserve"> </w:t>
            </w:r>
            <w:r w:rsidRPr="003F3158">
              <w:t>main</w:t>
            </w:r>
            <w:r w:rsidRPr="003F3158">
              <w:rPr>
                <w:spacing w:val="-4"/>
              </w:rPr>
              <w:t xml:space="preserve"> </w:t>
            </w:r>
            <w:r w:rsidRPr="003F3158">
              <w:t>ambassador</w:t>
            </w:r>
            <w:r w:rsidRPr="003F3158">
              <w:rPr>
                <w:spacing w:val="-4"/>
              </w:rPr>
              <w:t xml:space="preserve"> </w:t>
            </w:r>
            <w:r w:rsidRPr="003F3158">
              <w:t>for</w:t>
            </w:r>
            <w:r w:rsidRPr="003F3158">
              <w:rPr>
                <w:spacing w:val="-4"/>
              </w:rPr>
              <w:t xml:space="preserve"> </w:t>
            </w:r>
            <w:r w:rsidRPr="003F3158">
              <w:t>the</w:t>
            </w:r>
            <w:r w:rsidRPr="003F3158">
              <w:rPr>
                <w:spacing w:val="-4"/>
              </w:rPr>
              <w:t xml:space="preserve"> </w:t>
            </w:r>
            <w:r w:rsidRPr="003F3158">
              <w:t>Network,</w:t>
            </w:r>
            <w:r w:rsidRPr="003F3158">
              <w:rPr>
                <w:spacing w:val="-6"/>
              </w:rPr>
              <w:t xml:space="preserve"> </w:t>
            </w:r>
            <w:r w:rsidRPr="003F3158">
              <w:t>develops</w:t>
            </w:r>
            <w:r w:rsidRPr="003F3158">
              <w:rPr>
                <w:spacing w:val="-6"/>
              </w:rPr>
              <w:t xml:space="preserve"> </w:t>
            </w:r>
            <w:r w:rsidRPr="003F3158">
              <w:t>infrastructure,</w:t>
            </w:r>
            <w:r w:rsidRPr="003F3158">
              <w:rPr>
                <w:spacing w:val="-4"/>
              </w:rPr>
              <w:t xml:space="preserve"> </w:t>
            </w:r>
            <w:r w:rsidRPr="003F3158">
              <w:rPr>
                <w:spacing w:val="-2"/>
              </w:rPr>
              <w:t>communicates</w:t>
            </w:r>
          </w:p>
          <w:p w14:paraId="2C66D4F3" w14:textId="204D3561" w:rsidR="00E36AF1" w:rsidRPr="003F3158" w:rsidRDefault="00E36AF1" w:rsidP="00E36AF1">
            <w:pPr>
              <w:pStyle w:val="TableParagraph"/>
              <w:spacing w:line="267" w:lineRule="exact"/>
              <w:ind w:left="835"/>
            </w:pPr>
            <w:r w:rsidRPr="003F3158">
              <w:t>and</w:t>
            </w:r>
            <w:r w:rsidRPr="003F3158">
              <w:rPr>
                <w:spacing w:val="-7"/>
              </w:rPr>
              <w:t xml:space="preserve"> </w:t>
            </w:r>
            <w:r w:rsidRPr="003F3158">
              <w:t>build</w:t>
            </w:r>
            <w:r w:rsidRPr="003F3158">
              <w:rPr>
                <w:spacing w:val="-6"/>
              </w:rPr>
              <w:t xml:space="preserve"> </w:t>
            </w:r>
            <w:r w:rsidRPr="003F3158">
              <w:t>relationships</w:t>
            </w:r>
            <w:r w:rsidRPr="003F3158">
              <w:rPr>
                <w:spacing w:val="-6"/>
              </w:rPr>
              <w:t xml:space="preserve"> </w:t>
            </w:r>
            <w:r w:rsidRPr="003F3158">
              <w:t>among</w:t>
            </w:r>
            <w:r w:rsidRPr="003F3158">
              <w:rPr>
                <w:spacing w:val="-5"/>
              </w:rPr>
              <w:t xml:space="preserve"> </w:t>
            </w:r>
            <w:r w:rsidRPr="003F3158">
              <w:t>stakeholders,</w:t>
            </w:r>
            <w:r w:rsidRPr="003F3158">
              <w:rPr>
                <w:spacing w:val="-6"/>
              </w:rPr>
              <w:t xml:space="preserve"> </w:t>
            </w:r>
            <w:r w:rsidRPr="003F3158">
              <w:t>raises</w:t>
            </w:r>
            <w:r w:rsidRPr="003F3158">
              <w:rPr>
                <w:spacing w:val="-5"/>
              </w:rPr>
              <w:t xml:space="preserve"> </w:t>
            </w:r>
            <w:r w:rsidRPr="003F3158">
              <w:rPr>
                <w:spacing w:val="-2"/>
              </w:rPr>
              <w:t>funds</w:t>
            </w:r>
          </w:p>
        </w:tc>
      </w:tr>
      <w:tr w:rsidR="00E36AF1" w14:paraId="68F670B5" w14:textId="77777777">
        <w:trPr>
          <w:trHeight w:val="404"/>
        </w:trPr>
        <w:tc>
          <w:tcPr>
            <w:tcW w:w="10473" w:type="dxa"/>
          </w:tcPr>
          <w:p w14:paraId="3E4144BA" w14:textId="4D057C24" w:rsidR="00E36AF1" w:rsidRPr="003F3158" w:rsidRDefault="00E36AF1" w:rsidP="00E36AF1">
            <w:pPr>
              <w:pStyle w:val="TableParagraph"/>
              <w:spacing w:line="267" w:lineRule="exact"/>
              <w:ind w:left="835"/>
            </w:pPr>
            <w:r w:rsidRPr="003F3158">
              <w:t>Lead</w:t>
            </w:r>
            <w:r w:rsidRPr="003F3158">
              <w:rPr>
                <w:spacing w:val="-6"/>
              </w:rPr>
              <w:t xml:space="preserve"> </w:t>
            </w:r>
            <w:r w:rsidRPr="003F3158">
              <w:t>development</w:t>
            </w:r>
            <w:r w:rsidRPr="003F3158">
              <w:rPr>
                <w:spacing w:val="-4"/>
              </w:rPr>
              <w:t xml:space="preserve"> </w:t>
            </w:r>
            <w:r w:rsidRPr="003F3158">
              <w:t>and</w:t>
            </w:r>
            <w:r w:rsidRPr="003F3158">
              <w:rPr>
                <w:spacing w:val="-5"/>
              </w:rPr>
              <w:t xml:space="preserve"> </w:t>
            </w:r>
            <w:r w:rsidRPr="003F3158">
              <w:t>coordination</w:t>
            </w:r>
            <w:r w:rsidRPr="003F3158">
              <w:rPr>
                <w:spacing w:val="-3"/>
              </w:rPr>
              <w:t xml:space="preserve"> </w:t>
            </w:r>
            <w:r w:rsidRPr="003F3158">
              <w:t>activities</w:t>
            </w:r>
            <w:r w:rsidRPr="003F3158">
              <w:rPr>
                <w:spacing w:val="-5"/>
              </w:rPr>
              <w:t xml:space="preserve"> </w:t>
            </w:r>
            <w:r w:rsidRPr="003F3158">
              <w:t>for</w:t>
            </w:r>
            <w:r w:rsidRPr="003F3158">
              <w:rPr>
                <w:spacing w:val="-3"/>
              </w:rPr>
              <w:t xml:space="preserve"> </w:t>
            </w:r>
            <w:r w:rsidRPr="003F3158">
              <w:t>the</w:t>
            </w:r>
            <w:r w:rsidRPr="003F3158">
              <w:rPr>
                <w:spacing w:val="-6"/>
              </w:rPr>
              <w:t xml:space="preserve"> </w:t>
            </w:r>
            <w:r w:rsidRPr="003F3158">
              <w:rPr>
                <w:spacing w:val="-2"/>
              </w:rPr>
              <w:t>Network</w:t>
            </w:r>
          </w:p>
        </w:tc>
      </w:tr>
      <w:tr w:rsidR="00E36AF1" w14:paraId="529BF494" w14:textId="77777777">
        <w:trPr>
          <w:trHeight w:val="404"/>
        </w:trPr>
        <w:tc>
          <w:tcPr>
            <w:tcW w:w="10473" w:type="dxa"/>
          </w:tcPr>
          <w:p w14:paraId="514EAEFD" w14:textId="667849DE" w:rsidR="00E36AF1" w:rsidRPr="003F3158" w:rsidRDefault="00E36AF1" w:rsidP="00E36AF1">
            <w:pPr>
              <w:pStyle w:val="TableParagraph"/>
              <w:spacing w:line="267" w:lineRule="exact"/>
              <w:ind w:left="835"/>
            </w:pPr>
            <w:r w:rsidRPr="003F3158">
              <w:t>Provide</w:t>
            </w:r>
            <w:r w:rsidRPr="003F3158">
              <w:rPr>
                <w:spacing w:val="-5"/>
              </w:rPr>
              <w:t xml:space="preserve"> </w:t>
            </w:r>
            <w:r w:rsidRPr="003F3158">
              <w:t>capacity</w:t>
            </w:r>
            <w:r w:rsidRPr="003F3158">
              <w:rPr>
                <w:spacing w:val="-6"/>
              </w:rPr>
              <w:t xml:space="preserve"> </w:t>
            </w:r>
            <w:r w:rsidRPr="003F3158">
              <w:t>building</w:t>
            </w:r>
            <w:r w:rsidRPr="003F3158">
              <w:rPr>
                <w:spacing w:val="-4"/>
              </w:rPr>
              <w:t xml:space="preserve"> </w:t>
            </w:r>
            <w:r w:rsidRPr="003F3158">
              <w:t>activities</w:t>
            </w:r>
            <w:r w:rsidRPr="003F3158">
              <w:rPr>
                <w:spacing w:val="-6"/>
              </w:rPr>
              <w:t xml:space="preserve"> </w:t>
            </w:r>
            <w:r w:rsidRPr="003F3158">
              <w:t>and</w:t>
            </w:r>
            <w:r w:rsidRPr="003F3158">
              <w:rPr>
                <w:spacing w:val="-7"/>
              </w:rPr>
              <w:t xml:space="preserve"> </w:t>
            </w:r>
            <w:r w:rsidRPr="003F3158">
              <w:t>trainings</w:t>
            </w:r>
            <w:r w:rsidRPr="003F3158">
              <w:rPr>
                <w:spacing w:val="-6"/>
              </w:rPr>
              <w:t xml:space="preserve"> </w:t>
            </w:r>
            <w:r w:rsidRPr="003F3158">
              <w:t>for</w:t>
            </w:r>
            <w:r w:rsidRPr="003F3158">
              <w:rPr>
                <w:spacing w:val="-5"/>
              </w:rPr>
              <w:t xml:space="preserve"> </w:t>
            </w:r>
            <w:r w:rsidRPr="003F3158">
              <w:t>the</w:t>
            </w:r>
            <w:r w:rsidRPr="003F3158">
              <w:rPr>
                <w:spacing w:val="-4"/>
              </w:rPr>
              <w:t xml:space="preserve"> </w:t>
            </w:r>
            <w:r w:rsidRPr="003F3158">
              <w:rPr>
                <w:spacing w:val="-2"/>
              </w:rPr>
              <w:t>Network</w:t>
            </w:r>
          </w:p>
        </w:tc>
      </w:tr>
      <w:tr w:rsidR="00C03AA1" w14:paraId="7F538E51" w14:textId="77777777">
        <w:trPr>
          <w:trHeight w:val="404"/>
        </w:trPr>
        <w:tc>
          <w:tcPr>
            <w:tcW w:w="10473" w:type="dxa"/>
          </w:tcPr>
          <w:p w14:paraId="75EC24FA" w14:textId="10AACBA9" w:rsidR="00C03AA1" w:rsidRPr="003F3158" w:rsidRDefault="00C03AA1" w:rsidP="00C03AA1">
            <w:pPr>
              <w:pStyle w:val="TableParagraph"/>
              <w:spacing w:line="267" w:lineRule="exact"/>
              <w:ind w:left="835"/>
            </w:pPr>
            <w:r w:rsidRPr="003F3158">
              <w:t>Develop</w:t>
            </w:r>
            <w:r w:rsidRPr="003F3158">
              <w:rPr>
                <w:spacing w:val="-4"/>
              </w:rPr>
              <w:t xml:space="preserve"> </w:t>
            </w:r>
            <w:r w:rsidRPr="003F3158">
              <w:t>a</w:t>
            </w:r>
            <w:r w:rsidRPr="003F3158">
              <w:rPr>
                <w:spacing w:val="-4"/>
              </w:rPr>
              <w:t xml:space="preserve"> </w:t>
            </w:r>
            <w:r w:rsidRPr="003F3158">
              <w:t>sustainability</w:t>
            </w:r>
            <w:r w:rsidRPr="003F3158">
              <w:rPr>
                <w:spacing w:val="-3"/>
              </w:rPr>
              <w:t xml:space="preserve"> </w:t>
            </w:r>
            <w:r w:rsidRPr="003F3158">
              <w:t>plan</w:t>
            </w:r>
            <w:r w:rsidRPr="003F3158">
              <w:rPr>
                <w:spacing w:val="-3"/>
              </w:rPr>
              <w:t xml:space="preserve"> </w:t>
            </w:r>
            <w:r w:rsidRPr="003F3158">
              <w:t>and</w:t>
            </w:r>
            <w:r w:rsidRPr="003F3158">
              <w:rPr>
                <w:spacing w:val="-4"/>
              </w:rPr>
              <w:t xml:space="preserve"> </w:t>
            </w:r>
            <w:r w:rsidRPr="003F3158">
              <w:t>raise</w:t>
            </w:r>
            <w:r w:rsidRPr="003F3158">
              <w:rPr>
                <w:spacing w:val="-3"/>
              </w:rPr>
              <w:t xml:space="preserve"> </w:t>
            </w:r>
            <w:r w:rsidRPr="003F3158">
              <w:t>funds</w:t>
            </w:r>
            <w:r w:rsidRPr="003F3158">
              <w:rPr>
                <w:spacing w:val="-5"/>
              </w:rPr>
              <w:t xml:space="preserve"> </w:t>
            </w:r>
            <w:r w:rsidRPr="003F3158">
              <w:t>for</w:t>
            </w:r>
            <w:r w:rsidRPr="003F3158">
              <w:rPr>
                <w:spacing w:val="-2"/>
              </w:rPr>
              <w:t xml:space="preserve"> </w:t>
            </w:r>
            <w:r w:rsidRPr="003F3158">
              <w:t>the</w:t>
            </w:r>
            <w:r w:rsidRPr="003F3158">
              <w:rPr>
                <w:spacing w:val="-4"/>
              </w:rPr>
              <w:t xml:space="preserve"> </w:t>
            </w:r>
            <w:r w:rsidRPr="003F3158">
              <w:t>countywide</w:t>
            </w:r>
            <w:r w:rsidRPr="003F3158">
              <w:rPr>
                <w:spacing w:val="-2"/>
              </w:rPr>
              <w:t xml:space="preserve"> Network</w:t>
            </w:r>
          </w:p>
        </w:tc>
      </w:tr>
      <w:tr w:rsidR="00C03AA1" w14:paraId="47A735B8" w14:textId="77777777">
        <w:trPr>
          <w:trHeight w:val="404"/>
        </w:trPr>
        <w:tc>
          <w:tcPr>
            <w:tcW w:w="10473" w:type="dxa"/>
          </w:tcPr>
          <w:p w14:paraId="4387B13C" w14:textId="0353D9E1" w:rsidR="00C03AA1" w:rsidRPr="003F3158" w:rsidRDefault="00C03AA1" w:rsidP="00C03AA1">
            <w:pPr>
              <w:pStyle w:val="TableParagraph"/>
              <w:spacing w:line="267" w:lineRule="exact"/>
              <w:ind w:left="835"/>
            </w:pPr>
            <w:r w:rsidRPr="003F3158">
              <w:t>Provide</w:t>
            </w:r>
            <w:r w:rsidRPr="003F3158">
              <w:rPr>
                <w:spacing w:val="-6"/>
              </w:rPr>
              <w:t xml:space="preserve"> </w:t>
            </w:r>
            <w:r w:rsidRPr="003F3158">
              <w:t>regular</w:t>
            </w:r>
            <w:r w:rsidRPr="003F3158">
              <w:rPr>
                <w:spacing w:val="-5"/>
              </w:rPr>
              <w:t xml:space="preserve"> </w:t>
            </w:r>
            <w:r w:rsidRPr="003F3158">
              <w:t>updates</w:t>
            </w:r>
            <w:r w:rsidRPr="003F3158">
              <w:rPr>
                <w:spacing w:val="-6"/>
              </w:rPr>
              <w:t xml:space="preserve"> </w:t>
            </w:r>
            <w:r w:rsidRPr="003F3158">
              <w:t>to</w:t>
            </w:r>
            <w:r w:rsidRPr="003F3158">
              <w:rPr>
                <w:spacing w:val="-8"/>
              </w:rPr>
              <w:t xml:space="preserve"> </w:t>
            </w:r>
            <w:r w:rsidRPr="003F3158">
              <w:t>community</w:t>
            </w:r>
            <w:r w:rsidRPr="003F3158">
              <w:rPr>
                <w:spacing w:val="-5"/>
              </w:rPr>
              <w:t xml:space="preserve"> </w:t>
            </w:r>
            <w:r w:rsidRPr="003F3158">
              <w:t>about</w:t>
            </w:r>
            <w:r w:rsidRPr="003F3158">
              <w:rPr>
                <w:spacing w:val="-5"/>
              </w:rPr>
              <w:t xml:space="preserve"> </w:t>
            </w:r>
            <w:r w:rsidRPr="003F3158">
              <w:t>opportunities</w:t>
            </w:r>
            <w:r w:rsidRPr="003F3158">
              <w:rPr>
                <w:spacing w:val="-6"/>
              </w:rPr>
              <w:t xml:space="preserve"> </w:t>
            </w:r>
            <w:r w:rsidRPr="003F3158">
              <w:t>to</w:t>
            </w:r>
            <w:r w:rsidRPr="003F3158">
              <w:rPr>
                <w:spacing w:val="-4"/>
              </w:rPr>
              <w:t xml:space="preserve"> </w:t>
            </w:r>
            <w:r w:rsidRPr="003F3158">
              <w:t>engage</w:t>
            </w:r>
            <w:r w:rsidRPr="003F3158">
              <w:rPr>
                <w:spacing w:val="-4"/>
              </w:rPr>
              <w:t xml:space="preserve"> </w:t>
            </w:r>
            <w:r w:rsidRPr="003F3158">
              <w:t>the</w:t>
            </w:r>
            <w:r w:rsidRPr="003F3158">
              <w:rPr>
                <w:spacing w:val="-4"/>
              </w:rPr>
              <w:t xml:space="preserve"> </w:t>
            </w:r>
            <w:r w:rsidRPr="003F3158">
              <w:rPr>
                <w:spacing w:val="-2"/>
              </w:rPr>
              <w:t>Network</w:t>
            </w:r>
          </w:p>
        </w:tc>
      </w:tr>
      <w:tr w:rsidR="00C03AA1" w14:paraId="396FF6ED" w14:textId="77777777">
        <w:trPr>
          <w:trHeight w:val="404"/>
        </w:trPr>
        <w:tc>
          <w:tcPr>
            <w:tcW w:w="10473" w:type="dxa"/>
          </w:tcPr>
          <w:p w14:paraId="74C4B566" w14:textId="42DA4B27" w:rsidR="00C03AA1" w:rsidRPr="003F3158" w:rsidRDefault="00C03AA1" w:rsidP="00C03AA1">
            <w:pPr>
              <w:pStyle w:val="TableParagraph"/>
              <w:spacing w:line="267" w:lineRule="exact"/>
              <w:ind w:left="835"/>
            </w:pPr>
            <w:r w:rsidRPr="003F3158">
              <w:t>Convene</w:t>
            </w:r>
            <w:r w:rsidRPr="003F3158">
              <w:rPr>
                <w:spacing w:val="-5"/>
              </w:rPr>
              <w:t xml:space="preserve"> </w:t>
            </w:r>
            <w:r w:rsidRPr="003F3158">
              <w:t>and</w:t>
            </w:r>
            <w:r w:rsidRPr="003F3158">
              <w:rPr>
                <w:spacing w:val="-4"/>
              </w:rPr>
              <w:t xml:space="preserve"> </w:t>
            </w:r>
            <w:r w:rsidRPr="003F3158">
              <w:t>facilitate</w:t>
            </w:r>
            <w:r w:rsidRPr="003F3158">
              <w:rPr>
                <w:spacing w:val="-2"/>
              </w:rPr>
              <w:t xml:space="preserve"> </w:t>
            </w:r>
            <w:r w:rsidRPr="003F3158">
              <w:t>the</w:t>
            </w:r>
            <w:r w:rsidRPr="003F3158">
              <w:rPr>
                <w:spacing w:val="-5"/>
              </w:rPr>
              <w:t xml:space="preserve"> </w:t>
            </w:r>
            <w:r w:rsidRPr="003F3158">
              <w:t>work</w:t>
            </w:r>
            <w:r w:rsidRPr="003F3158">
              <w:rPr>
                <w:spacing w:val="-2"/>
              </w:rPr>
              <w:t xml:space="preserve"> </w:t>
            </w:r>
            <w:r w:rsidRPr="003F3158">
              <w:t>of</w:t>
            </w:r>
            <w:r w:rsidRPr="003F3158">
              <w:rPr>
                <w:spacing w:val="-4"/>
              </w:rPr>
              <w:t xml:space="preserve"> </w:t>
            </w:r>
            <w:r w:rsidRPr="003F3158">
              <w:t>the</w:t>
            </w:r>
            <w:r w:rsidRPr="003F3158">
              <w:rPr>
                <w:spacing w:val="-3"/>
              </w:rPr>
              <w:t xml:space="preserve"> </w:t>
            </w:r>
            <w:r w:rsidRPr="003F3158">
              <w:t>Board</w:t>
            </w:r>
            <w:r w:rsidRPr="003F3158">
              <w:rPr>
                <w:spacing w:val="-4"/>
              </w:rPr>
              <w:t xml:space="preserve"> </w:t>
            </w:r>
            <w:r w:rsidRPr="003F3158">
              <w:t>of</w:t>
            </w:r>
            <w:r w:rsidRPr="003F3158">
              <w:rPr>
                <w:spacing w:val="-4"/>
              </w:rPr>
              <w:t xml:space="preserve"> </w:t>
            </w:r>
            <w:r w:rsidRPr="003F3158">
              <w:t>Directors</w:t>
            </w:r>
            <w:r w:rsidRPr="003F3158">
              <w:rPr>
                <w:spacing w:val="-4"/>
              </w:rPr>
              <w:t xml:space="preserve"> </w:t>
            </w:r>
            <w:r w:rsidRPr="003F3158">
              <w:t>and</w:t>
            </w:r>
            <w:r w:rsidRPr="003F3158">
              <w:rPr>
                <w:spacing w:val="-4"/>
              </w:rPr>
              <w:t xml:space="preserve"> </w:t>
            </w:r>
            <w:r w:rsidRPr="003F3158">
              <w:t>Community</w:t>
            </w:r>
            <w:r w:rsidRPr="003F3158">
              <w:rPr>
                <w:spacing w:val="-3"/>
              </w:rPr>
              <w:t xml:space="preserve"> </w:t>
            </w:r>
            <w:r w:rsidRPr="003F3158">
              <w:rPr>
                <w:spacing w:val="-2"/>
              </w:rPr>
              <w:t>Council</w:t>
            </w:r>
          </w:p>
        </w:tc>
      </w:tr>
      <w:tr w:rsidR="00C03AA1" w14:paraId="74A97CC5" w14:textId="77777777">
        <w:trPr>
          <w:trHeight w:val="404"/>
        </w:trPr>
        <w:tc>
          <w:tcPr>
            <w:tcW w:w="10473" w:type="dxa"/>
          </w:tcPr>
          <w:p w14:paraId="1760B918" w14:textId="4B81FCC6" w:rsidR="00C03AA1" w:rsidRPr="003F3158" w:rsidRDefault="00C03AA1" w:rsidP="00C03AA1">
            <w:pPr>
              <w:pStyle w:val="TableParagraph"/>
              <w:spacing w:line="267" w:lineRule="exact"/>
              <w:ind w:left="835"/>
            </w:pPr>
            <w:r w:rsidRPr="003F3158">
              <w:t>Develop</w:t>
            </w:r>
            <w:r w:rsidRPr="003F3158">
              <w:rPr>
                <w:spacing w:val="-4"/>
              </w:rPr>
              <w:t xml:space="preserve"> </w:t>
            </w:r>
            <w:r w:rsidRPr="003F3158">
              <w:t>a</w:t>
            </w:r>
            <w:r w:rsidRPr="003F3158">
              <w:rPr>
                <w:spacing w:val="-4"/>
              </w:rPr>
              <w:t xml:space="preserve"> </w:t>
            </w:r>
            <w:r w:rsidRPr="003F3158">
              <w:t>data</w:t>
            </w:r>
            <w:r w:rsidRPr="003F3158">
              <w:rPr>
                <w:spacing w:val="-4"/>
              </w:rPr>
              <w:t xml:space="preserve"> </w:t>
            </w:r>
            <w:r w:rsidRPr="003F3158">
              <w:t>and</w:t>
            </w:r>
            <w:r w:rsidRPr="003F3158">
              <w:rPr>
                <w:spacing w:val="-5"/>
              </w:rPr>
              <w:t xml:space="preserve"> </w:t>
            </w:r>
            <w:r w:rsidRPr="003F3158">
              <w:t>evaluation</w:t>
            </w:r>
            <w:r w:rsidRPr="003F3158">
              <w:rPr>
                <w:spacing w:val="-1"/>
              </w:rPr>
              <w:t xml:space="preserve"> </w:t>
            </w:r>
            <w:r w:rsidRPr="003F3158">
              <w:rPr>
                <w:spacing w:val="-4"/>
              </w:rPr>
              <w:t>plan</w:t>
            </w:r>
          </w:p>
        </w:tc>
      </w:tr>
    </w:tbl>
    <w:p w14:paraId="0E8AF75C" w14:textId="77777777" w:rsidR="00914D7E" w:rsidRDefault="00914D7E" w:rsidP="00C03AA1">
      <w:pPr>
        <w:pStyle w:val="TableParagraph"/>
        <w:spacing w:line="267" w:lineRule="exact"/>
        <w:ind w:left="0"/>
        <w:sectPr w:rsidR="00914D7E">
          <w:pgSz w:w="12240" w:h="15840"/>
          <w:pgMar w:top="940" w:right="360" w:bottom="900" w:left="360" w:header="0" w:footer="685" w:gutter="0"/>
          <w:cols w:space="720"/>
        </w:sectPr>
      </w:pPr>
    </w:p>
    <w:p w14:paraId="1886487E" w14:textId="0C39709E" w:rsidR="0020244F" w:rsidRDefault="0020244F" w:rsidP="003C6C7F">
      <w:pPr>
        <w:pStyle w:val="Heading3"/>
        <w:numPr>
          <w:ilvl w:val="0"/>
          <w:numId w:val="34"/>
        </w:numPr>
        <w:tabs>
          <w:tab w:val="left" w:pos="617"/>
        </w:tabs>
        <w:spacing w:before="1"/>
      </w:pPr>
      <w:r>
        <w:t>RFQ</w:t>
      </w:r>
      <w:r>
        <w:rPr>
          <w:spacing w:val="-2"/>
        </w:rPr>
        <w:t xml:space="preserve"> </w:t>
      </w:r>
      <w:r>
        <w:t>Mandatory</w:t>
      </w:r>
      <w:r>
        <w:rPr>
          <w:spacing w:val="-2"/>
        </w:rPr>
        <w:t xml:space="preserve"> </w:t>
      </w:r>
      <w:r w:rsidR="00D33657">
        <w:rPr>
          <w:spacing w:val="-2"/>
        </w:rPr>
        <w:t xml:space="preserve">Submission </w:t>
      </w:r>
      <w:r>
        <w:rPr>
          <w:spacing w:val="-2"/>
        </w:rPr>
        <w:t>Requirements</w:t>
      </w:r>
    </w:p>
    <w:p w14:paraId="7297BD9F" w14:textId="77777777" w:rsidR="0020244F" w:rsidRPr="00822182" w:rsidRDefault="0020244F">
      <w:pPr>
        <w:pStyle w:val="ListParagraph"/>
        <w:numPr>
          <w:ilvl w:val="0"/>
          <w:numId w:val="44"/>
        </w:numPr>
        <w:tabs>
          <w:tab w:val="left" w:pos="1078"/>
          <w:tab w:val="left" w:pos="1080"/>
        </w:tabs>
        <w:spacing w:before="230" w:line="254" w:lineRule="auto"/>
        <w:ind w:left="1440"/>
        <w:rPr>
          <w:sz w:val="24"/>
        </w:rPr>
      </w:pPr>
      <w:r w:rsidRPr="00822182">
        <w:rPr>
          <w:sz w:val="24"/>
        </w:rPr>
        <w:t>Respondents</w:t>
      </w:r>
      <w:r w:rsidRPr="00822182">
        <w:rPr>
          <w:spacing w:val="-4"/>
          <w:sz w:val="24"/>
        </w:rPr>
        <w:t xml:space="preserve"> </w:t>
      </w:r>
      <w:r w:rsidRPr="00822182">
        <w:rPr>
          <w:sz w:val="24"/>
        </w:rPr>
        <w:t>shall</w:t>
      </w:r>
      <w:r w:rsidRPr="00822182">
        <w:rPr>
          <w:spacing w:val="-4"/>
          <w:sz w:val="24"/>
        </w:rPr>
        <w:t xml:space="preserve"> </w:t>
      </w:r>
      <w:r w:rsidRPr="00822182">
        <w:rPr>
          <w:sz w:val="24"/>
        </w:rPr>
        <w:t>be</w:t>
      </w:r>
      <w:r w:rsidRPr="00822182">
        <w:rPr>
          <w:spacing w:val="-3"/>
          <w:sz w:val="24"/>
        </w:rPr>
        <w:t xml:space="preserve"> </w:t>
      </w:r>
      <w:r w:rsidRPr="00822182">
        <w:rPr>
          <w:sz w:val="24"/>
        </w:rPr>
        <w:t>fully</w:t>
      </w:r>
      <w:r w:rsidRPr="00822182">
        <w:rPr>
          <w:spacing w:val="-3"/>
          <w:sz w:val="24"/>
        </w:rPr>
        <w:t xml:space="preserve"> </w:t>
      </w:r>
      <w:r w:rsidRPr="00822182">
        <w:rPr>
          <w:sz w:val="24"/>
        </w:rPr>
        <w:t>responsible</w:t>
      </w:r>
      <w:r w:rsidRPr="00822182">
        <w:rPr>
          <w:spacing w:val="-3"/>
          <w:sz w:val="24"/>
        </w:rPr>
        <w:t xml:space="preserve"> </w:t>
      </w:r>
      <w:r w:rsidRPr="00822182">
        <w:rPr>
          <w:sz w:val="24"/>
        </w:rPr>
        <w:t>for</w:t>
      </w:r>
      <w:r w:rsidRPr="00822182">
        <w:rPr>
          <w:spacing w:val="-3"/>
          <w:sz w:val="24"/>
        </w:rPr>
        <w:t xml:space="preserve"> </w:t>
      </w:r>
      <w:r w:rsidRPr="00822182">
        <w:rPr>
          <w:sz w:val="24"/>
        </w:rPr>
        <w:t>all</w:t>
      </w:r>
      <w:r w:rsidRPr="00822182">
        <w:rPr>
          <w:spacing w:val="-4"/>
          <w:sz w:val="24"/>
        </w:rPr>
        <w:t xml:space="preserve"> </w:t>
      </w:r>
      <w:r w:rsidRPr="00822182">
        <w:rPr>
          <w:sz w:val="24"/>
        </w:rPr>
        <w:t>costs</w:t>
      </w:r>
      <w:r w:rsidRPr="00822182">
        <w:rPr>
          <w:spacing w:val="-4"/>
          <w:sz w:val="24"/>
        </w:rPr>
        <w:t xml:space="preserve"> </w:t>
      </w:r>
      <w:r w:rsidRPr="00822182">
        <w:rPr>
          <w:sz w:val="24"/>
        </w:rPr>
        <w:t>incurred</w:t>
      </w:r>
      <w:r w:rsidRPr="00822182">
        <w:rPr>
          <w:spacing w:val="-3"/>
          <w:sz w:val="24"/>
        </w:rPr>
        <w:t xml:space="preserve"> </w:t>
      </w:r>
      <w:r w:rsidRPr="00822182">
        <w:rPr>
          <w:sz w:val="24"/>
        </w:rPr>
        <w:t>in</w:t>
      </w:r>
      <w:r w:rsidRPr="00822182">
        <w:rPr>
          <w:spacing w:val="-4"/>
          <w:sz w:val="24"/>
        </w:rPr>
        <w:t xml:space="preserve"> </w:t>
      </w:r>
      <w:r w:rsidRPr="00822182">
        <w:rPr>
          <w:sz w:val="24"/>
        </w:rPr>
        <w:t>the</w:t>
      </w:r>
      <w:r w:rsidRPr="00822182">
        <w:rPr>
          <w:spacing w:val="-3"/>
          <w:sz w:val="24"/>
        </w:rPr>
        <w:t xml:space="preserve"> </w:t>
      </w:r>
      <w:r w:rsidRPr="00822182">
        <w:rPr>
          <w:sz w:val="24"/>
        </w:rPr>
        <w:t>development</w:t>
      </w:r>
      <w:r w:rsidRPr="00822182">
        <w:rPr>
          <w:spacing w:val="-3"/>
          <w:sz w:val="24"/>
        </w:rPr>
        <w:t xml:space="preserve"> </w:t>
      </w:r>
      <w:r w:rsidRPr="00822182">
        <w:rPr>
          <w:sz w:val="24"/>
        </w:rPr>
        <w:t>and submission</w:t>
      </w:r>
      <w:r w:rsidRPr="00822182">
        <w:rPr>
          <w:spacing w:val="-2"/>
          <w:sz w:val="24"/>
        </w:rPr>
        <w:t xml:space="preserve"> </w:t>
      </w:r>
      <w:r w:rsidRPr="00822182">
        <w:rPr>
          <w:sz w:val="24"/>
        </w:rPr>
        <w:t>for this RFQ.</w:t>
      </w:r>
    </w:p>
    <w:p w14:paraId="42527147" w14:textId="77777777" w:rsidR="0020244F" w:rsidRDefault="0020244F" w:rsidP="0020244F">
      <w:pPr>
        <w:pStyle w:val="ListParagraph"/>
        <w:numPr>
          <w:ilvl w:val="1"/>
          <w:numId w:val="34"/>
        </w:numPr>
        <w:tabs>
          <w:tab w:val="left" w:pos="1078"/>
          <w:tab w:val="left" w:pos="1080"/>
        </w:tabs>
        <w:spacing w:before="5" w:line="257" w:lineRule="auto"/>
        <w:ind w:left="1440" w:right="459" w:hanging="360"/>
        <w:jc w:val="both"/>
        <w:rPr>
          <w:sz w:val="24"/>
        </w:rPr>
      </w:pPr>
      <w:r>
        <w:rPr>
          <w:sz w:val="24"/>
        </w:rPr>
        <w:t>The</w:t>
      </w:r>
      <w:r>
        <w:rPr>
          <w:spacing w:val="-3"/>
          <w:sz w:val="24"/>
        </w:rPr>
        <w:t xml:space="preserve"> </w:t>
      </w:r>
      <w:r>
        <w:rPr>
          <w:sz w:val="24"/>
        </w:rPr>
        <w:t>Respondent</w:t>
      </w:r>
      <w:r>
        <w:rPr>
          <w:spacing w:val="-3"/>
          <w:sz w:val="24"/>
        </w:rPr>
        <w:t xml:space="preserve"> </w:t>
      </w:r>
      <w:r>
        <w:rPr>
          <w:sz w:val="24"/>
        </w:rPr>
        <w:t>assumes</w:t>
      </w:r>
      <w:r>
        <w:rPr>
          <w:spacing w:val="-4"/>
          <w:sz w:val="24"/>
        </w:rPr>
        <w:t xml:space="preserve"> </w:t>
      </w:r>
      <w:r>
        <w:rPr>
          <w:sz w:val="24"/>
        </w:rPr>
        <w:t>sole</w:t>
      </w:r>
      <w:r>
        <w:rPr>
          <w:spacing w:val="-3"/>
          <w:sz w:val="24"/>
        </w:rPr>
        <w:t xml:space="preserve"> </w:t>
      </w:r>
      <w:r>
        <w:rPr>
          <w:sz w:val="24"/>
        </w:rPr>
        <w:t>responsibility</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complete</w:t>
      </w:r>
      <w:r>
        <w:rPr>
          <w:spacing w:val="-3"/>
          <w:sz w:val="24"/>
        </w:rPr>
        <w:t xml:space="preserve"> </w:t>
      </w:r>
      <w:r>
        <w:rPr>
          <w:sz w:val="24"/>
        </w:rPr>
        <w:t>effort</w:t>
      </w:r>
      <w:r>
        <w:rPr>
          <w:spacing w:val="-3"/>
          <w:sz w:val="24"/>
        </w:rPr>
        <w:t xml:space="preserve"> </w:t>
      </w:r>
      <w:r>
        <w:rPr>
          <w:sz w:val="24"/>
        </w:rPr>
        <w:t>required</w:t>
      </w:r>
      <w:r>
        <w:rPr>
          <w:spacing w:val="-2"/>
          <w:sz w:val="24"/>
        </w:rPr>
        <w:t xml:space="preserve"> </w:t>
      </w:r>
      <w:r>
        <w:rPr>
          <w:sz w:val="24"/>
        </w:rPr>
        <w:t>in</w:t>
      </w:r>
      <w:r>
        <w:rPr>
          <w:spacing w:val="-3"/>
          <w:sz w:val="24"/>
        </w:rPr>
        <w:t xml:space="preserve"> </w:t>
      </w:r>
      <w:r>
        <w:rPr>
          <w:sz w:val="24"/>
        </w:rPr>
        <w:t>submitting</w:t>
      </w:r>
      <w:r>
        <w:rPr>
          <w:spacing w:val="-3"/>
          <w:sz w:val="24"/>
        </w:rPr>
        <w:t xml:space="preserve"> </w:t>
      </w:r>
      <w:r>
        <w:rPr>
          <w:sz w:val="24"/>
        </w:rPr>
        <w:t>a</w:t>
      </w:r>
      <w:r>
        <w:rPr>
          <w:spacing w:val="-3"/>
          <w:sz w:val="24"/>
        </w:rPr>
        <w:t xml:space="preserve"> </w:t>
      </w:r>
      <w:r>
        <w:rPr>
          <w:sz w:val="24"/>
        </w:rPr>
        <w:t>proposal in</w:t>
      </w:r>
      <w:r>
        <w:rPr>
          <w:spacing w:val="-3"/>
          <w:sz w:val="24"/>
        </w:rPr>
        <w:t xml:space="preserve"> </w:t>
      </w:r>
      <w:r>
        <w:rPr>
          <w:sz w:val="24"/>
        </w:rPr>
        <w:t>response</w:t>
      </w:r>
      <w:r>
        <w:rPr>
          <w:spacing w:val="-3"/>
          <w:sz w:val="24"/>
        </w:rPr>
        <w:t xml:space="preserve"> </w:t>
      </w:r>
      <w:r>
        <w:rPr>
          <w:sz w:val="24"/>
        </w:rPr>
        <w:t>to</w:t>
      </w:r>
      <w:r>
        <w:rPr>
          <w:spacing w:val="-3"/>
          <w:sz w:val="24"/>
        </w:rPr>
        <w:t xml:space="preserve"> </w:t>
      </w:r>
      <w:r>
        <w:rPr>
          <w:sz w:val="24"/>
        </w:rPr>
        <w:t>this</w:t>
      </w:r>
      <w:r>
        <w:rPr>
          <w:spacing w:val="-4"/>
          <w:sz w:val="24"/>
        </w:rPr>
        <w:t xml:space="preserve"> </w:t>
      </w:r>
      <w:r>
        <w:rPr>
          <w:sz w:val="24"/>
        </w:rPr>
        <w:t>RFQ.</w:t>
      </w:r>
      <w:r>
        <w:rPr>
          <w:spacing w:val="-2"/>
          <w:sz w:val="24"/>
        </w:rPr>
        <w:t xml:space="preserve"> </w:t>
      </w:r>
      <w:r>
        <w:rPr>
          <w:sz w:val="24"/>
        </w:rPr>
        <w:t>No</w:t>
      </w:r>
      <w:r>
        <w:rPr>
          <w:spacing w:val="-3"/>
          <w:sz w:val="24"/>
        </w:rPr>
        <w:t xml:space="preserve"> </w:t>
      </w:r>
      <w:r>
        <w:rPr>
          <w:sz w:val="24"/>
        </w:rPr>
        <w:t>special</w:t>
      </w:r>
      <w:r>
        <w:rPr>
          <w:spacing w:val="-3"/>
          <w:sz w:val="24"/>
        </w:rPr>
        <w:t xml:space="preserve"> </w:t>
      </w:r>
      <w:r>
        <w:rPr>
          <w:sz w:val="24"/>
        </w:rPr>
        <w:t>consideration</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given</w:t>
      </w:r>
      <w:r>
        <w:rPr>
          <w:spacing w:val="-3"/>
          <w:sz w:val="24"/>
        </w:rPr>
        <w:t xml:space="preserve"> </w:t>
      </w:r>
      <w:r>
        <w:rPr>
          <w:sz w:val="24"/>
        </w:rPr>
        <w:t>after</w:t>
      </w:r>
      <w:r>
        <w:rPr>
          <w:spacing w:val="-2"/>
          <w:sz w:val="24"/>
        </w:rPr>
        <w:t xml:space="preserve"> </w:t>
      </w:r>
      <w:r>
        <w:rPr>
          <w:sz w:val="24"/>
        </w:rPr>
        <w:t>proposals</w:t>
      </w:r>
      <w:r>
        <w:rPr>
          <w:spacing w:val="-4"/>
          <w:sz w:val="24"/>
        </w:rPr>
        <w:t xml:space="preserve"> </w:t>
      </w:r>
      <w:r>
        <w:rPr>
          <w:sz w:val="24"/>
        </w:rPr>
        <w:t>are</w:t>
      </w:r>
      <w:r>
        <w:rPr>
          <w:spacing w:val="-3"/>
          <w:sz w:val="24"/>
        </w:rPr>
        <w:t xml:space="preserve"> </w:t>
      </w:r>
      <w:r>
        <w:rPr>
          <w:sz w:val="24"/>
        </w:rPr>
        <w:t>received</w:t>
      </w:r>
      <w:r>
        <w:rPr>
          <w:spacing w:val="-4"/>
          <w:sz w:val="24"/>
        </w:rPr>
        <w:t xml:space="preserve"> </w:t>
      </w:r>
      <w:r>
        <w:rPr>
          <w:sz w:val="24"/>
        </w:rPr>
        <w:t>because</w:t>
      </w:r>
      <w:r>
        <w:rPr>
          <w:spacing w:val="-3"/>
          <w:sz w:val="24"/>
        </w:rPr>
        <w:t xml:space="preserve"> </w:t>
      </w:r>
      <w:r>
        <w:rPr>
          <w:sz w:val="24"/>
        </w:rPr>
        <w:t>of a Respondent’s failure to be knowledgeable as to all of the requirements of this RFQ.</w:t>
      </w:r>
    </w:p>
    <w:p w14:paraId="6FD075A6" w14:textId="77777777" w:rsidR="0020244F" w:rsidRDefault="0020244F" w:rsidP="00D33657">
      <w:pPr>
        <w:pStyle w:val="ListParagraph"/>
        <w:numPr>
          <w:ilvl w:val="1"/>
          <w:numId w:val="34"/>
        </w:numPr>
        <w:tabs>
          <w:tab w:val="left" w:pos="1078"/>
          <w:tab w:val="left" w:pos="1080"/>
        </w:tabs>
        <w:spacing w:before="1" w:line="257" w:lineRule="auto"/>
        <w:ind w:left="1440" w:right="490" w:hanging="360"/>
        <w:rPr>
          <w:sz w:val="24"/>
        </w:rPr>
      </w:pPr>
      <w:r>
        <w:rPr>
          <w:sz w:val="24"/>
        </w:rPr>
        <w:t>Should</w:t>
      </w:r>
      <w:r>
        <w:rPr>
          <w:spacing w:val="-1"/>
          <w:sz w:val="24"/>
        </w:rPr>
        <w:t xml:space="preserve"> </w:t>
      </w:r>
      <w:r>
        <w:rPr>
          <w:sz w:val="24"/>
        </w:rPr>
        <w:t>any</w:t>
      </w:r>
      <w:r>
        <w:rPr>
          <w:spacing w:val="-1"/>
          <w:sz w:val="24"/>
        </w:rPr>
        <w:t xml:space="preserve"> </w:t>
      </w:r>
      <w:r>
        <w:rPr>
          <w:sz w:val="24"/>
        </w:rPr>
        <w:t>discrepancies,</w:t>
      </w:r>
      <w:r>
        <w:rPr>
          <w:spacing w:val="-2"/>
          <w:sz w:val="24"/>
        </w:rPr>
        <w:t xml:space="preserve"> </w:t>
      </w:r>
      <w:r>
        <w:rPr>
          <w:sz w:val="24"/>
        </w:rPr>
        <w:t>omissions,</w:t>
      </w:r>
      <w:r>
        <w:rPr>
          <w:spacing w:val="-3"/>
          <w:sz w:val="24"/>
        </w:rPr>
        <w:t xml:space="preserve"> </w:t>
      </w:r>
      <w:r>
        <w:rPr>
          <w:sz w:val="24"/>
        </w:rPr>
        <w:t>or</w:t>
      </w:r>
      <w:r>
        <w:rPr>
          <w:spacing w:val="-1"/>
          <w:sz w:val="24"/>
        </w:rPr>
        <w:t xml:space="preserve"> </w:t>
      </w:r>
      <w:r>
        <w:rPr>
          <w:sz w:val="24"/>
        </w:rPr>
        <w:t>doubt</w:t>
      </w:r>
      <w:r>
        <w:rPr>
          <w:spacing w:val="-1"/>
          <w:sz w:val="24"/>
        </w:rPr>
        <w:t xml:space="preserve"> </w:t>
      </w:r>
      <w:r>
        <w:rPr>
          <w:sz w:val="24"/>
        </w:rPr>
        <w:t>as</w:t>
      </w:r>
      <w:r>
        <w:rPr>
          <w:spacing w:val="-3"/>
          <w:sz w:val="24"/>
        </w:rPr>
        <w:t xml:space="preserve"> </w:t>
      </w:r>
      <w:r>
        <w:rPr>
          <w:sz w:val="24"/>
        </w:rPr>
        <w:t>to</w:t>
      </w:r>
      <w:r>
        <w:rPr>
          <w:spacing w:val="-2"/>
          <w:sz w:val="24"/>
        </w:rPr>
        <w:t xml:space="preserve"> </w:t>
      </w:r>
      <w:r>
        <w:rPr>
          <w:sz w:val="24"/>
        </w:rPr>
        <w:t>their</w:t>
      </w:r>
      <w:r>
        <w:rPr>
          <w:spacing w:val="-1"/>
          <w:sz w:val="24"/>
        </w:rPr>
        <w:t xml:space="preserve"> </w:t>
      </w:r>
      <w:r>
        <w:rPr>
          <w:sz w:val="24"/>
        </w:rPr>
        <w:t>meaning</w:t>
      </w:r>
      <w:r>
        <w:rPr>
          <w:spacing w:val="-4"/>
          <w:sz w:val="24"/>
        </w:rPr>
        <w:t xml:space="preserve"> </w:t>
      </w:r>
      <w:r>
        <w:rPr>
          <w:sz w:val="24"/>
        </w:rPr>
        <w:t>be</w:t>
      </w:r>
      <w:r>
        <w:rPr>
          <w:spacing w:val="-1"/>
          <w:sz w:val="24"/>
        </w:rPr>
        <w:t xml:space="preserve"> </w:t>
      </w:r>
      <w:r>
        <w:rPr>
          <w:sz w:val="24"/>
        </w:rPr>
        <w:t>found in</w:t>
      </w:r>
      <w:r>
        <w:rPr>
          <w:spacing w:val="-2"/>
          <w:sz w:val="24"/>
        </w:rPr>
        <w:t xml:space="preserve"> </w:t>
      </w:r>
      <w:r>
        <w:rPr>
          <w:sz w:val="24"/>
        </w:rPr>
        <w:t>the</w:t>
      </w:r>
      <w:r>
        <w:rPr>
          <w:spacing w:val="-1"/>
          <w:sz w:val="24"/>
        </w:rPr>
        <w:t xml:space="preserve"> </w:t>
      </w:r>
      <w:r>
        <w:rPr>
          <w:sz w:val="24"/>
        </w:rPr>
        <w:t>RFQ</w:t>
      </w:r>
      <w:r>
        <w:rPr>
          <w:spacing w:val="-2"/>
          <w:sz w:val="24"/>
        </w:rPr>
        <w:t xml:space="preserve"> </w:t>
      </w:r>
      <w:r>
        <w:rPr>
          <w:sz w:val="24"/>
        </w:rPr>
        <w:t>specifications or</w:t>
      </w:r>
      <w:r>
        <w:rPr>
          <w:spacing w:val="-2"/>
          <w:sz w:val="24"/>
        </w:rPr>
        <w:t xml:space="preserve"> </w:t>
      </w:r>
      <w:r>
        <w:rPr>
          <w:sz w:val="24"/>
        </w:rPr>
        <w:t>requirements,</w:t>
      </w:r>
      <w:r>
        <w:rPr>
          <w:spacing w:val="-4"/>
          <w:sz w:val="24"/>
        </w:rPr>
        <w:t xml:space="preserve"> </w:t>
      </w:r>
      <w:r>
        <w:rPr>
          <w:sz w:val="24"/>
        </w:rPr>
        <w:t>the</w:t>
      </w:r>
      <w:r>
        <w:rPr>
          <w:spacing w:val="-2"/>
          <w:sz w:val="24"/>
        </w:rPr>
        <w:t xml:space="preserve"> </w:t>
      </w:r>
      <w:r>
        <w:rPr>
          <w:sz w:val="24"/>
        </w:rPr>
        <w:t>Respondent</w:t>
      </w:r>
      <w:r>
        <w:rPr>
          <w:spacing w:val="-2"/>
          <w:sz w:val="24"/>
        </w:rPr>
        <w:t xml:space="preserve"> </w:t>
      </w:r>
      <w:r>
        <w:rPr>
          <w:sz w:val="24"/>
        </w:rPr>
        <w:t>shall</w:t>
      </w:r>
      <w:r>
        <w:rPr>
          <w:spacing w:val="-3"/>
          <w:sz w:val="24"/>
        </w:rPr>
        <w:t xml:space="preserve"> </w:t>
      </w:r>
      <w:r>
        <w:rPr>
          <w:sz w:val="24"/>
        </w:rPr>
        <w:t>notify</w:t>
      </w:r>
      <w:r>
        <w:rPr>
          <w:spacing w:val="-2"/>
          <w:sz w:val="24"/>
        </w:rPr>
        <w:t xml:space="preserve"> </w:t>
      </w:r>
      <w:r>
        <w:rPr>
          <w:sz w:val="24"/>
        </w:rPr>
        <w:t>the</w:t>
      </w:r>
      <w:r>
        <w:rPr>
          <w:spacing w:val="-5"/>
          <w:sz w:val="24"/>
        </w:rPr>
        <w:t xml:space="preserve"> </w:t>
      </w:r>
      <w:r>
        <w:rPr>
          <w:sz w:val="24"/>
        </w:rPr>
        <w:t>County</w:t>
      </w:r>
      <w:r>
        <w:rPr>
          <w:spacing w:val="-2"/>
          <w:sz w:val="24"/>
        </w:rPr>
        <w:t xml:space="preserve"> </w:t>
      </w:r>
      <w:r>
        <w:rPr>
          <w:sz w:val="24"/>
        </w:rPr>
        <w:t>in</w:t>
      </w:r>
      <w:r>
        <w:rPr>
          <w:spacing w:val="-2"/>
          <w:sz w:val="24"/>
        </w:rPr>
        <w:t xml:space="preserve"> </w:t>
      </w:r>
      <w:r>
        <w:rPr>
          <w:sz w:val="24"/>
        </w:rPr>
        <w:t>writing</w:t>
      </w:r>
      <w:r>
        <w:rPr>
          <w:spacing w:val="-2"/>
          <w:sz w:val="24"/>
        </w:rPr>
        <w:t xml:space="preserve"> </w:t>
      </w:r>
      <w:r>
        <w:rPr>
          <w:sz w:val="24"/>
        </w:rPr>
        <w:t>via BidNet</w:t>
      </w:r>
      <w:r>
        <w:rPr>
          <w:spacing w:val="-1"/>
          <w:sz w:val="24"/>
        </w:rPr>
        <w:t xml:space="preserve"> </w:t>
      </w:r>
      <w:r>
        <w:rPr>
          <w:sz w:val="24"/>
        </w:rPr>
        <w:t>Direct.</w:t>
      </w:r>
      <w:r>
        <w:rPr>
          <w:spacing w:val="-4"/>
          <w:sz w:val="24"/>
        </w:rPr>
        <w:t xml:space="preserve"> </w:t>
      </w:r>
      <w:r>
        <w:rPr>
          <w:sz w:val="24"/>
        </w:rPr>
        <w:t>In</w:t>
      </w:r>
      <w:r>
        <w:rPr>
          <w:spacing w:val="-3"/>
          <w:sz w:val="24"/>
        </w:rPr>
        <w:t xml:space="preserve"> </w:t>
      </w:r>
      <w:r>
        <w:rPr>
          <w:sz w:val="24"/>
        </w:rPr>
        <w:t>response,</w:t>
      </w:r>
      <w:r>
        <w:rPr>
          <w:spacing w:val="-3"/>
          <w:sz w:val="24"/>
        </w:rPr>
        <w:t xml:space="preserve"> </w:t>
      </w:r>
      <w:r>
        <w:rPr>
          <w:sz w:val="24"/>
        </w:rPr>
        <w:t>the County will send written instructions or addenda to all participants in the RFQ process. The County shall not be responsible for oral interpretations.</w:t>
      </w:r>
    </w:p>
    <w:p w14:paraId="2B3E5EBC" w14:textId="77777777" w:rsidR="0020244F" w:rsidRPr="0020244F" w:rsidRDefault="0020244F" w:rsidP="0020244F">
      <w:pPr>
        <w:pStyle w:val="ListParagraph"/>
        <w:numPr>
          <w:ilvl w:val="1"/>
          <w:numId w:val="34"/>
        </w:numPr>
        <w:tabs>
          <w:tab w:val="left" w:pos="1078"/>
          <w:tab w:val="left" w:pos="1080"/>
        </w:tabs>
        <w:spacing w:before="1" w:line="257" w:lineRule="auto"/>
        <w:ind w:left="1440" w:right="597" w:hanging="360"/>
        <w:rPr>
          <w:sz w:val="24"/>
        </w:rPr>
      </w:pPr>
      <w:r>
        <w:rPr>
          <w:sz w:val="24"/>
        </w:rPr>
        <w:t>The</w:t>
      </w:r>
      <w:r>
        <w:rPr>
          <w:spacing w:val="-2"/>
          <w:sz w:val="24"/>
        </w:rPr>
        <w:t xml:space="preserve"> </w:t>
      </w:r>
      <w:r>
        <w:rPr>
          <w:sz w:val="24"/>
        </w:rPr>
        <w:t>County</w:t>
      </w:r>
      <w:r>
        <w:rPr>
          <w:spacing w:val="-4"/>
          <w:sz w:val="24"/>
        </w:rPr>
        <w:t xml:space="preserve"> </w:t>
      </w:r>
      <w:r>
        <w:rPr>
          <w:sz w:val="24"/>
        </w:rPr>
        <w:t>reserves</w:t>
      </w:r>
      <w:r>
        <w:rPr>
          <w:spacing w:val="-4"/>
          <w:sz w:val="24"/>
        </w:rPr>
        <w:t xml:space="preserve"> </w:t>
      </w:r>
      <w:r>
        <w:rPr>
          <w:sz w:val="24"/>
        </w:rPr>
        <w:t>the</w:t>
      </w:r>
      <w:r>
        <w:rPr>
          <w:spacing w:val="-5"/>
          <w:sz w:val="24"/>
        </w:rPr>
        <w:t xml:space="preserve"> </w:t>
      </w:r>
      <w:r>
        <w:rPr>
          <w:sz w:val="24"/>
        </w:rPr>
        <w:t>right</w:t>
      </w:r>
      <w:r>
        <w:rPr>
          <w:spacing w:val="-3"/>
          <w:sz w:val="24"/>
        </w:rPr>
        <w:t xml:space="preserve"> </w:t>
      </w:r>
      <w:r>
        <w:rPr>
          <w:sz w:val="24"/>
        </w:rPr>
        <w:t>to</w:t>
      </w:r>
      <w:r>
        <w:rPr>
          <w:spacing w:val="-3"/>
          <w:sz w:val="24"/>
        </w:rPr>
        <w:t xml:space="preserve"> </w:t>
      </w:r>
      <w:r>
        <w:rPr>
          <w:sz w:val="24"/>
        </w:rPr>
        <w:t>do</w:t>
      </w:r>
      <w:r>
        <w:rPr>
          <w:spacing w:val="-3"/>
          <w:sz w:val="24"/>
        </w:rPr>
        <w:t xml:space="preserve"> </w:t>
      </w:r>
      <w:r>
        <w:rPr>
          <w:sz w:val="24"/>
        </w:rPr>
        <w:t>the</w:t>
      </w:r>
      <w:r>
        <w:rPr>
          <w:spacing w:val="-2"/>
          <w:sz w:val="24"/>
        </w:rPr>
        <w:t xml:space="preserve"> </w:t>
      </w:r>
      <w:r>
        <w:rPr>
          <w:sz w:val="24"/>
        </w:rPr>
        <w:t>following at</w:t>
      </w:r>
      <w:r>
        <w:rPr>
          <w:spacing w:val="-3"/>
          <w:sz w:val="24"/>
        </w:rPr>
        <w:t xml:space="preserve"> </w:t>
      </w:r>
      <w:r>
        <w:rPr>
          <w:sz w:val="24"/>
        </w:rPr>
        <w:t>any</w:t>
      </w:r>
      <w:r>
        <w:rPr>
          <w:spacing w:val="-2"/>
          <w:sz w:val="24"/>
        </w:rPr>
        <w:t xml:space="preserve"> </w:t>
      </w:r>
      <w:r>
        <w:rPr>
          <w:sz w:val="24"/>
        </w:rPr>
        <w:t>time</w:t>
      </w:r>
      <w:r>
        <w:rPr>
          <w:spacing w:val="-2"/>
          <w:sz w:val="24"/>
        </w:rPr>
        <w:t xml:space="preserve"> </w:t>
      </w:r>
      <w:r>
        <w:rPr>
          <w:sz w:val="24"/>
        </w:rPr>
        <w:t>and</w:t>
      </w:r>
      <w:r>
        <w:rPr>
          <w:spacing w:val="-2"/>
          <w:sz w:val="24"/>
        </w:rPr>
        <w:t xml:space="preserve"> </w:t>
      </w:r>
      <w:r>
        <w:rPr>
          <w:sz w:val="24"/>
        </w:rPr>
        <w:t>for</w:t>
      </w:r>
      <w:r>
        <w:rPr>
          <w:spacing w:val="-2"/>
          <w:sz w:val="24"/>
        </w:rPr>
        <w:t xml:space="preserve"> </w:t>
      </w:r>
      <w:r>
        <w:rPr>
          <w:sz w:val="24"/>
        </w:rPr>
        <w:t>its</w:t>
      </w:r>
      <w:r>
        <w:rPr>
          <w:spacing w:val="-3"/>
          <w:sz w:val="24"/>
        </w:rPr>
        <w:t xml:space="preserve"> </w:t>
      </w:r>
      <w:r>
        <w:rPr>
          <w:sz w:val="24"/>
        </w:rPr>
        <w:t>own</w:t>
      </w:r>
      <w:r>
        <w:rPr>
          <w:spacing w:val="-3"/>
          <w:sz w:val="24"/>
        </w:rPr>
        <w:t xml:space="preserve"> </w:t>
      </w:r>
      <w:r>
        <w:rPr>
          <w:sz w:val="24"/>
        </w:rPr>
        <w:t>convenience,</w:t>
      </w:r>
      <w:r>
        <w:rPr>
          <w:spacing w:val="-3"/>
          <w:sz w:val="24"/>
        </w:rPr>
        <w:t xml:space="preserve"> </w:t>
      </w:r>
      <w:r>
        <w:rPr>
          <w:sz w:val="24"/>
        </w:rPr>
        <w:t>at</w:t>
      </w:r>
      <w:r>
        <w:rPr>
          <w:spacing w:val="-2"/>
          <w:sz w:val="24"/>
        </w:rPr>
        <w:t xml:space="preserve"> </w:t>
      </w:r>
      <w:r>
        <w:rPr>
          <w:sz w:val="24"/>
        </w:rPr>
        <w:t>its</w:t>
      </w:r>
      <w:r>
        <w:rPr>
          <w:spacing w:val="-3"/>
          <w:sz w:val="24"/>
        </w:rPr>
        <w:t xml:space="preserve"> </w:t>
      </w:r>
      <w:r>
        <w:rPr>
          <w:sz w:val="24"/>
        </w:rPr>
        <w:t xml:space="preserve">sole </w:t>
      </w:r>
      <w:r>
        <w:rPr>
          <w:spacing w:val="-2"/>
          <w:sz w:val="24"/>
        </w:rPr>
        <w:t>discretion:</w:t>
      </w:r>
    </w:p>
    <w:p w14:paraId="12C52ED6" w14:textId="77777777" w:rsidR="0020244F" w:rsidRPr="00562118" w:rsidRDefault="0020244F" w:rsidP="00562118">
      <w:pPr>
        <w:pStyle w:val="ListParagraph"/>
        <w:numPr>
          <w:ilvl w:val="2"/>
          <w:numId w:val="34"/>
        </w:numPr>
        <w:tabs>
          <w:tab w:val="left" w:pos="1078"/>
          <w:tab w:val="left" w:pos="1080"/>
        </w:tabs>
        <w:spacing w:before="1" w:line="257" w:lineRule="auto"/>
        <w:ind w:left="1800" w:right="590"/>
        <w:rPr>
          <w:sz w:val="24"/>
        </w:rPr>
      </w:pPr>
      <w:r w:rsidRPr="00562118">
        <w:rPr>
          <w:sz w:val="24"/>
        </w:rPr>
        <w:t>To</w:t>
      </w:r>
      <w:r w:rsidRPr="00562118">
        <w:rPr>
          <w:spacing w:val="-6"/>
          <w:sz w:val="24"/>
        </w:rPr>
        <w:t xml:space="preserve"> </w:t>
      </w:r>
      <w:r w:rsidRPr="00562118">
        <w:rPr>
          <w:sz w:val="24"/>
        </w:rPr>
        <w:t>reject</w:t>
      </w:r>
      <w:r w:rsidRPr="00562118">
        <w:rPr>
          <w:spacing w:val="-3"/>
          <w:sz w:val="24"/>
        </w:rPr>
        <w:t xml:space="preserve"> </w:t>
      </w:r>
      <w:r w:rsidRPr="00562118">
        <w:rPr>
          <w:sz w:val="24"/>
        </w:rPr>
        <w:t>any</w:t>
      </w:r>
      <w:r w:rsidRPr="00562118">
        <w:rPr>
          <w:spacing w:val="-2"/>
          <w:sz w:val="24"/>
        </w:rPr>
        <w:t xml:space="preserve"> </w:t>
      </w:r>
      <w:r w:rsidRPr="00562118">
        <w:rPr>
          <w:sz w:val="24"/>
        </w:rPr>
        <w:t>and</w:t>
      </w:r>
      <w:r w:rsidRPr="00562118">
        <w:rPr>
          <w:spacing w:val="-3"/>
          <w:sz w:val="24"/>
        </w:rPr>
        <w:t xml:space="preserve"> </w:t>
      </w:r>
      <w:r w:rsidRPr="00562118">
        <w:rPr>
          <w:sz w:val="24"/>
        </w:rPr>
        <w:t>all</w:t>
      </w:r>
      <w:r w:rsidRPr="00562118">
        <w:rPr>
          <w:spacing w:val="-4"/>
          <w:sz w:val="24"/>
        </w:rPr>
        <w:t xml:space="preserve"> </w:t>
      </w:r>
      <w:r w:rsidRPr="00562118">
        <w:rPr>
          <w:sz w:val="24"/>
        </w:rPr>
        <w:t>proposals</w:t>
      </w:r>
      <w:r w:rsidRPr="00562118">
        <w:rPr>
          <w:spacing w:val="-2"/>
          <w:sz w:val="24"/>
        </w:rPr>
        <w:t xml:space="preserve"> </w:t>
      </w:r>
      <w:r w:rsidRPr="00562118">
        <w:rPr>
          <w:sz w:val="24"/>
        </w:rPr>
        <w:t>without</w:t>
      </w:r>
      <w:r w:rsidRPr="00562118">
        <w:rPr>
          <w:spacing w:val="-3"/>
          <w:sz w:val="24"/>
        </w:rPr>
        <w:t xml:space="preserve"> </w:t>
      </w:r>
      <w:r w:rsidRPr="00562118">
        <w:rPr>
          <w:sz w:val="24"/>
        </w:rPr>
        <w:t>indicating</w:t>
      </w:r>
      <w:r w:rsidRPr="00562118">
        <w:rPr>
          <w:spacing w:val="-3"/>
          <w:sz w:val="24"/>
        </w:rPr>
        <w:t xml:space="preserve"> </w:t>
      </w:r>
      <w:r w:rsidRPr="00562118">
        <w:rPr>
          <w:sz w:val="24"/>
        </w:rPr>
        <w:t>any</w:t>
      </w:r>
      <w:r w:rsidRPr="00562118">
        <w:rPr>
          <w:spacing w:val="-3"/>
          <w:sz w:val="24"/>
        </w:rPr>
        <w:t xml:space="preserve"> </w:t>
      </w:r>
      <w:r w:rsidRPr="00562118">
        <w:rPr>
          <w:sz w:val="24"/>
        </w:rPr>
        <w:t>reasons</w:t>
      </w:r>
      <w:r w:rsidRPr="00562118">
        <w:rPr>
          <w:spacing w:val="-3"/>
          <w:sz w:val="24"/>
        </w:rPr>
        <w:t xml:space="preserve"> </w:t>
      </w:r>
      <w:r w:rsidRPr="00562118">
        <w:rPr>
          <w:sz w:val="24"/>
        </w:rPr>
        <w:t>for</w:t>
      </w:r>
      <w:r w:rsidRPr="00562118">
        <w:rPr>
          <w:spacing w:val="-3"/>
          <w:sz w:val="24"/>
        </w:rPr>
        <w:t xml:space="preserve"> </w:t>
      </w:r>
      <w:r w:rsidRPr="00562118">
        <w:rPr>
          <w:sz w:val="24"/>
        </w:rPr>
        <w:t>such</w:t>
      </w:r>
      <w:r w:rsidRPr="00562118">
        <w:rPr>
          <w:spacing w:val="-3"/>
          <w:sz w:val="24"/>
        </w:rPr>
        <w:t xml:space="preserve"> </w:t>
      </w:r>
      <w:r w:rsidRPr="00562118">
        <w:rPr>
          <w:spacing w:val="-2"/>
          <w:sz w:val="24"/>
        </w:rPr>
        <w:t>rejection</w:t>
      </w:r>
    </w:p>
    <w:p w14:paraId="31A287BB" w14:textId="77777777" w:rsidR="0020244F" w:rsidRDefault="0020244F" w:rsidP="0020244F">
      <w:pPr>
        <w:pStyle w:val="ListParagraph"/>
        <w:numPr>
          <w:ilvl w:val="2"/>
          <w:numId w:val="34"/>
        </w:numPr>
        <w:tabs>
          <w:tab w:val="left" w:pos="1798"/>
        </w:tabs>
        <w:spacing w:before="19"/>
        <w:ind w:left="1798" w:hanging="358"/>
        <w:rPr>
          <w:sz w:val="24"/>
        </w:rPr>
      </w:pPr>
      <w:r>
        <w:rPr>
          <w:sz w:val="24"/>
        </w:rPr>
        <w:t>Terminate</w:t>
      </w:r>
      <w:r>
        <w:rPr>
          <w:spacing w:val="-3"/>
          <w:sz w:val="24"/>
        </w:rPr>
        <w:t xml:space="preserve"> </w:t>
      </w:r>
      <w:r>
        <w:rPr>
          <w:sz w:val="24"/>
        </w:rPr>
        <w:t>this</w:t>
      </w:r>
      <w:r>
        <w:rPr>
          <w:spacing w:val="-4"/>
          <w:sz w:val="24"/>
        </w:rPr>
        <w:t xml:space="preserve"> </w:t>
      </w:r>
      <w:r>
        <w:rPr>
          <w:sz w:val="24"/>
        </w:rPr>
        <w:t>RFQ</w:t>
      </w:r>
      <w:r>
        <w:rPr>
          <w:spacing w:val="-2"/>
          <w:sz w:val="24"/>
        </w:rPr>
        <w:t xml:space="preserve"> </w:t>
      </w:r>
      <w:r>
        <w:rPr>
          <w:sz w:val="24"/>
        </w:rPr>
        <w:t>and</w:t>
      </w:r>
      <w:r>
        <w:rPr>
          <w:spacing w:val="-2"/>
          <w:sz w:val="24"/>
        </w:rPr>
        <w:t xml:space="preserve"> </w:t>
      </w:r>
      <w:r>
        <w:rPr>
          <w:sz w:val="24"/>
        </w:rPr>
        <w:t>issue</w:t>
      </w:r>
      <w:r>
        <w:rPr>
          <w:spacing w:val="-1"/>
          <w:sz w:val="24"/>
        </w:rPr>
        <w:t xml:space="preserve"> </w:t>
      </w:r>
      <w:r>
        <w:rPr>
          <w:sz w:val="24"/>
        </w:rPr>
        <w:t>a</w:t>
      </w:r>
      <w:r>
        <w:rPr>
          <w:spacing w:val="-2"/>
          <w:sz w:val="24"/>
        </w:rPr>
        <w:t xml:space="preserve"> </w:t>
      </w:r>
      <w:r>
        <w:rPr>
          <w:sz w:val="24"/>
        </w:rPr>
        <w:t>new</w:t>
      </w:r>
      <w:r>
        <w:rPr>
          <w:spacing w:val="-2"/>
          <w:sz w:val="24"/>
        </w:rPr>
        <w:t xml:space="preserve"> </w:t>
      </w:r>
      <w:r>
        <w:rPr>
          <w:sz w:val="24"/>
        </w:rPr>
        <w:t>RFQ</w:t>
      </w:r>
      <w:r>
        <w:rPr>
          <w:spacing w:val="-3"/>
          <w:sz w:val="24"/>
        </w:rPr>
        <w:t xml:space="preserve"> </w:t>
      </w:r>
      <w:r>
        <w:rPr>
          <w:sz w:val="24"/>
        </w:rPr>
        <w:t>anytime</w:t>
      </w:r>
      <w:r>
        <w:rPr>
          <w:spacing w:val="-1"/>
          <w:sz w:val="24"/>
        </w:rPr>
        <w:t xml:space="preserve"> </w:t>
      </w:r>
      <w:r>
        <w:rPr>
          <w:spacing w:val="-2"/>
          <w:sz w:val="24"/>
        </w:rPr>
        <w:t>thereafter</w:t>
      </w:r>
    </w:p>
    <w:p w14:paraId="433DEF6B" w14:textId="77777777" w:rsidR="0020244F" w:rsidRDefault="0020244F" w:rsidP="00562118">
      <w:pPr>
        <w:pStyle w:val="ListParagraph"/>
        <w:numPr>
          <w:ilvl w:val="2"/>
          <w:numId w:val="34"/>
        </w:numPr>
        <w:tabs>
          <w:tab w:val="left" w:pos="1798"/>
          <w:tab w:val="left" w:pos="1800"/>
        </w:tabs>
        <w:spacing w:before="22" w:line="257" w:lineRule="auto"/>
        <w:ind w:left="1800" w:right="389"/>
        <w:rPr>
          <w:sz w:val="24"/>
        </w:rPr>
      </w:pPr>
      <w:r>
        <w:rPr>
          <w:sz w:val="24"/>
        </w:rPr>
        <w:t>Extend</w:t>
      </w:r>
      <w:r>
        <w:rPr>
          <w:spacing w:val="-3"/>
          <w:sz w:val="24"/>
        </w:rPr>
        <w:t xml:space="preserve"> </w:t>
      </w:r>
      <w:r>
        <w:rPr>
          <w:sz w:val="24"/>
        </w:rPr>
        <w:t>any</w:t>
      </w:r>
      <w:r>
        <w:rPr>
          <w:spacing w:val="-3"/>
          <w:sz w:val="24"/>
        </w:rPr>
        <w:t xml:space="preserve"> </w:t>
      </w:r>
      <w:r>
        <w:rPr>
          <w:sz w:val="24"/>
        </w:rPr>
        <w:t>or</w:t>
      </w:r>
      <w:r>
        <w:rPr>
          <w:spacing w:val="-3"/>
          <w:sz w:val="24"/>
        </w:rPr>
        <w:t xml:space="preserve"> </w:t>
      </w:r>
      <w:r>
        <w:rPr>
          <w:sz w:val="24"/>
        </w:rPr>
        <w:t>all</w:t>
      </w:r>
      <w:r>
        <w:rPr>
          <w:spacing w:val="-4"/>
          <w:sz w:val="24"/>
        </w:rPr>
        <w:t xml:space="preserve"> </w:t>
      </w:r>
      <w:r>
        <w:rPr>
          <w:sz w:val="24"/>
        </w:rPr>
        <w:t>deadlines</w:t>
      </w:r>
      <w:r>
        <w:rPr>
          <w:spacing w:val="-4"/>
          <w:sz w:val="24"/>
        </w:rPr>
        <w:t xml:space="preserve"> </w:t>
      </w:r>
      <w:r>
        <w:rPr>
          <w:sz w:val="24"/>
        </w:rPr>
        <w:t>specified</w:t>
      </w:r>
      <w:r>
        <w:rPr>
          <w:spacing w:val="-3"/>
          <w:sz w:val="24"/>
        </w:rPr>
        <w:t xml:space="preserve"> </w:t>
      </w:r>
      <w:r>
        <w:rPr>
          <w:sz w:val="24"/>
        </w:rPr>
        <w:t>in</w:t>
      </w:r>
      <w:r>
        <w:rPr>
          <w:spacing w:val="-4"/>
          <w:sz w:val="24"/>
        </w:rPr>
        <w:t xml:space="preserve"> </w:t>
      </w:r>
      <w:r>
        <w:rPr>
          <w:sz w:val="24"/>
        </w:rPr>
        <w:t>the</w:t>
      </w:r>
      <w:r>
        <w:rPr>
          <w:spacing w:val="-3"/>
          <w:sz w:val="24"/>
        </w:rPr>
        <w:t xml:space="preserve"> </w:t>
      </w:r>
      <w:r>
        <w:rPr>
          <w:sz w:val="24"/>
        </w:rPr>
        <w:t>RFQ,</w:t>
      </w:r>
      <w:r>
        <w:rPr>
          <w:spacing w:val="-4"/>
          <w:sz w:val="24"/>
        </w:rPr>
        <w:t xml:space="preserve"> </w:t>
      </w:r>
      <w:r>
        <w:rPr>
          <w:sz w:val="24"/>
        </w:rPr>
        <w:t>including</w:t>
      </w:r>
      <w:r>
        <w:rPr>
          <w:spacing w:val="-3"/>
          <w:sz w:val="24"/>
        </w:rPr>
        <w:t xml:space="preserve"> </w:t>
      </w:r>
      <w:r>
        <w:rPr>
          <w:sz w:val="24"/>
        </w:rPr>
        <w:t>deadlines</w:t>
      </w:r>
      <w:r>
        <w:rPr>
          <w:spacing w:val="-5"/>
          <w:sz w:val="24"/>
        </w:rPr>
        <w:t xml:space="preserve"> </w:t>
      </w:r>
      <w:r>
        <w:rPr>
          <w:sz w:val="24"/>
        </w:rPr>
        <w:t>for</w:t>
      </w:r>
      <w:r>
        <w:rPr>
          <w:spacing w:val="-3"/>
          <w:sz w:val="24"/>
        </w:rPr>
        <w:t xml:space="preserve"> </w:t>
      </w:r>
      <w:r>
        <w:rPr>
          <w:sz w:val="24"/>
        </w:rPr>
        <w:t>accepting</w:t>
      </w:r>
      <w:r>
        <w:rPr>
          <w:spacing w:val="-3"/>
          <w:sz w:val="24"/>
        </w:rPr>
        <w:t xml:space="preserve"> </w:t>
      </w:r>
      <w:r>
        <w:rPr>
          <w:sz w:val="24"/>
        </w:rPr>
        <w:t>proposals</w:t>
      </w:r>
      <w:r>
        <w:rPr>
          <w:spacing w:val="-5"/>
          <w:sz w:val="24"/>
        </w:rPr>
        <w:t xml:space="preserve"> </w:t>
      </w:r>
      <w:r>
        <w:rPr>
          <w:sz w:val="24"/>
        </w:rPr>
        <w:t>by issuing an Addendum at any time prior to the deadline for receipt of responses to the RFQ</w:t>
      </w:r>
    </w:p>
    <w:p w14:paraId="3A16B796" w14:textId="77777777" w:rsidR="0020244F" w:rsidRPr="002C2280" w:rsidRDefault="0020244F">
      <w:pPr>
        <w:pStyle w:val="ListParagraph"/>
        <w:numPr>
          <w:ilvl w:val="0"/>
          <w:numId w:val="43"/>
        </w:numPr>
        <w:tabs>
          <w:tab w:val="left" w:pos="1798"/>
        </w:tabs>
        <w:spacing w:before="2"/>
        <w:ind w:left="1440"/>
        <w:rPr>
          <w:sz w:val="24"/>
        </w:rPr>
      </w:pPr>
      <w:r w:rsidRPr="002C2280">
        <w:rPr>
          <w:sz w:val="24"/>
        </w:rPr>
        <w:t>Procure</w:t>
      </w:r>
      <w:r w:rsidRPr="002C2280">
        <w:rPr>
          <w:spacing w:val="-2"/>
          <w:sz w:val="24"/>
        </w:rPr>
        <w:t xml:space="preserve"> </w:t>
      </w:r>
      <w:r w:rsidRPr="002C2280">
        <w:rPr>
          <w:sz w:val="24"/>
        </w:rPr>
        <w:t>any</w:t>
      </w:r>
      <w:r w:rsidRPr="002C2280">
        <w:rPr>
          <w:spacing w:val="-1"/>
          <w:sz w:val="24"/>
        </w:rPr>
        <w:t xml:space="preserve"> </w:t>
      </w:r>
      <w:r w:rsidRPr="002C2280">
        <w:rPr>
          <w:sz w:val="24"/>
        </w:rPr>
        <w:t>services</w:t>
      </w:r>
      <w:r w:rsidRPr="002C2280">
        <w:rPr>
          <w:spacing w:val="-4"/>
          <w:sz w:val="24"/>
        </w:rPr>
        <w:t xml:space="preserve"> </w:t>
      </w:r>
      <w:r w:rsidRPr="002C2280">
        <w:rPr>
          <w:sz w:val="24"/>
        </w:rPr>
        <w:t>specified</w:t>
      </w:r>
      <w:r w:rsidRPr="002C2280">
        <w:rPr>
          <w:spacing w:val="-1"/>
          <w:sz w:val="24"/>
        </w:rPr>
        <w:t xml:space="preserve"> </w:t>
      </w:r>
      <w:r w:rsidRPr="002C2280">
        <w:rPr>
          <w:sz w:val="24"/>
        </w:rPr>
        <w:t>in</w:t>
      </w:r>
      <w:r w:rsidRPr="002C2280">
        <w:rPr>
          <w:spacing w:val="-3"/>
          <w:sz w:val="24"/>
        </w:rPr>
        <w:t xml:space="preserve"> </w:t>
      </w:r>
      <w:r w:rsidRPr="002C2280">
        <w:rPr>
          <w:sz w:val="24"/>
        </w:rPr>
        <w:t>the</w:t>
      </w:r>
      <w:r w:rsidRPr="002C2280">
        <w:rPr>
          <w:spacing w:val="-1"/>
          <w:sz w:val="24"/>
        </w:rPr>
        <w:t xml:space="preserve"> </w:t>
      </w:r>
      <w:r w:rsidRPr="002C2280">
        <w:rPr>
          <w:sz w:val="24"/>
        </w:rPr>
        <w:t>RFQ</w:t>
      </w:r>
      <w:r w:rsidRPr="002C2280">
        <w:rPr>
          <w:spacing w:val="-3"/>
          <w:sz w:val="24"/>
        </w:rPr>
        <w:t xml:space="preserve"> </w:t>
      </w:r>
      <w:r w:rsidRPr="002C2280">
        <w:rPr>
          <w:sz w:val="24"/>
        </w:rPr>
        <w:t>by</w:t>
      </w:r>
      <w:r w:rsidRPr="002C2280">
        <w:rPr>
          <w:spacing w:val="-1"/>
          <w:sz w:val="24"/>
        </w:rPr>
        <w:t xml:space="preserve"> </w:t>
      </w:r>
      <w:r w:rsidRPr="002C2280">
        <w:rPr>
          <w:sz w:val="24"/>
        </w:rPr>
        <w:t>other</w:t>
      </w:r>
      <w:r w:rsidRPr="002C2280">
        <w:rPr>
          <w:spacing w:val="-1"/>
          <w:sz w:val="24"/>
        </w:rPr>
        <w:t xml:space="preserve"> </w:t>
      </w:r>
      <w:r w:rsidRPr="002C2280">
        <w:rPr>
          <w:spacing w:val="-2"/>
          <w:sz w:val="24"/>
        </w:rPr>
        <w:t>means</w:t>
      </w:r>
    </w:p>
    <w:p w14:paraId="148DB58F" w14:textId="77777777" w:rsidR="0020244F" w:rsidRDefault="0020244F" w:rsidP="00562118">
      <w:pPr>
        <w:pStyle w:val="ListParagraph"/>
        <w:numPr>
          <w:ilvl w:val="2"/>
          <w:numId w:val="34"/>
        </w:numPr>
        <w:tabs>
          <w:tab w:val="left" w:pos="1800"/>
        </w:tabs>
        <w:spacing w:before="19" w:line="257" w:lineRule="auto"/>
        <w:ind w:left="1800" w:right="461"/>
        <w:rPr>
          <w:sz w:val="24"/>
        </w:rPr>
      </w:pPr>
      <w:r>
        <w:rPr>
          <w:sz w:val="24"/>
        </w:rPr>
        <w:t>Disqualify</w:t>
      </w:r>
      <w:r>
        <w:rPr>
          <w:spacing w:val="-3"/>
          <w:sz w:val="24"/>
        </w:rPr>
        <w:t xml:space="preserve"> </w:t>
      </w:r>
      <w:r>
        <w:rPr>
          <w:sz w:val="24"/>
        </w:rPr>
        <w:t>any</w:t>
      </w:r>
      <w:r>
        <w:rPr>
          <w:spacing w:val="-3"/>
          <w:sz w:val="24"/>
        </w:rPr>
        <w:t xml:space="preserve"> </w:t>
      </w:r>
      <w:r>
        <w:rPr>
          <w:sz w:val="24"/>
        </w:rPr>
        <w:t>Respondent</w:t>
      </w:r>
      <w:r>
        <w:rPr>
          <w:spacing w:val="-2"/>
          <w:sz w:val="24"/>
        </w:rPr>
        <w:t xml:space="preserve"> </w:t>
      </w:r>
      <w:r>
        <w:rPr>
          <w:sz w:val="24"/>
        </w:rPr>
        <w:t>on</w:t>
      </w:r>
      <w:r>
        <w:rPr>
          <w:spacing w:val="-4"/>
          <w:sz w:val="24"/>
        </w:rPr>
        <w:t xml:space="preserve"> </w:t>
      </w:r>
      <w:r>
        <w:rPr>
          <w:sz w:val="24"/>
        </w:rPr>
        <w:t>the</w:t>
      </w:r>
      <w:r>
        <w:rPr>
          <w:spacing w:val="-3"/>
          <w:sz w:val="24"/>
        </w:rPr>
        <w:t xml:space="preserve"> </w:t>
      </w:r>
      <w:r>
        <w:rPr>
          <w:sz w:val="24"/>
        </w:rPr>
        <w:t>basis</w:t>
      </w:r>
      <w:r>
        <w:rPr>
          <w:spacing w:val="-5"/>
          <w:sz w:val="24"/>
        </w:rPr>
        <w:t xml:space="preserve"> </w:t>
      </w:r>
      <w:r>
        <w:rPr>
          <w:sz w:val="24"/>
        </w:rPr>
        <w:t>of</w:t>
      </w:r>
      <w:r>
        <w:rPr>
          <w:spacing w:val="-4"/>
          <w:sz w:val="24"/>
        </w:rPr>
        <w:t xml:space="preserve"> </w:t>
      </w:r>
      <w:r>
        <w:rPr>
          <w:sz w:val="24"/>
        </w:rPr>
        <w:t>any</w:t>
      </w:r>
      <w:r>
        <w:rPr>
          <w:spacing w:val="-3"/>
          <w:sz w:val="24"/>
        </w:rPr>
        <w:t xml:space="preserve"> </w:t>
      </w:r>
      <w:r>
        <w:rPr>
          <w:sz w:val="24"/>
        </w:rPr>
        <w:t>real</w:t>
      </w:r>
      <w:r>
        <w:rPr>
          <w:spacing w:val="-4"/>
          <w:sz w:val="24"/>
        </w:rPr>
        <w:t xml:space="preserve"> </w:t>
      </w:r>
      <w:r>
        <w:rPr>
          <w:sz w:val="24"/>
        </w:rPr>
        <w:t>or</w:t>
      </w:r>
      <w:r>
        <w:rPr>
          <w:spacing w:val="-3"/>
          <w:sz w:val="24"/>
        </w:rPr>
        <w:t xml:space="preserve"> </w:t>
      </w:r>
      <w:r>
        <w:rPr>
          <w:sz w:val="24"/>
        </w:rPr>
        <w:t>perceived</w:t>
      </w:r>
      <w:r>
        <w:rPr>
          <w:spacing w:val="-2"/>
          <w:sz w:val="24"/>
        </w:rPr>
        <w:t xml:space="preserve"> </w:t>
      </w:r>
      <w:r>
        <w:rPr>
          <w:sz w:val="24"/>
        </w:rPr>
        <w:t>conflict</w:t>
      </w:r>
      <w:r>
        <w:rPr>
          <w:spacing w:val="-3"/>
          <w:sz w:val="24"/>
        </w:rPr>
        <w:t xml:space="preserve"> </w:t>
      </w:r>
      <w:r>
        <w:rPr>
          <w:sz w:val="24"/>
        </w:rPr>
        <w:t>of</w:t>
      </w:r>
      <w:r>
        <w:rPr>
          <w:spacing w:val="-4"/>
          <w:sz w:val="24"/>
        </w:rPr>
        <w:t xml:space="preserve"> </w:t>
      </w:r>
      <w:r>
        <w:rPr>
          <w:sz w:val="24"/>
        </w:rPr>
        <w:t>interest</w:t>
      </w:r>
      <w:r>
        <w:rPr>
          <w:spacing w:val="-4"/>
          <w:sz w:val="24"/>
        </w:rPr>
        <w:t xml:space="preserve"> </w:t>
      </w:r>
      <w:r>
        <w:rPr>
          <w:sz w:val="24"/>
        </w:rPr>
        <w:t>or</w:t>
      </w:r>
      <w:r>
        <w:rPr>
          <w:spacing w:val="-4"/>
          <w:sz w:val="24"/>
        </w:rPr>
        <w:t xml:space="preserve"> </w:t>
      </w:r>
      <w:r>
        <w:rPr>
          <w:sz w:val="24"/>
        </w:rPr>
        <w:t>evidence of collusion that is disclosed by the proposal or other data available to the County. Such disqualification is at the sole discretion of the County.</w:t>
      </w:r>
    </w:p>
    <w:p w14:paraId="1B7AEE0B" w14:textId="77777777" w:rsidR="0020244F" w:rsidRDefault="0020244F" w:rsidP="004655FD">
      <w:pPr>
        <w:pStyle w:val="ListParagraph"/>
        <w:numPr>
          <w:ilvl w:val="2"/>
          <w:numId w:val="34"/>
        </w:numPr>
        <w:tabs>
          <w:tab w:val="left" w:pos="1800"/>
        </w:tabs>
        <w:spacing w:line="257" w:lineRule="auto"/>
        <w:ind w:left="1800" w:right="1166"/>
        <w:rPr>
          <w:sz w:val="24"/>
        </w:rPr>
      </w:pPr>
      <w:r>
        <w:rPr>
          <w:sz w:val="24"/>
        </w:rPr>
        <w:t>Reject</w:t>
      </w:r>
      <w:r>
        <w:rPr>
          <w:spacing w:val="-2"/>
          <w:sz w:val="24"/>
        </w:rPr>
        <w:t xml:space="preserve"> </w:t>
      </w:r>
      <w:r>
        <w:rPr>
          <w:sz w:val="24"/>
        </w:rPr>
        <w:t>the</w:t>
      </w:r>
      <w:r>
        <w:rPr>
          <w:spacing w:val="-2"/>
          <w:sz w:val="24"/>
        </w:rPr>
        <w:t xml:space="preserve"> </w:t>
      </w:r>
      <w:r>
        <w:rPr>
          <w:sz w:val="24"/>
        </w:rPr>
        <w:t>proposal</w:t>
      </w:r>
      <w:r>
        <w:rPr>
          <w:spacing w:val="-3"/>
          <w:sz w:val="24"/>
        </w:rPr>
        <w:t xml:space="preserve"> </w:t>
      </w:r>
      <w:r>
        <w:rPr>
          <w:sz w:val="24"/>
        </w:rPr>
        <w:t>of</w:t>
      </w:r>
      <w:r>
        <w:rPr>
          <w:spacing w:val="-3"/>
          <w:sz w:val="24"/>
        </w:rPr>
        <w:t xml:space="preserve"> </w:t>
      </w:r>
      <w:r>
        <w:rPr>
          <w:sz w:val="24"/>
        </w:rPr>
        <w:t>any</w:t>
      </w:r>
      <w:r>
        <w:rPr>
          <w:spacing w:val="-2"/>
          <w:sz w:val="24"/>
        </w:rPr>
        <w:t xml:space="preserve"> </w:t>
      </w:r>
      <w:r>
        <w:rPr>
          <w:sz w:val="24"/>
        </w:rPr>
        <w:t>Respondent</w:t>
      </w:r>
      <w:r>
        <w:rPr>
          <w:spacing w:val="-2"/>
          <w:sz w:val="24"/>
        </w:rPr>
        <w:t xml:space="preserve"> </w:t>
      </w:r>
      <w:r>
        <w:rPr>
          <w:sz w:val="24"/>
        </w:rPr>
        <w:t>that</w:t>
      </w:r>
      <w:r>
        <w:rPr>
          <w:spacing w:val="-2"/>
          <w:sz w:val="24"/>
        </w:rPr>
        <w:t xml:space="preserve"> </w:t>
      </w:r>
      <w:r>
        <w:rPr>
          <w:sz w:val="24"/>
        </w:rPr>
        <w:t>is</w:t>
      </w:r>
      <w:r>
        <w:rPr>
          <w:spacing w:val="-4"/>
          <w:sz w:val="24"/>
        </w:rPr>
        <w:t xml:space="preserve"> </w:t>
      </w:r>
      <w:r>
        <w:rPr>
          <w:sz w:val="24"/>
        </w:rPr>
        <w:t>in</w:t>
      </w:r>
      <w:r>
        <w:rPr>
          <w:spacing w:val="-5"/>
          <w:sz w:val="24"/>
        </w:rPr>
        <w:t xml:space="preserve"> </w:t>
      </w:r>
      <w:r>
        <w:rPr>
          <w:sz w:val="24"/>
        </w:rPr>
        <w:t>breach</w:t>
      </w:r>
      <w:r>
        <w:rPr>
          <w:spacing w:val="-3"/>
          <w:sz w:val="24"/>
        </w:rPr>
        <w:t xml:space="preserve"> </w:t>
      </w:r>
      <w:r>
        <w:rPr>
          <w:sz w:val="24"/>
        </w:rPr>
        <w:t>of</w:t>
      </w:r>
      <w:r>
        <w:rPr>
          <w:spacing w:val="-3"/>
          <w:sz w:val="24"/>
        </w:rPr>
        <w:t xml:space="preserve"> </w:t>
      </w:r>
      <w:r>
        <w:rPr>
          <w:sz w:val="24"/>
        </w:rPr>
        <w:t>or</w:t>
      </w:r>
      <w:r>
        <w:rPr>
          <w:spacing w:val="-2"/>
          <w:sz w:val="24"/>
        </w:rPr>
        <w:t xml:space="preserve"> </w:t>
      </w:r>
      <w:r>
        <w:rPr>
          <w:sz w:val="24"/>
        </w:rPr>
        <w:t>in</w:t>
      </w:r>
      <w:r>
        <w:rPr>
          <w:spacing w:val="-5"/>
          <w:sz w:val="24"/>
        </w:rPr>
        <w:t xml:space="preserve"> </w:t>
      </w:r>
      <w:r>
        <w:rPr>
          <w:sz w:val="24"/>
        </w:rPr>
        <w:t>default</w:t>
      </w:r>
      <w:r>
        <w:rPr>
          <w:spacing w:val="-4"/>
          <w:sz w:val="24"/>
        </w:rPr>
        <w:t xml:space="preserve"> </w:t>
      </w:r>
      <w:r>
        <w:rPr>
          <w:sz w:val="24"/>
        </w:rPr>
        <w:t>under</w:t>
      </w:r>
      <w:r>
        <w:rPr>
          <w:spacing w:val="-2"/>
          <w:sz w:val="24"/>
        </w:rPr>
        <w:t xml:space="preserve"> </w:t>
      </w:r>
      <w:r>
        <w:rPr>
          <w:sz w:val="24"/>
        </w:rPr>
        <w:t>any</w:t>
      </w:r>
      <w:r>
        <w:rPr>
          <w:spacing w:val="-2"/>
          <w:sz w:val="24"/>
        </w:rPr>
        <w:t xml:space="preserve"> </w:t>
      </w:r>
      <w:r>
        <w:rPr>
          <w:sz w:val="24"/>
        </w:rPr>
        <w:t>other agreement with the County</w:t>
      </w:r>
    </w:p>
    <w:p w14:paraId="560ACD39" w14:textId="4CEBAF60" w:rsidR="0020244F" w:rsidRDefault="0020244F" w:rsidP="004655FD">
      <w:pPr>
        <w:pStyle w:val="ListParagraph"/>
        <w:numPr>
          <w:ilvl w:val="2"/>
          <w:numId w:val="34"/>
        </w:numPr>
        <w:tabs>
          <w:tab w:val="left" w:pos="1798"/>
          <w:tab w:val="left" w:pos="1800"/>
        </w:tabs>
        <w:spacing w:before="2" w:line="257" w:lineRule="auto"/>
        <w:ind w:left="1800" w:right="374"/>
        <w:rPr>
          <w:sz w:val="24"/>
        </w:rPr>
      </w:pPr>
      <w:r>
        <w:rPr>
          <w:sz w:val="24"/>
        </w:rPr>
        <w:t>Reject</w:t>
      </w:r>
      <w:r>
        <w:rPr>
          <w:spacing w:val="-2"/>
          <w:sz w:val="24"/>
        </w:rPr>
        <w:t xml:space="preserve"> </w:t>
      </w:r>
      <w:r>
        <w:rPr>
          <w:sz w:val="24"/>
        </w:rPr>
        <w:t>any</w:t>
      </w:r>
      <w:r>
        <w:rPr>
          <w:spacing w:val="-3"/>
          <w:sz w:val="24"/>
        </w:rPr>
        <w:t xml:space="preserve"> </w:t>
      </w:r>
      <w:r>
        <w:rPr>
          <w:sz w:val="24"/>
        </w:rPr>
        <w:t>Respondent</w:t>
      </w:r>
      <w:r>
        <w:rPr>
          <w:spacing w:val="-5"/>
          <w:sz w:val="24"/>
        </w:rPr>
        <w:t xml:space="preserve"> </w:t>
      </w:r>
      <w:r>
        <w:rPr>
          <w:sz w:val="24"/>
        </w:rPr>
        <w:t>deemed</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County</w:t>
      </w:r>
      <w:r>
        <w:rPr>
          <w:spacing w:val="-3"/>
          <w:sz w:val="24"/>
        </w:rPr>
        <w:t xml:space="preserve"> </w:t>
      </w:r>
      <w:r>
        <w:rPr>
          <w:sz w:val="24"/>
        </w:rPr>
        <w:t>to</w:t>
      </w:r>
      <w:r>
        <w:rPr>
          <w:spacing w:val="-4"/>
          <w:sz w:val="24"/>
        </w:rPr>
        <w:t xml:space="preserve"> </w:t>
      </w:r>
      <w:r>
        <w:rPr>
          <w:sz w:val="24"/>
        </w:rPr>
        <w:t>be</w:t>
      </w:r>
      <w:r>
        <w:rPr>
          <w:spacing w:val="-3"/>
          <w:sz w:val="24"/>
        </w:rPr>
        <w:t xml:space="preserve"> </w:t>
      </w:r>
      <w:r>
        <w:rPr>
          <w:sz w:val="24"/>
        </w:rPr>
        <w:t>non-responsive,</w:t>
      </w:r>
      <w:r>
        <w:rPr>
          <w:spacing w:val="-4"/>
          <w:sz w:val="24"/>
        </w:rPr>
        <w:t xml:space="preserve"> </w:t>
      </w:r>
      <w:r>
        <w:rPr>
          <w:sz w:val="24"/>
        </w:rPr>
        <w:t>unreliable,</w:t>
      </w:r>
      <w:r>
        <w:rPr>
          <w:spacing w:val="-3"/>
          <w:sz w:val="24"/>
        </w:rPr>
        <w:t xml:space="preserve"> </w:t>
      </w:r>
      <w:r>
        <w:rPr>
          <w:sz w:val="24"/>
        </w:rPr>
        <w:t>unqualified,</w:t>
      </w:r>
      <w:r>
        <w:rPr>
          <w:spacing w:val="-4"/>
          <w:sz w:val="24"/>
        </w:rPr>
        <w:t xml:space="preserve"> </w:t>
      </w:r>
      <w:r>
        <w:rPr>
          <w:sz w:val="24"/>
        </w:rPr>
        <w:t xml:space="preserve">or </w:t>
      </w:r>
      <w:r>
        <w:rPr>
          <w:spacing w:val="-2"/>
          <w:sz w:val="24"/>
        </w:rPr>
        <w:t>non-responsible</w:t>
      </w:r>
    </w:p>
    <w:p w14:paraId="776FEA81" w14:textId="77777777" w:rsidR="0020244F" w:rsidRDefault="0020244F" w:rsidP="00D33657">
      <w:pPr>
        <w:pStyle w:val="ListParagraph"/>
        <w:numPr>
          <w:ilvl w:val="1"/>
          <w:numId w:val="34"/>
        </w:numPr>
        <w:tabs>
          <w:tab w:val="left" w:pos="1077"/>
          <w:tab w:val="left" w:pos="1080"/>
        </w:tabs>
        <w:spacing w:line="259" w:lineRule="auto"/>
        <w:ind w:left="1440" w:right="432" w:hanging="360"/>
        <w:rPr>
          <w:sz w:val="24"/>
        </w:rPr>
      </w:pPr>
      <w:r>
        <w:rPr>
          <w:sz w:val="24"/>
        </w:rPr>
        <w:t>False,</w:t>
      </w:r>
      <w:r>
        <w:rPr>
          <w:spacing w:val="-3"/>
          <w:sz w:val="24"/>
        </w:rPr>
        <w:t xml:space="preserve"> </w:t>
      </w:r>
      <w:r>
        <w:rPr>
          <w:sz w:val="24"/>
        </w:rPr>
        <w:t>misleading,</w:t>
      </w:r>
      <w:r>
        <w:rPr>
          <w:spacing w:val="-4"/>
          <w:sz w:val="24"/>
        </w:rPr>
        <w:t xml:space="preserve"> </w:t>
      </w:r>
      <w:r>
        <w:rPr>
          <w:sz w:val="24"/>
        </w:rPr>
        <w:t>incomplete,</w:t>
      </w:r>
      <w:r>
        <w:rPr>
          <w:spacing w:val="-3"/>
          <w:sz w:val="24"/>
        </w:rPr>
        <w:t xml:space="preserve"> </w:t>
      </w:r>
      <w:r>
        <w:rPr>
          <w:sz w:val="24"/>
        </w:rPr>
        <w:t>or</w:t>
      </w:r>
      <w:r>
        <w:rPr>
          <w:spacing w:val="-3"/>
          <w:sz w:val="24"/>
        </w:rPr>
        <w:t xml:space="preserve"> </w:t>
      </w:r>
      <w:r>
        <w:rPr>
          <w:sz w:val="24"/>
        </w:rPr>
        <w:t>deceptively</w:t>
      </w:r>
      <w:r>
        <w:rPr>
          <w:spacing w:val="-3"/>
          <w:sz w:val="24"/>
        </w:rPr>
        <w:t xml:space="preserve"> </w:t>
      </w:r>
      <w:r>
        <w:rPr>
          <w:sz w:val="24"/>
        </w:rPr>
        <w:t>unresponsive</w:t>
      </w:r>
      <w:r>
        <w:rPr>
          <w:spacing w:val="-3"/>
          <w:sz w:val="24"/>
        </w:rPr>
        <w:t xml:space="preserve"> </w:t>
      </w:r>
      <w:r>
        <w:rPr>
          <w:sz w:val="24"/>
        </w:rPr>
        <w:t>statements</w:t>
      </w:r>
      <w:r>
        <w:rPr>
          <w:spacing w:val="-5"/>
          <w:sz w:val="24"/>
        </w:rPr>
        <w:t xml:space="preserve"> </w:t>
      </w:r>
      <w:r>
        <w:rPr>
          <w:sz w:val="24"/>
        </w:rPr>
        <w:t>in</w:t>
      </w:r>
      <w:r>
        <w:rPr>
          <w:spacing w:val="-4"/>
          <w:sz w:val="24"/>
        </w:rPr>
        <w:t xml:space="preserve"> </w:t>
      </w:r>
      <w:r>
        <w:rPr>
          <w:sz w:val="24"/>
        </w:rPr>
        <w:t>connection</w:t>
      </w:r>
      <w:r>
        <w:rPr>
          <w:spacing w:val="-4"/>
          <w:sz w:val="24"/>
        </w:rPr>
        <w:t xml:space="preserve"> </w:t>
      </w:r>
      <w:r>
        <w:rPr>
          <w:sz w:val="24"/>
        </w:rPr>
        <w:t>with</w:t>
      </w:r>
      <w:r>
        <w:rPr>
          <w:spacing w:val="-4"/>
          <w:sz w:val="24"/>
        </w:rPr>
        <w:t xml:space="preserve"> </w:t>
      </w:r>
      <w:r>
        <w:rPr>
          <w:sz w:val="24"/>
        </w:rPr>
        <w:t>a</w:t>
      </w:r>
      <w:r>
        <w:rPr>
          <w:spacing w:val="-3"/>
          <w:sz w:val="24"/>
        </w:rPr>
        <w:t xml:space="preserve"> </w:t>
      </w:r>
      <w:r>
        <w:rPr>
          <w:sz w:val="24"/>
        </w:rPr>
        <w:t>submittal shall be sufficient cause for rejection of the submittal.</w:t>
      </w:r>
    </w:p>
    <w:p w14:paraId="1B845F29" w14:textId="77777777" w:rsidR="0020244F" w:rsidRDefault="0020244F" w:rsidP="00D33657">
      <w:pPr>
        <w:pStyle w:val="ListParagraph"/>
        <w:numPr>
          <w:ilvl w:val="1"/>
          <w:numId w:val="34"/>
        </w:numPr>
        <w:tabs>
          <w:tab w:val="left" w:pos="1080"/>
        </w:tabs>
        <w:spacing w:line="257" w:lineRule="auto"/>
        <w:ind w:left="1440" w:right="475" w:hanging="360"/>
        <w:rPr>
          <w:sz w:val="24"/>
        </w:rPr>
      </w:pPr>
      <w:r>
        <w:rPr>
          <w:sz w:val="24"/>
        </w:rPr>
        <w:t>The</w:t>
      </w:r>
      <w:r>
        <w:rPr>
          <w:spacing w:val="-3"/>
          <w:sz w:val="24"/>
        </w:rPr>
        <w:t xml:space="preserve"> </w:t>
      </w:r>
      <w:r>
        <w:rPr>
          <w:sz w:val="24"/>
        </w:rPr>
        <w:t>Contract</w:t>
      </w:r>
      <w:r>
        <w:rPr>
          <w:spacing w:val="-3"/>
          <w:sz w:val="24"/>
        </w:rPr>
        <w:t xml:space="preserve"> </w:t>
      </w:r>
      <w:r>
        <w:rPr>
          <w:sz w:val="24"/>
        </w:rPr>
        <w:t>binds</w:t>
      </w:r>
      <w:r>
        <w:rPr>
          <w:spacing w:val="-5"/>
          <w:sz w:val="24"/>
        </w:rPr>
        <w:t xml:space="preserve"> </w:t>
      </w:r>
      <w:r>
        <w:rPr>
          <w:sz w:val="24"/>
        </w:rPr>
        <w:t>the</w:t>
      </w:r>
      <w:r>
        <w:rPr>
          <w:spacing w:val="-3"/>
          <w:sz w:val="24"/>
        </w:rPr>
        <w:t xml:space="preserve"> </w:t>
      </w:r>
      <w:r>
        <w:rPr>
          <w:sz w:val="24"/>
        </w:rPr>
        <w:t>heirs,</w:t>
      </w:r>
      <w:r>
        <w:rPr>
          <w:spacing w:val="-5"/>
          <w:sz w:val="24"/>
        </w:rPr>
        <w:t xml:space="preserve"> </w:t>
      </w:r>
      <w:r>
        <w:rPr>
          <w:sz w:val="24"/>
        </w:rPr>
        <w:t>successors,</w:t>
      </w:r>
      <w:r>
        <w:rPr>
          <w:spacing w:val="-4"/>
          <w:sz w:val="24"/>
        </w:rPr>
        <w:t xml:space="preserve"> </w:t>
      </w:r>
      <w:r>
        <w:rPr>
          <w:sz w:val="24"/>
        </w:rPr>
        <w:t>assigns</w:t>
      </w:r>
      <w:r>
        <w:rPr>
          <w:spacing w:val="-2"/>
          <w:sz w:val="24"/>
        </w:rPr>
        <w:t xml:space="preserve"> </w:t>
      </w:r>
      <w:r>
        <w:rPr>
          <w:sz w:val="24"/>
        </w:rPr>
        <w:t>and</w:t>
      </w:r>
      <w:r>
        <w:rPr>
          <w:spacing w:val="-3"/>
          <w:sz w:val="24"/>
        </w:rPr>
        <w:t xml:space="preserve"> </w:t>
      </w:r>
      <w:r>
        <w:rPr>
          <w:sz w:val="24"/>
        </w:rPr>
        <w:t>representatives</w:t>
      </w:r>
      <w:r>
        <w:rPr>
          <w:spacing w:val="-4"/>
          <w:sz w:val="24"/>
        </w:rPr>
        <w:t xml:space="preserve"> </w:t>
      </w:r>
      <w:r>
        <w:rPr>
          <w:sz w:val="24"/>
        </w:rPr>
        <w:t>of Successful</w:t>
      </w:r>
      <w:r>
        <w:rPr>
          <w:spacing w:val="-4"/>
          <w:sz w:val="24"/>
        </w:rPr>
        <w:t xml:space="preserve"> </w:t>
      </w:r>
      <w:r>
        <w:rPr>
          <w:sz w:val="24"/>
        </w:rPr>
        <w:t>Respondent.</w:t>
      </w:r>
      <w:r>
        <w:rPr>
          <w:spacing w:val="-5"/>
          <w:sz w:val="24"/>
        </w:rPr>
        <w:t xml:space="preserve"> </w:t>
      </w:r>
      <w:r>
        <w:rPr>
          <w:sz w:val="24"/>
        </w:rPr>
        <w:t>Prior written consent of the County is required before the Successful Respondent may enter into subcontracts for any work contemplated under the Contract, or before the Successful Respondent may assign the Contract or monies due or to become due, by operation of law or otherwise.</w:t>
      </w:r>
    </w:p>
    <w:p w14:paraId="40436AF5" w14:textId="77777777" w:rsidR="0020244F" w:rsidRDefault="0020244F" w:rsidP="00D33657">
      <w:pPr>
        <w:pStyle w:val="ListParagraph"/>
        <w:numPr>
          <w:ilvl w:val="1"/>
          <w:numId w:val="34"/>
        </w:numPr>
        <w:tabs>
          <w:tab w:val="left" w:pos="1078"/>
          <w:tab w:val="left" w:pos="1080"/>
        </w:tabs>
        <w:spacing w:line="257" w:lineRule="auto"/>
        <w:ind w:left="1440" w:right="369" w:hanging="360"/>
        <w:jc w:val="both"/>
        <w:rPr>
          <w:sz w:val="24"/>
        </w:rPr>
      </w:pPr>
      <w:r>
        <w:rPr>
          <w:sz w:val="24"/>
        </w:rPr>
        <w:t>No</w:t>
      </w:r>
      <w:r>
        <w:rPr>
          <w:spacing w:val="-3"/>
          <w:sz w:val="24"/>
        </w:rPr>
        <w:t xml:space="preserve"> </w:t>
      </w:r>
      <w:r>
        <w:rPr>
          <w:sz w:val="24"/>
        </w:rPr>
        <w:t>one</w:t>
      </w:r>
      <w:r>
        <w:rPr>
          <w:spacing w:val="-1"/>
          <w:sz w:val="24"/>
        </w:rPr>
        <w:t xml:space="preserve"> </w:t>
      </w:r>
      <w:r>
        <w:rPr>
          <w:sz w:val="24"/>
        </w:rPr>
        <w:t>is</w:t>
      </w:r>
      <w:r>
        <w:rPr>
          <w:spacing w:val="-4"/>
          <w:sz w:val="24"/>
        </w:rPr>
        <w:t xml:space="preserve"> </w:t>
      </w:r>
      <w:r>
        <w:rPr>
          <w:sz w:val="24"/>
        </w:rPr>
        <w:t>authorized</w:t>
      </w:r>
      <w:r>
        <w:rPr>
          <w:spacing w:val="-1"/>
          <w:sz w:val="24"/>
        </w:rPr>
        <w:t xml:space="preserve"> </w:t>
      </w:r>
      <w:r>
        <w:rPr>
          <w:sz w:val="24"/>
        </w:rPr>
        <w:t>to</w:t>
      </w:r>
      <w:r>
        <w:rPr>
          <w:spacing w:val="-3"/>
          <w:sz w:val="24"/>
        </w:rPr>
        <w:t xml:space="preserve"> </w:t>
      </w:r>
      <w:r>
        <w:rPr>
          <w:sz w:val="24"/>
        </w:rPr>
        <w:t>amend</w:t>
      </w:r>
      <w:r>
        <w:rPr>
          <w:spacing w:val="-1"/>
          <w:sz w:val="24"/>
        </w:rPr>
        <w:t xml:space="preserve"> </w:t>
      </w:r>
      <w:r>
        <w:rPr>
          <w:sz w:val="24"/>
        </w:rPr>
        <w:t>any</w:t>
      </w:r>
      <w:r>
        <w:rPr>
          <w:spacing w:val="-2"/>
          <w:sz w:val="24"/>
        </w:rPr>
        <w:t xml:space="preserve"> </w:t>
      </w:r>
      <w:r>
        <w:rPr>
          <w:sz w:val="24"/>
        </w:rPr>
        <w:t>of</w:t>
      </w:r>
      <w:r>
        <w:rPr>
          <w:spacing w:val="-4"/>
          <w:sz w:val="24"/>
        </w:rPr>
        <w:t xml:space="preserve"> </w:t>
      </w:r>
      <w:r>
        <w:rPr>
          <w:sz w:val="24"/>
        </w:rPr>
        <w:t>these</w:t>
      </w:r>
      <w:r>
        <w:rPr>
          <w:spacing w:val="-2"/>
          <w:sz w:val="24"/>
        </w:rPr>
        <w:t xml:space="preserve"> </w:t>
      </w:r>
      <w:r>
        <w:rPr>
          <w:sz w:val="24"/>
        </w:rPr>
        <w:t>documents</w:t>
      </w:r>
      <w:r>
        <w:rPr>
          <w:spacing w:val="-4"/>
          <w:sz w:val="24"/>
        </w:rPr>
        <w:t xml:space="preserve"> </w:t>
      </w:r>
      <w:r>
        <w:rPr>
          <w:sz w:val="24"/>
        </w:rPr>
        <w:t>in</w:t>
      </w:r>
      <w:r>
        <w:rPr>
          <w:spacing w:val="-3"/>
          <w:sz w:val="24"/>
        </w:rPr>
        <w:t xml:space="preserve"> </w:t>
      </w:r>
      <w:r>
        <w:rPr>
          <w:sz w:val="24"/>
        </w:rPr>
        <w:t>any</w:t>
      </w:r>
      <w:r>
        <w:rPr>
          <w:spacing w:val="-5"/>
          <w:sz w:val="24"/>
        </w:rPr>
        <w:t xml:space="preserve"> </w:t>
      </w:r>
      <w:r>
        <w:rPr>
          <w:sz w:val="24"/>
        </w:rPr>
        <w:t>respect</w:t>
      </w:r>
      <w:r>
        <w:rPr>
          <w:spacing w:val="-2"/>
          <w:sz w:val="24"/>
        </w:rPr>
        <w:t xml:space="preserve"> </w:t>
      </w:r>
      <w:r>
        <w:rPr>
          <w:sz w:val="24"/>
        </w:rPr>
        <w:t>by</w:t>
      </w:r>
      <w:r>
        <w:rPr>
          <w:spacing w:val="-2"/>
          <w:sz w:val="24"/>
        </w:rPr>
        <w:t xml:space="preserve"> </w:t>
      </w:r>
      <w:r>
        <w:rPr>
          <w:sz w:val="24"/>
        </w:rPr>
        <w:t>an</w:t>
      </w:r>
      <w:r>
        <w:rPr>
          <w:spacing w:val="-3"/>
          <w:sz w:val="24"/>
        </w:rPr>
        <w:t xml:space="preserve"> </w:t>
      </w:r>
      <w:r>
        <w:rPr>
          <w:sz w:val="24"/>
        </w:rPr>
        <w:t>oral</w:t>
      </w:r>
      <w:r>
        <w:rPr>
          <w:spacing w:val="-3"/>
          <w:sz w:val="24"/>
        </w:rPr>
        <w:t xml:space="preserve"> </w:t>
      </w:r>
      <w:r>
        <w:rPr>
          <w:sz w:val="24"/>
        </w:rPr>
        <w:t>statement</w:t>
      </w:r>
      <w:r>
        <w:rPr>
          <w:spacing w:val="-2"/>
          <w:sz w:val="24"/>
        </w:rPr>
        <w:t xml:space="preserve"> </w:t>
      </w:r>
      <w:r>
        <w:rPr>
          <w:sz w:val="24"/>
        </w:rPr>
        <w:t>or</w:t>
      </w:r>
      <w:r>
        <w:rPr>
          <w:spacing w:val="-2"/>
          <w:sz w:val="24"/>
        </w:rPr>
        <w:t xml:space="preserve"> </w:t>
      </w:r>
      <w:r>
        <w:rPr>
          <w:sz w:val="24"/>
        </w:rPr>
        <w:t>to</w:t>
      </w:r>
      <w:r>
        <w:rPr>
          <w:spacing w:val="-6"/>
          <w:sz w:val="24"/>
        </w:rPr>
        <w:t xml:space="preserve"> </w:t>
      </w:r>
      <w:r>
        <w:rPr>
          <w:sz w:val="24"/>
        </w:rPr>
        <w:t>make any representation or interpretation in conflict with their provisions.</w:t>
      </w:r>
      <w:r>
        <w:rPr>
          <w:spacing w:val="-1"/>
          <w:sz w:val="24"/>
        </w:rPr>
        <w:t xml:space="preserve"> </w:t>
      </w:r>
      <w:r>
        <w:rPr>
          <w:sz w:val="24"/>
        </w:rPr>
        <w:t>Any changes to these documents will be issued in writing via addenda to be posted on BidNet Direct’s website.</w:t>
      </w:r>
    </w:p>
    <w:p w14:paraId="756B0248" w14:textId="77777777" w:rsidR="0020244F" w:rsidRDefault="0020244F" w:rsidP="00D33657">
      <w:pPr>
        <w:pStyle w:val="ListParagraph"/>
        <w:numPr>
          <w:ilvl w:val="1"/>
          <w:numId w:val="34"/>
        </w:numPr>
        <w:tabs>
          <w:tab w:val="left" w:pos="1080"/>
        </w:tabs>
        <w:spacing w:line="257" w:lineRule="auto"/>
        <w:ind w:left="1440" w:right="375" w:hanging="360"/>
        <w:rPr>
          <w:sz w:val="24"/>
        </w:rPr>
      </w:pPr>
      <w:r>
        <w:rPr>
          <w:sz w:val="24"/>
        </w:rPr>
        <w:t>By submitting a signed proposal, Respondent certifies that there has been no collusion with any other Respondent.</w:t>
      </w:r>
      <w:r>
        <w:rPr>
          <w:spacing w:val="-4"/>
          <w:sz w:val="24"/>
        </w:rPr>
        <w:t xml:space="preserve"> </w:t>
      </w:r>
      <w:r>
        <w:rPr>
          <w:sz w:val="24"/>
        </w:rPr>
        <w:t>Reasonable</w:t>
      </w:r>
      <w:r>
        <w:rPr>
          <w:spacing w:val="-3"/>
          <w:sz w:val="24"/>
        </w:rPr>
        <w:t xml:space="preserve"> </w:t>
      </w:r>
      <w:r>
        <w:rPr>
          <w:sz w:val="24"/>
        </w:rPr>
        <w:t>grounds</w:t>
      </w:r>
      <w:r>
        <w:rPr>
          <w:spacing w:val="-5"/>
          <w:sz w:val="24"/>
        </w:rPr>
        <w:t xml:space="preserve"> </w:t>
      </w:r>
      <w:r>
        <w:rPr>
          <w:sz w:val="24"/>
        </w:rPr>
        <w:t>for</w:t>
      </w:r>
      <w:r>
        <w:rPr>
          <w:spacing w:val="-5"/>
          <w:sz w:val="24"/>
        </w:rPr>
        <w:t xml:space="preserve"> </w:t>
      </w:r>
      <w:r>
        <w:rPr>
          <w:sz w:val="24"/>
        </w:rPr>
        <w:t>believing</w:t>
      </w:r>
      <w:r>
        <w:rPr>
          <w:spacing w:val="-3"/>
          <w:sz w:val="24"/>
        </w:rPr>
        <w:t xml:space="preserve"> </w:t>
      </w:r>
      <w:r>
        <w:rPr>
          <w:sz w:val="24"/>
        </w:rPr>
        <w:t>Respondent</w:t>
      </w:r>
      <w:r>
        <w:rPr>
          <w:spacing w:val="-3"/>
          <w:sz w:val="24"/>
        </w:rPr>
        <w:t xml:space="preserve"> </w:t>
      </w:r>
      <w:r>
        <w:rPr>
          <w:sz w:val="24"/>
        </w:rPr>
        <w:t>has</w:t>
      </w:r>
      <w:r>
        <w:rPr>
          <w:spacing w:val="-5"/>
          <w:sz w:val="24"/>
        </w:rPr>
        <w:t xml:space="preserve"> </w:t>
      </w:r>
      <w:r>
        <w:rPr>
          <w:sz w:val="24"/>
        </w:rPr>
        <w:t>an</w:t>
      </w:r>
      <w:r>
        <w:rPr>
          <w:spacing w:val="-3"/>
          <w:sz w:val="24"/>
        </w:rPr>
        <w:t xml:space="preserve"> </w:t>
      </w:r>
      <w:r>
        <w:rPr>
          <w:sz w:val="24"/>
        </w:rPr>
        <w:t>interest</w:t>
      </w:r>
      <w:r>
        <w:rPr>
          <w:spacing w:val="-3"/>
          <w:sz w:val="24"/>
        </w:rPr>
        <w:t xml:space="preserve"> </w:t>
      </w:r>
      <w:r>
        <w:rPr>
          <w:sz w:val="24"/>
        </w:rPr>
        <w:t>in</w:t>
      </w:r>
      <w:r>
        <w:rPr>
          <w:spacing w:val="-4"/>
          <w:sz w:val="24"/>
        </w:rPr>
        <w:t xml:space="preserve"> </w:t>
      </w:r>
      <w:r>
        <w:rPr>
          <w:sz w:val="24"/>
        </w:rPr>
        <w:t>more</w:t>
      </w:r>
      <w:r>
        <w:rPr>
          <w:spacing w:val="-3"/>
          <w:sz w:val="24"/>
        </w:rPr>
        <w:t xml:space="preserve"> </w:t>
      </w:r>
      <w:r>
        <w:rPr>
          <w:sz w:val="24"/>
        </w:rPr>
        <w:t>than</w:t>
      </w:r>
      <w:r>
        <w:rPr>
          <w:spacing w:val="-4"/>
          <w:sz w:val="24"/>
        </w:rPr>
        <w:t xml:space="preserve"> </w:t>
      </w:r>
      <w:r>
        <w:rPr>
          <w:sz w:val="24"/>
        </w:rPr>
        <w:t>one</w:t>
      </w:r>
      <w:r>
        <w:rPr>
          <w:spacing w:val="-3"/>
          <w:sz w:val="24"/>
        </w:rPr>
        <w:t xml:space="preserve"> </w:t>
      </w:r>
      <w:r>
        <w:rPr>
          <w:sz w:val="24"/>
        </w:rPr>
        <w:t>submittal will result in rejection of all submissions in which the Respondent has an interest. Any party to collusion may not be considered in future submissions for the same or similar work. See Form #3.</w:t>
      </w:r>
    </w:p>
    <w:p w14:paraId="254376B9" w14:textId="77777777" w:rsidR="0020244F" w:rsidRDefault="0020244F" w:rsidP="00D33657">
      <w:pPr>
        <w:pStyle w:val="ListParagraph"/>
        <w:numPr>
          <w:ilvl w:val="1"/>
          <w:numId w:val="34"/>
        </w:numPr>
        <w:tabs>
          <w:tab w:val="left" w:pos="1080"/>
        </w:tabs>
        <w:spacing w:line="257" w:lineRule="auto"/>
        <w:ind w:left="1440" w:right="647" w:hanging="360"/>
        <w:rPr>
          <w:sz w:val="24"/>
        </w:rPr>
      </w:pPr>
      <w:r>
        <w:rPr>
          <w:sz w:val="24"/>
        </w:rPr>
        <w:t>All</w:t>
      </w:r>
      <w:r>
        <w:rPr>
          <w:spacing w:val="-3"/>
          <w:sz w:val="24"/>
        </w:rPr>
        <w:t xml:space="preserve"> </w:t>
      </w:r>
      <w:r>
        <w:rPr>
          <w:sz w:val="24"/>
        </w:rPr>
        <w:t>addenda</w:t>
      </w:r>
      <w:r>
        <w:rPr>
          <w:spacing w:val="-3"/>
          <w:sz w:val="24"/>
        </w:rPr>
        <w:t xml:space="preserve"> </w:t>
      </w:r>
      <w:r>
        <w:rPr>
          <w:sz w:val="24"/>
        </w:rPr>
        <w:t>shall</w:t>
      </w:r>
      <w:r>
        <w:rPr>
          <w:spacing w:val="-3"/>
          <w:sz w:val="24"/>
        </w:rPr>
        <w:t xml:space="preserve"> </w:t>
      </w:r>
      <w:r>
        <w:rPr>
          <w:sz w:val="24"/>
        </w:rPr>
        <w:t>include</w:t>
      </w:r>
      <w:r>
        <w:rPr>
          <w:spacing w:val="-4"/>
          <w:sz w:val="24"/>
        </w:rPr>
        <w:t xml:space="preserve"> </w:t>
      </w:r>
      <w:r>
        <w:rPr>
          <w:sz w:val="24"/>
        </w:rPr>
        <w:t>an</w:t>
      </w:r>
      <w:r>
        <w:rPr>
          <w:spacing w:val="-3"/>
          <w:sz w:val="24"/>
        </w:rPr>
        <w:t xml:space="preserve"> </w:t>
      </w:r>
      <w:r>
        <w:rPr>
          <w:sz w:val="24"/>
        </w:rPr>
        <w:t>acknowledgement</w:t>
      </w:r>
      <w:r>
        <w:rPr>
          <w:spacing w:val="-2"/>
          <w:sz w:val="24"/>
        </w:rPr>
        <w:t xml:space="preserve"> </w:t>
      </w:r>
      <w:r>
        <w:rPr>
          <w:sz w:val="24"/>
        </w:rPr>
        <w:t>of</w:t>
      </w:r>
      <w:r>
        <w:rPr>
          <w:spacing w:val="-4"/>
          <w:sz w:val="24"/>
        </w:rPr>
        <w:t xml:space="preserve"> </w:t>
      </w:r>
      <w:r>
        <w:rPr>
          <w:sz w:val="24"/>
        </w:rPr>
        <w:t>receipt</w:t>
      </w:r>
      <w:r>
        <w:rPr>
          <w:spacing w:val="-3"/>
          <w:sz w:val="24"/>
        </w:rPr>
        <w:t xml:space="preserve"> </w:t>
      </w:r>
      <w:r>
        <w:rPr>
          <w:sz w:val="24"/>
        </w:rPr>
        <w:t>that</w:t>
      </w:r>
      <w:r>
        <w:rPr>
          <w:spacing w:val="-5"/>
          <w:sz w:val="24"/>
        </w:rPr>
        <w:t xml:space="preserve"> </w:t>
      </w:r>
      <w:r>
        <w:rPr>
          <w:sz w:val="24"/>
        </w:rPr>
        <w:t>must</w:t>
      </w:r>
      <w:r>
        <w:rPr>
          <w:spacing w:val="-3"/>
          <w:sz w:val="24"/>
        </w:rPr>
        <w:t xml:space="preserve"> </w:t>
      </w:r>
      <w:r>
        <w:rPr>
          <w:sz w:val="24"/>
        </w:rPr>
        <w:t>be</w:t>
      </w:r>
      <w:r>
        <w:rPr>
          <w:spacing w:val="-4"/>
          <w:sz w:val="24"/>
        </w:rPr>
        <w:t xml:space="preserve"> </w:t>
      </w:r>
      <w:r>
        <w:rPr>
          <w:sz w:val="24"/>
        </w:rPr>
        <w:t>returned.</w:t>
      </w:r>
      <w:r>
        <w:rPr>
          <w:spacing w:val="-4"/>
          <w:sz w:val="24"/>
        </w:rPr>
        <w:t xml:space="preserve"> </w:t>
      </w:r>
      <w:r>
        <w:rPr>
          <w:sz w:val="24"/>
        </w:rPr>
        <w:t>The</w:t>
      </w:r>
      <w:r>
        <w:rPr>
          <w:spacing w:val="-3"/>
          <w:sz w:val="24"/>
        </w:rPr>
        <w:t xml:space="preserve"> </w:t>
      </w:r>
      <w:r>
        <w:rPr>
          <w:sz w:val="24"/>
        </w:rPr>
        <w:t>addenda</w:t>
      </w:r>
      <w:r>
        <w:rPr>
          <w:spacing w:val="-3"/>
          <w:sz w:val="24"/>
        </w:rPr>
        <w:t xml:space="preserve"> </w:t>
      </w:r>
      <w:r>
        <w:rPr>
          <w:sz w:val="24"/>
        </w:rPr>
        <w:t>must be signed and attached to the final response. Failure to attach any addendum may result in the rejection of the response. See Form #4.</w:t>
      </w:r>
    </w:p>
    <w:p w14:paraId="0E8AF779" w14:textId="77777777" w:rsidR="00914D7E" w:rsidRDefault="00914D7E">
      <w:pPr>
        <w:pStyle w:val="TableParagraph"/>
        <w:sectPr w:rsidR="00914D7E">
          <w:pgSz w:w="12240" w:h="15840"/>
          <w:pgMar w:top="940" w:right="360" w:bottom="900" w:left="360" w:header="0" w:footer="685" w:gutter="0"/>
          <w:cols w:space="720"/>
        </w:sectPr>
      </w:pPr>
    </w:p>
    <w:p w14:paraId="0E8AF77A" w14:textId="77777777" w:rsidR="00914D7E" w:rsidRDefault="003126EA">
      <w:pPr>
        <w:ind w:left="331"/>
        <w:rPr>
          <w:sz w:val="20"/>
        </w:rPr>
      </w:pPr>
      <w:r>
        <w:rPr>
          <w:noProof/>
          <w:sz w:val="20"/>
        </w:rPr>
        <mc:AlternateContent>
          <mc:Choice Requires="wpg">
            <w:drawing>
              <wp:inline distT="0" distB="0" distL="0" distR="0" wp14:anchorId="0E8AFC93" wp14:editId="692E1FF8">
                <wp:extent cx="6896100" cy="93980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939800"/>
                          <a:chOff x="0" y="0"/>
                          <a:chExt cx="6896100" cy="1201420"/>
                        </a:xfrm>
                      </wpg:grpSpPr>
                      <wps:wsp>
                        <wps:cNvPr id="32" name="Graphic 32"/>
                        <wps:cNvSpPr/>
                        <wps:spPr>
                          <a:xfrm>
                            <a:off x="0" y="0"/>
                            <a:ext cx="6896100" cy="1201420"/>
                          </a:xfrm>
                          <a:custGeom>
                            <a:avLst/>
                            <a:gdLst/>
                            <a:ahLst/>
                            <a:cxnLst/>
                            <a:rect l="l" t="t" r="r" b="b"/>
                            <a:pathLst>
                              <a:path w="6896100" h="1201420">
                                <a:moveTo>
                                  <a:pt x="6895846" y="0"/>
                                </a:moveTo>
                                <a:lnTo>
                                  <a:pt x="0" y="0"/>
                                </a:lnTo>
                                <a:lnTo>
                                  <a:pt x="0" y="6045"/>
                                </a:lnTo>
                                <a:lnTo>
                                  <a:pt x="0" y="1195070"/>
                                </a:lnTo>
                                <a:lnTo>
                                  <a:pt x="0" y="1201166"/>
                                </a:lnTo>
                                <a:lnTo>
                                  <a:pt x="6895846" y="1201166"/>
                                </a:lnTo>
                                <a:lnTo>
                                  <a:pt x="6895846" y="1195070"/>
                                </a:lnTo>
                                <a:lnTo>
                                  <a:pt x="6895846" y="6096"/>
                                </a:lnTo>
                                <a:lnTo>
                                  <a:pt x="6895846" y="0"/>
                                </a:lnTo>
                                <a:close/>
                              </a:path>
                            </a:pathLst>
                          </a:custGeom>
                          <a:solidFill>
                            <a:srgbClr val="663366"/>
                          </a:solidFill>
                        </wps:spPr>
                        <wps:bodyPr wrap="square" lIns="0" tIns="0" rIns="0" bIns="0" rtlCol="0">
                          <a:prstTxWarp prst="textNoShape">
                            <a:avLst/>
                          </a:prstTxWarp>
                          <a:noAutofit/>
                        </wps:bodyPr>
                      </wps:wsp>
                      <wps:wsp>
                        <wps:cNvPr id="33" name="Textbox 33"/>
                        <wps:cNvSpPr txBox="1"/>
                        <wps:spPr>
                          <a:xfrm>
                            <a:off x="0" y="6095"/>
                            <a:ext cx="6896100" cy="946405"/>
                          </a:xfrm>
                          <a:prstGeom prst="rect">
                            <a:avLst/>
                          </a:prstGeom>
                        </wps:spPr>
                        <wps:txbx>
                          <w:txbxContent>
                            <w:p w14:paraId="0E8AFD62" w14:textId="3A93B715" w:rsidR="00914D7E" w:rsidRDefault="003126EA" w:rsidP="00D9633A">
                              <w:pPr>
                                <w:spacing w:before="360" w:after="360"/>
                                <w:ind w:left="1440"/>
                                <w:rPr>
                                  <w:sz w:val="52"/>
                                </w:rPr>
                              </w:pPr>
                              <w:r>
                                <w:rPr>
                                  <w:color w:val="FFFFFF"/>
                                  <w:sz w:val="52"/>
                                </w:rPr>
                                <w:t>III.</w:t>
                              </w:r>
                              <w:r>
                                <w:rPr>
                                  <w:color w:val="FFFFFF"/>
                                  <w:spacing w:val="-7"/>
                                  <w:sz w:val="52"/>
                                </w:rPr>
                                <w:t xml:space="preserve"> </w:t>
                              </w:r>
                              <w:r w:rsidR="000A1677">
                                <w:rPr>
                                  <w:color w:val="FFFFFF"/>
                                  <w:spacing w:val="-7"/>
                                  <w:sz w:val="52"/>
                                </w:rPr>
                                <w:t xml:space="preserve">PHASE ONE </w:t>
                              </w:r>
                              <w:r w:rsidR="00644E28">
                                <w:rPr>
                                  <w:color w:val="FFFFFF"/>
                                  <w:sz w:val="52"/>
                                </w:rPr>
                                <w:t>APPLICATION PROCESS</w:t>
                              </w:r>
                            </w:p>
                          </w:txbxContent>
                        </wps:txbx>
                        <wps:bodyPr wrap="square" lIns="0" tIns="0" rIns="0" bIns="0" rtlCol="0">
                          <a:noAutofit/>
                        </wps:bodyPr>
                      </wps:wsp>
                    </wpg:wgp>
                  </a:graphicData>
                </a:graphic>
              </wp:inline>
            </w:drawing>
          </mc:Choice>
          <mc:Fallback>
            <w:pict>
              <v:group w14:anchorId="0E8AFC93" id="Group 31" o:spid="_x0000_s1034" style="width:543pt;height:74pt;mso-position-horizontal-relative:char;mso-position-vertical-relative:line" coordsize="68961,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">
                <v:shape id="_x0000_s1035" style="position:absolute;width:68961;height:12014;visibility:visible;mso-wrap-style:square;v-text-anchor:top" coordsize="6896100,120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" path="m6895846,l,,,6045,,1195070r,6096l6895846,1201166r,-6096l6895846,6096r,-6096xe" fillcolor="#636" stroked="f">
                  <v:path arrowok="t"/>
                </v:shape>
                <v:shape id="Textbox 33" o:spid="_x0000_s1036" type="#_x0000_t202" style="position:absolute;top:60;width:68961;height:9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0E8AFD62" w14:textId="3A93B715" w:rsidR="00914D7E" w:rsidRDefault="003126EA" w:rsidP="00D9633A">
                        <w:pPr>
                          <w:spacing w:before="360" w:after="360"/>
                          <w:ind w:left="1440"/>
                          <w:rPr>
                            <w:sz w:val="52"/>
                          </w:rPr>
                        </w:pPr>
                        <w:r>
                          <w:rPr>
                            <w:color w:val="FFFFFF"/>
                            <w:sz w:val="52"/>
                          </w:rPr>
                          <w:t>III.</w:t>
                        </w:r>
                        <w:r>
                          <w:rPr>
                            <w:color w:val="FFFFFF"/>
                            <w:spacing w:val="-7"/>
                            <w:sz w:val="52"/>
                          </w:rPr>
                          <w:t xml:space="preserve"> </w:t>
                        </w:r>
                        <w:r w:rsidR="000A1677">
                          <w:rPr>
                            <w:color w:val="FFFFFF"/>
                            <w:spacing w:val="-7"/>
                            <w:sz w:val="52"/>
                          </w:rPr>
                          <w:t xml:space="preserve">PHASE ONE </w:t>
                        </w:r>
                        <w:r w:rsidR="00644E28">
                          <w:rPr>
                            <w:color w:val="FFFFFF"/>
                            <w:sz w:val="52"/>
                          </w:rPr>
                          <w:t>APPLICATION PROCESS</w:t>
                        </w:r>
                      </w:p>
                    </w:txbxContent>
                  </v:textbox>
                </v:shape>
                <w10:anchorlock/>
              </v:group>
            </w:pict>
          </mc:Fallback>
        </mc:AlternateContent>
      </w:r>
    </w:p>
    <w:p w14:paraId="0E8AF77B" w14:textId="77777777" w:rsidR="00914D7E" w:rsidRPr="00322289" w:rsidRDefault="003126EA">
      <w:pPr>
        <w:pStyle w:val="Heading3"/>
        <w:numPr>
          <w:ilvl w:val="0"/>
          <w:numId w:val="32"/>
        </w:numPr>
        <w:tabs>
          <w:tab w:val="left" w:pos="637"/>
        </w:tabs>
        <w:spacing w:before="290"/>
        <w:ind w:left="637" w:hanging="277"/>
      </w:pPr>
      <w:bookmarkStart w:id="16" w:name="_Toc230876029"/>
      <w:r w:rsidRPr="00322289">
        <w:t>Response</w:t>
      </w:r>
      <w:r w:rsidRPr="00322289">
        <w:rPr>
          <w:spacing w:val="-3"/>
        </w:rPr>
        <w:t xml:space="preserve"> </w:t>
      </w:r>
      <w:r w:rsidRPr="00322289">
        <w:rPr>
          <w:spacing w:val="-2"/>
        </w:rPr>
        <w:t>Instructions</w:t>
      </w:r>
      <w:bookmarkEnd w:id="16"/>
    </w:p>
    <w:p w14:paraId="0E8AF77C" w14:textId="12A21659" w:rsidR="00914D7E" w:rsidRDefault="003126EA">
      <w:pPr>
        <w:pStyle w:val="ListParagraph"/>
        <w:numPr>
          <w:ilvl w:val="1"/>
          <w:numId w:val="32"/>
        </w:numPr>
        <w:tabs>
          <w:tab w:val="left" w:pos="1078"/>
          <w:tab w:val="left" w:pos="1080"/>
        </w:tabs>
        <w:spacing w:before="292"/>
        <w:ind w:right="1240"/>
        <w:rPr>
          <w:sz w:val="24"/>
        </w:rPr>
      </w:pPr>
      <w:r>
        <w:rPr>
          <w:sz w:val="24"/>
        </w:rPr>
        <w:t>Responses</w:t>
      </w:r>
      <w:r>
        <w:rPr>
          <w:spacing w:val="-4"/>
          <w:sz w:val="24"/>
        </w:rPr>
        <w:t xml:space="preserve"> </w:t>
      </w:r>
      <w:r>
        <w:rPr>
          <w:sz w:val="24"/>
        </w:rPr>
        <w:t>to</w:t>
      </w:r>
      <w:r>
        <w:rPr>
          <w:spacing w:val="-4"/>
          <w:sz w:val="24"/>
        </w:rPr>
        <w:t xml:space="preserve"> </w:t>
      </w:r>
      <w:r>
        <w:rPr>
          <w:sz w:val="24"/>
        </w:rPr>
        <w:t>this</w:t>
      </w:r>
      <w:r>
        <w:rPr>
          <w:spacing w:val="-5"/>
          <w:sz w:val="24"/>
        </w:rPr>
        <w:t xml:space="preserve"> </w:t>
      </w:r>
      <w:r>
        <w:rPr>
          <w:sz w:val="24"/>
        </w:rPr>
        <w:t>RFQ</w:t>
      </w:r>
      <w:r>
        <w:rPr>
          <w:spacing w:val="-1"/>
          <w:sz w:val="24"/>
        </w:rPr>
        <w:t xml:space="preserve"> </w:t>
      </w:r>
      <w:r>
        <w:rPr>
          <w:sz w:val="24"/>
        </w:rPr>
        <w:t>must</w:t>
      </w:r>
      <w:r>
        <w:rPr>
          <w:spacing w:val="-4"/>
          <w:sz w:val="24"/>
        </w:rPr>
        <w:t xml:space="preserve"> </w:t>
      </w:r>
      <w:r>
        <w:rPr>
          <w:sz w:val="24"/>
        </w:rPr>
        <w:t>be</w:t>
      </w:r>
      <w:r>
        <w:rPr>
          <w:spacing w:val="-3"/>
          <w:sz w:val="24"/>
        </w:rPr>
        <w:t xml:space="preserve"> </w:t>
      </w:r>
      <w:r>
        <w:rPr>
          <w:sz w:val="24"/>
        </w:rPr>
        <w:t>submitted</w:t>
      </w:r>
      <w:r>
        <w:rPr>
          <w:spacing w:val="-3"/>
          <w:sz w:val="24"/>
        </w:rPr>
        <w:t xml:space="preserve"> </w:t>
      </w:r>
      <w:r>
        <w:rPr>
          <w:sz w:val="24"/>
        </w:rPr>
        <w:t>electronically</w:t>
      </w:r>
      <w:r>
        <w:rPr>
          <w:spacing w:val="-3"/>
          <w:sz w:val="24"/>
        </w:rPr>
        <w:t xml:space="preserve"> </w:t>
      </w:r>
      <w:r>
        <w:rPr>
          <w:sz w:val="24"/>
        </w:rPr>
        <w:t>through</w:t>
      </w:r>
      <w:r>
        <w:rPr>
          <w:spacing w:val="-4"/>
          <w:sz w:val="24"/>
        </w:rPr>
        <w:t xml:space="preserve"> </w:t>
      </w:r>
      <w:r>
        <w:rPr>
          <w:sz w:val="24"/>
        </w:rPr>
        <w:t>the</w:t>
      </w:r>
      <w:r>
        <w:rPr>
          <w:spacing w:val="-3"/>
          <w:sz w:val="24"/>
        </w:rPr>
        <w:t xml:space="preserve"> </w:t>
      </w:r>
      <w:r>
        <w:rPr>
          <w:sz w:val="24"/>
        </w:rPr>
        <w:t>BidNet</w:t>
      </w:r>
      <w:r>
        <w:rPr>
          <w:spacing w:val="-3"/>
          <w:sz w:val="24"/>
        </w:rPr>
        <w:t xml:space="preserve"> </w:t>
      </w:r>
      <w:r>
        <w:rPr>
          <w:sz w:val="24"/>
        </w:rPr>
        <w:t>Direct</w:t>
      </w:r>
      <w:r>
        <w:rPr>
          <w:spacing w:val="-3"/>
          <w:sz w:val="24"/>
        </w:rPr>
        <w:t xml:space="preserve"> </w:t>
      </w:r>
      <w:r>
        <w:rPr>
          <w:sz w:val="24"/>
        </w:rPr>
        <w:t xml:space="preserve">website at </w:t>
      </w:r>
      <w:hyperlink r:id="rId38">
        <w:r>
          <w:rPr>
            <w:color w:val="0000FF"/>
            <w:sz w:val="24"/>
            <w:u w:val="single" w:color="0000FF"/>
          </w:rPr>
          <w:t>www.bidnetdirect.com/california/contracostacounty</w:t>
        </w:r>
      </w:hyperlink>
      <w:r>
        <w:rPr>
          <w:sz w:val="24"/>
        </w:rPr>
        <w:t>. No exceptions are allowed.</w:t>
      </w:r>
    </w:p>
    <w:p w14:paraId="0E8AF77D" w14:textId="77777777" w:rsidR="00914D7E" w:rsidRDefault="00914D7E">
      <w:pPr>
        <w:pStyle w:val="BodyText"/>
      </w:pPr>
    </w:p>
    <w:p w14:paraId="0E8AF77E" w14:textId="77777777" w:rsidR="00914D7E" w:rsidRDefault="003126EA">
      <w:pPr>
        <w:pStyle w:val="ListParagraph"/>
        <w:numPr>
          <w:ilvl w:val="2"/>
          <w:numId w:val="32"/>
        </w:numPr>
        <w:tabs>
          <w:tab w:val="left" w:pos="1798"/>
          <w:tab w:val="left" w:pos="1800"/>
        </w:tabs>
        <w:ind w:right="552" w:hanging="360"/>
        <w:rPr>
          <w:sz w:val="24"/>
        </w:rPr>
      </w:pPr>
      <w:r>
        <w:rPr>
          <w:sz w:val="24"/>
        </w:rPr>
        <w:t>Contra</w:t>
      </w:r>
      <w:r>
        <w:rPr>
          <w:spacing w:val="-3"/>
          <w:sz w:val="24"/>
        </w:rPr>
        <w:t xml:space="preserve"> </w:t>
      </w:r>
      <w:r>
        <w:rPr>
          <w:sz w:val="24"/>
        </w:rPr>
        <w:t>Costa</w:t>
      </w:r>
      <w:r>
        <w:rPr>
          <w:spacing w:val="-3"/>
          <w:sz w:val="24"/>
        </w:rPr>
        <w:t xml:space="preserve"> </w:t>
      </w:r>
      <w:r>
        <w:rPr>
          <w:sz w:val="24"/>
        </w:rPr>
        <w:t>County</w:t>
      </w:r>
      <w:r>
        <w:rPr>
          <w:spacing w:val="-3"/>
          <w:sz w:val="24"/>
        </w:rPr>
        <w:t xml:space="preserve"> </w:t>
      </w:r>
      <w:r>
        <w:rPr>
          <w:sz w:val="24"/>
        </w:rPr>
        <w:t>Purchasing</w:t>
      </w:r>
      <w:r>
        <w:rPr>
          <w:spacing w:val="-3"/>
          <w:sz w:val="24"/>
        </w:rPr>
        <w:t xml:space="preserve"> </w:t>
      </w:r>
      <w:r>
        <w:rPr>
          <w:sz w:val="24"/>
        </w:rPr>
        <w:t>Services</w:t>
      </w:r>
      <w:r>
        <w:rPr>
          <w:spacing w:val="-5"/>
          <w:sz w:val="24"/>
        </w:rPr>
        <w:t xml:space="preserve"> </w:t>
      </w:r>
      <w:r>
        <w:rPr>
          <w:sz w:val="24"/>
        </w:rPr>
        <w:t>is</w:t>
      </w:r>
      <w:r>
        <w:rPr>
          <w:spacing w:val="-5"/>
          <w:sz w:val="24"/>
        </w:rPr>
        <w:t xml:space="preserve"> </w:t>
      </w:r>
      <w:r>
        <w:rPr>
          <w:sz w:val="24"/>
        </w:rPr>
        <w:t>facilitating</w:t>
      </w:r>
      <w:r>
        <w:rPr>
          <w:spacing w:val="-3"/>
          <w:sz w:val="24"/>
        </w:rPr>
        <w:t xml:space="preserve"> </w:t>
      </w:r>
      <w:r>
        <w:rPr>
          <w:sz w:val="24"/>
        </w:rPr>
        <w:t>this</w:t>
      </w:r>
      <w:r>
        <w:rPr>
          <w:spacing w:val="-1"/>
          <w:sz w:val="24"/>
        </w:rPr>
        <w:t xml:space="preserve"> </w:t>
      </w:r>
      <w:r>
        <w:rPr>
          <w:sz w:val="24"/>
        </w:rPr>
        <w:t>procurement</w:t>
      </w:r>
      <w:r>
        <w:rPr>
          <w:spacing w:val="-2"/>
          <w:sz w:val="24"/>
        </w:rPr>
        <w:t xml:space="preserve"> </w:t>
      </w:r>
      <w:r>
        <w:rPr>
          <w:sz w:val="24"/>
        </w:rPr>
        <w:t>process</w:t>
      </w:r>
      <w:r>
        <w:rPr>
          <w:spacing w:val="-5"/>
          <w:sz w:val="24"/>
        </w:rPr>
        <w:t xml:space="preserve"> </w:t>
      </w:r>
      <w:r>
        <w:rPr>
          <w:sz w:val="24"/>
        </w:rPr>
        <w:t>on</w:t>
      </w:r>
      <w:r>
        <w:rPr>
          <w:spacing w:val="-4"/>
          <w:sz w:val="24"/>
        </w:rPr>
        <w:t xml:space="preserve"> </w:t>
      </w:r>
      <w:r>
        <w:rPr>
          <w:sz w:val="24"/>
        </w:rPr>
        <w:t>behalf</w:t>
      </w:r>
      <w:r>
        <w:rPr>
          <w:spacing w:val="-4"/>
          <w:sz w:val="24"/>
        </w:rPr>
        <w:t xml:space="preserve"> </w:t>
      </w:r>
      <w:r>
        <w:rPr>
          <w:sz w:val="24"/>
        </w:rPr>
        <w:t>of ORESJ. Purchasing Services uses BidNet Direct to notify vendors of formal solicitations. Vendor registration is free and the County does not require vendors to pay any fees.</w:t>
      </w:r>
    </w:p>
    <w:p w14:paraId="0E8AF77F" w14:textId="77777777" w:rsidR="00914D7E" w:rsidRDefault="003126EA">
      <w:pPr>
        <w:pStyle w:val="ListParagraph"/>
        <w:numPr>
          <w:ilvl w:val="2"/>
          <w:numId w:val="32"/>
        </w:numPr>
        <w:tabs>
          <w:tab w:val="left" w:pos="1798"/>
          <w:tab w:val="left" w:pos="1800"/>
        </w:tabs>
        <w:spacing w:before="293"/>
        <w:ind w:right="611" w:hanging="360"/>
        <w:rPr>
          <w:sz w:val="24"/>
        </w:rPr>
      </w:pPr>
      <w:r>
        <w:rPr>
          <w:sz w:val="24"/>
        </w:rPr>
        <w:t>All aspects of RFQ submission administration will be handled by the BidNet Direct website. Contact</w:t>
      </w:r>
      <w:r>
        <w:rPr>
          <w:spacing w:val="-3"/>
          <w:sz w:val="24"/>
        </w:rPr>
        <w:t xml:space="preserve"> </w:t>
      </w:r>
      <w:r>
        <w:rPr>
          <w:sz w:val="24"/>
        </w:rPr>
        <w:t>customer</w:t>
      </w:r>
      <w:r>
        <w:rPr>
          <w:spacing w:val="-3"/>
          <w:sz w:val="24"/>
        </w:rPr>
        <w:t xml:space="preserve"> </w:t>
      </w:r>
      <w:r>
        <w:rPr>
          <w:sz w:val="24"/>
        </w:rPr>
        <w:t>service</w:t>
      </w:r>
      <w:r>
        <w:rPr>
          <w:spacing w:val="-3"/>
          <w:sz w:val="24"/>
        </w:rPr>
        <w:t xml:space="preserve"> </w:t>
      </w:r>
      <w:r>
        <w:rPr>
          <w:sz w:val="24"/>
        </w:rPr>
        <w:t>if</w:t>
      </w:r>
      <w:r>
        <w:rPr>
          <w:spacing w:val="-4"/>
          <w:sz w:val="24"/>
        </w:rPr>
        <w:t xml:space="preserve"> </w:t>
      </w:r>
      <w:r>
        <w:rPr>
          <w:sz w:val="24"/>
        </w:rPr>
        <w:t>you</w:t>
      </w:r>
      <w:r>
        <w:rPr>
          <w:spacing w:val="-3"/>
          <w:sz w:val="24"/>
        </w:rPr>
        <w:t xml:space="preserve"> </w:t>
      </w:r>
      <w:r>
        <w:rPr>
          <w:sz w:val="24"/>
        </w:rPr>
        <w:t>need</w:t>
      </w:r>
      <w:r>
        <w:rPr>
          <w:spacing w:val="-5"/>
          <w:sz w:val="24"/>
        </w:rPr>
        <w:t xml:space="preserve"> </w:t>
      </w:r>
      <w:r>
        <w:rPr>
          <w:sz w:val="24"/>
        </w:rPr>
        <w:t>technical</w:t>
      </w:r>
      <w:r>
        <w:rPr>
          <w:spacing w:val="-4"/>
          <w:sz w:val="24"/>
        </w:rPr>
        <w:t xml:space="preserve"> </w:t>
      </w:r>
      <w:r>
        <w:rPr>
          <w:sz w:val="24"/>
        </w:rPr>
        <w:t>assistance with</w:t>
      </w:r>
      <w:r>
        <w:rPr>
          <w:spacing w:val="-4"/>
          <w:sz w:val="24"/>
        </w:rPr>
        <w:t xml:space="preserve"> </w:t>
      </w:r>
      <w:r>
        <w:rPr>
          <w:sz w:val="24"/>
        </w:rPr>
        <w:t>any</w:t>
      </w:r>
      <w:r>
        <w:rPr>
          <w:spacing w:val="-3"/>
          <w:sz w:val="24"/>
        </w:rPr>
        <w:t xml:space="preserve"> </w:t>
      </w:r>
      <w:r>
        <w:rPr>
          <w:sz w:val="24"/>
        </w:rPr>
        <w:t>part</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process</w:t>
      </w:r>
      <w:r>
        <w:rPr>
          <w:spacing w:val="-5"/>
          <w:sz w:val="24"/>
        </w:rPr>
        <w:t xml:space="preserve"> </w:t>
      </w:r>
      <w:r>
        <w:rPr>
          <w:sz w:val="24"/>
        </w:rPr>
        <w:t xml:space="preserve">at: </w:t>
      </w:r>
      <w:hyperlink r:id="rId39">
        <w:r>
          <w:rPr>
            <w:color w:val="0000FF"/>
            <w:sz w:val="24"/>
            <w:u w:val="single" w:color="0000FF"/>
          </w:rPr>
          <w:t>support@bidnet.com</w:t>
        </w:r>
      </w:hyperlink>
      <w:r>
        <w:rPr>
          <w:color w:val="0000FF"/>
          <w:sz w:val="24"/>
        </w:rPr>
        <w:t xml:space="preserve"> </w:t>
      </w:r>
      <w:r>
        <w:rPr>
          <w:sz w:val="24"/>
        </w:rPr>
        <w:t>or call (800) 835-4603.</w:t>
      </w:r>
    </w:p>
    <w:p w14:paraId="0E8AF780" w14:textId="77777777" w:rsidR="00914D7E" w:rsidRDefault="003126EA">
      <w:pPr>
        <w:pStyle w:val="ListParagraph"/>
        <w:numPr>
          <w:ilvl w:val="2"/>
          <w:numId w:val="32"/>
        </w:numPr>
        <w:tabs>
          <w:tab w:val="left" w:pos="358"/>
        </w:tabs>
        <w:spacing w:before="292"/>
        <w:ind w:left="358" w:right="3224" w:hanging="358"/>
        <w:jc w:val="right"/>
        <w:rPr>
          <w:sz w:val="24"/>
        </w:rPr>
      </w:pPr>
      <w:r>
        <w:rPr>
          <w:sz w:val="24"/>
          <w:u w:val="single"/>
        </w:rPr>
        <w:t>BidNet</w:t>
      </w:r>
      <w:r>
        <w:rPr>
          <w:spacing w:val="-5"/>
          <w:sz w:val="24"/>
          <w:u w:val="single"/>
        </w:rPr>
        <w:t xml:space="preserve"> </w:t>
      </w:r>
      <w:r>
        <w:rPr>
          <w:sz w:val="24"/>
          <w:u w:val="single"/>
        </w:rPr>
        <w:t>Direct</w:t>
      </w:r>
      <w:r>
        <w:rPr>
          <w:spacing w:val="-3"/>
          <w:sz w:val="24"/>
          <w:u w:val="single"/>
        </w:rPr>
        <w:t xml:space="preserve"> </w:t>
      </w:r>
      <w:r>
        <w:rPr>
          <w:sz w:val="24"/>
          <w:u w:val="single"/>
        </w:rPr>
        <w:t>Vendor</w:t>
      </w:r>
      <w:r>
        <w:rPr>
          <w:spacing w:val="-3"/>
          <w:sz w:val="24"/>
          <w:u w:val="single"/>
        </w:rPr>
        <w:t xml:space="preserve"> </w:t>
      </w:r>
      <w:r>
        <w:rPr>
          <w:sz w:val="24"/>
          <w:u w:val="single"/>
        </w:rPr>
        <w:t>Registration</w:t>
      </w:r>
      <w:r>
        <w:rPr>
          <w:spacing w:val="-4"/>
          <w:sz w:val="24"/>
          <w:u w:val="single"/>
        </w:rPr>
        <w:t xml:space="preserve"> </w:t>
      </w:r>
      <w:r>
        <w:rPr>
          <w:sz w:val="24"/>
          <w:u w:val="single"/>
        </w:rPr>
        <w:t>Instructions</w:t>
      </w:r>
      <w:r>
        <w:rPr>
          <w:spacing w:val="-4"/>
          <w:sz w:val="24"/>
          <w:u w:val="single"/>
        </w:rPr>
        <w:t xml:space="preserve"> </w:t>
      </w:r>
      <w:r>
        <w:rPr>
          <w:sz w:val="24"/>
          <w:u w:val="single"/>
        </w:rPr>
        <w:t>(15 –</w:t>
      </w:r>
      <w:r>
        <w:rPr>
          <w:spacing w:val="-3"/>
          <w:sz w:val="24"/>
          <w:u w:val="single"/>
        </w:rPr>
        <w:t xml:space="preserve"> </w:t>
      </w:r>
      <w:r>
        <w:rPr>
          <w:sz w:val="24"/>
          <w:u w:val="single"/>
        </w:rPr>
        <w:t>20</w:t>
      </w:r>
      <w:r>
        <w:rPr>
          <w:spacing w:val="-4"/>
          <w:sz w:val="24"/>
          <w:u w:val="single"/>
        </w:rPr>
        <w:t xml:space="preserve"> </w:t>
      </w:r>
      <w:r>
        <w:rPr>
          <w:spacing w:val="-2"/>
          <w:sz w:val="24"/>
          <w:u w:val="single"/>
        </w:rPr>
        <w:t>minutes):</w:t>
      </w:r>
      <w:r>
        <w:rPr>
          <w:spacing w:val="80"/>
          <w:sz w:val="24"/>
          <w:u w:val="single"/>
        </w:rPr>
        <w:t xml:space="preserve"> </w:t>
      </w:r>
    </w:p>
    <w:p w14:paraId="0E8AF781" w14:textId="77777777" w:rsidR="00914D7E" w:rsidRDefault="003126EA">
      <w:pPr>
        <w:pStyle w:val="ListParagraph"/>
        <w:numPr>
          <w:ilvl w:val="3"/>
          <w:numId w:val="32"/>
        </w:numPr>
        <w:tabs>
          <w:tab w:val="left" w:pos="299"/>
        </w:tabs>
        <w:spacing w:before="2"/>
        <w:ind w:left="299" w:right="3200" w:hanging="299"/>
        <w:rPr>
          <w:sz w:val="24"/>
        </w:rPr>
      </w:pPr>
      <w:r>
        <w:rPr>
          <w:sz w:val="24"/>
        </w:rPr>
        <w:t>Go</w:t>
      </w:r>
      <w:r>
        <w:rPr>
          <w:spacing w:val="-6"/>
          <w:sz w:val="24"/>
        </w:rPr>
        <w:t xml:space="preserve"> </w:t>
      </w:r>
      <w:r>
        <w:rPr>
          <w:sz w:val="24"/>
        </w:rPr>
        <w:t>to</w:t>
      </w:r>
      <w:r>
        <w:rPr>
          <w:spacing w:val="-3"/>
          <w:sz w:val="24"/>
        </w:rPr>
        <w:t xml:space="preserve"> </w:t>
      </w:r>
      <w:r>
        <w:rPr>
          <w:sz w:val="24"/>
        </w:rPr>
        <w:t>Contra</w:t>
      </w:r>
      <w:r>
        <w:rPr>
          <w:spacing w:val="-3"/>
          <w:sz w:val="24"/>
        </w:rPr>
        <w:t xml:space="preserve"> </w:t>
      </w:r>
      <w:r>
        <w:rPr>
          <w:sz w:val="24"/>
        </w:rPr>
        <w:t>Costa</w:t>
      </w:r>
      <w:r>
        <w:rPr>
          <w:spacing w:val="-2"/>
          <w:sz w:val="24"/>
        </w:rPr>
        <w:t xml:space="preserve"> </w:t>
      </w:r>
      <w:r>
        <w:rPr>
          <w:sz w:val="24"/>
        </w:rPr>
        <w:t>County’s</w:t>
      </w:r>
      <w:r>
        <w:rPr>
          <w:spacing w:val="-5"/>
          <w:sz w:val="24"/>
        </w:rPr>
        <w:t xml:space="preserve"> </w:t>
      </w:r>
      <w:r>
        <w:rPr>
          <w:sz w:val="24"/>
        </w:rPr>
        <w:t>BidNet</w:t>
      </w:r>
      <w:r>
        <w:rPr>
          <w:spacing w:val="-2"/>
          <w:sz w:val="24"/>
        </w:rPr>
        <w:t xml:space="preserve"> </w:t>
      </w:r>
      <w:r>
        <w:rPr>
          <w:sz w:val="24"/>
        </w:rPr>
        <w:t>Direct</w:t>
      </w:r>
      <w:r>
        <w:rPr>
          <w:spacing w:val="-3"/>
          <w:sz w:val="24"/>
        </w:rPr>
        <w:t xml:space="preserve"> </w:t>
      </w:r>
      <w:r>
        <w:rPr>
          <w:sz w:val="24"/>
        </w:rPr>
        <w:t>at</w:t>
      </w:r>
      <w:r>
        <w:rPr>
          <w:spacing w:val="-2"/>
          <w:sz w:val="24"/>
        </w:rPr>
        <w:t xml:space="preserve"> </w:t>
      </w:r>
      <w:r>
        <w:rPr>
          <w:sz w:val="24"/>
        </w:rPr>
        <w:t>the</w:t>
      </w:r>
      <w:r>
        <w:rPr>
          <w:spacing w:val="-2"/>
          <w:sz w:val="24"/>
        </w:rPr>
        <w:t xml:space="preserve"> following</w:t>
      </w:r>
    </w:p>
    <w:p w14:paraId="0E8AF782" w14:textId="77777777" w:rsidR="00914D7E" w:rsidRDefault="003126EA">
      <w:pPr>
        <w:pStyle w:val="BodyText"/>
        <w:ind w:left="2520"/>
      </w:pPr>
      <w:r>
        <w:t>link:</w:t>
      </w:r>
      <w:r>
        <w:rPr>
          <w:spacing w:val="-1"/>
        </w:rPr>
        <w:t xml:space="preserve"> </w:t>
      </w:r>
      <w:hyperlink r:id="rId40">
        <w:r>
          <w:rPr>
            <w:color w:val="0000FF"/>
            <w:spacing w:val="-2"/>
            <w:u w:val="single" w:color="0000FF"/>
          </w:rPr>
          <w:t>www.bidnetdirect.com/california/contracostacounty</w:t>
        </w:r>
      </w:hyperlink>
    </w:p>
    <w:p w14:paraId="0E8AF783" w14:textId="77777777" w:rsidR="00914D7E" w:rsidRDefault="003126EA">
      <w:pPr>
        <w:pStyle w:val="ListParagraph"/>
        <w:numPr>
          <w:ilvl w:val="3"/>
          <w:numId w:val="32"/>
        </w:numPr>
        <w:tabs>
          <w:tab w:val="left" w:pos="2518"/>
        </w:tabs>
        <w:ind w:left="2518" w:hanging="353"/>
        <w:jc w:val="left"/>
        <w:rPr>
          <w:sz w:val="24"/>
        </w:rPr>
      </w:pPr>
      <w:r>
        <w:rPr>
          <w:sz w:val="24"/>
        </w:rPr>
        <w:t>Click</w:t>
      </w:r>
      <w:r>
        <w:rPr>
          <w:spacing w:val="-2"/>
          <w:sz w:val="24"/>
        </w:rPr>
        <w:t xml:space="preserve"> </w:t>
      </w:r>
      <w:r>
        <w:rPr>
          <w:sz w:val="24"/>
        </w:rPr>
        <w:t>the</w:t>
      </w:r>
      <w:r>
        <w:rPr>
          <w:spacing w:val="-1"/>
          <w:sz w:val="24"/>
        </w:rPr>
        <w:t xml:space="preserve"> </w:t>
      </w:r>
      <w:r>
        <w:rPr>
          <w:sz w:val="24"/>
        </w:rPr>
        <w:t>“Vendor</w:t>
      </w:r>
      <w:r>
        <w:rPr>
          <w:spacing w:val="-2"/>
          <w:sz w:val="24"/>
        </w:rPr>
        <w:t xml:space="preserve"> </w:t>
      </w:r>
      <w:r>
        <w:rPr>
          <w:sz w:val="24"/>
        </w:rPr>
        <w:t>Registration” link at</w:t>
      </w:r>
      <w:r>
        <w:rPr>
          <w:spacing w:val="-4"/>
          <w:sz w:val="24"/>
        </w:rPr>
        <w:t xml:space="preserve"> </w:t>
      </w:r>
      <w:r>
        <w:rPr>
          <w:sz w:val="24"/>
        </w:rPr>
        <w:t>the</w:t>
      </w:r>
      <w:r>
        <w:rPr>
          <w:spacing w:val="-1"/>
          <w:sz w:val="24"/>
        </w:rPr>
        <w:t xml:space="preserve"> </w:t>
      </w:r>
      <w:r>
        <w:rPr>
          <w:sz w:val="24"/>
        </w:rPr>
        <w:t>top</w:t>
      </w:r>
      <w:r>
        <w:rPr>
          <w:spacing w:val="-1"/>
          <w:sz w:val="24"/>
        </w:rPr>
        <w:t xml:space="preserve"> </w:t>
      </w:r>
      <w:r>
        <w:rPr>
          <w:sz w:val="24"/>
        </w:rPr>
        <w:t>right</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pacing w:val="-4"/>
          <w:sz w:val="24"/>
        </w:rPr>
        <w:t>page</w:t>
      </w:r>
    </w:p>
    <w:p w14:paraId="0E8AF784" w14:textId="77777777" w:rsidR="00914D7E" w:rsidRDefault="003126EA">
      <w:pPr>
        <w:pStyle w:val="ListParagraph"/>
        <w:numPr>
          <w:ilvl w:val="3"/>
          <w:numId w:val="32"/>
        </w:numPr>
        <w:tabs>
          <w:tab w:val="left" w:pos="2517"/>
          <w:tab w:val="left" w:pos="2520"/>
        </w:tabs>
        <w:ind w:right="574" w:hanging="411"/>
        <w:jc w:val="left"/>
        <w:rPr>
          <w:sz w:val="24"/>
        </w:rPr>
      </w:pPr>
      <w:r>
        <w:rPr>
          <w:sz w:val="24"/>
        </w:rPr>
        <w:t>Select</w:t>
      </w:r>
      <w:r>
        <w:rPr>
          <w:spacing w:val="-3"/>
          <w:sz w:val="24"/>
        </w:rPr>
        <w:t xml:space="preserve"> </w:t>
      </w:r>
      <w:r>
        <w:rPr>
          <w:sz w:val="24"/>
        </w:rPr>
        <w:t>the</w:t>
      </w:r>
      <w:r>
        <w:rPr>
          <w:spacing w:val="-3"/>
          <w:sz w:val="24"/>
        </w:rPr>
        <w:t xml:space="preserve"> </w:t>
      </w:r>
      <w:r>
        <w:rPr>
          <w:sz w:val="24"/>
        </w:rPr>
        <w:t>“Basic</w:t>
      </w:r>
      <w:r>
        <w:rPr>
          <w:spacing w:val="-4"/>
          <w:sz w:val="24"/>
        </w:rPr>
        <w:t xml:space="preserve"> </w:t>
      </w:r>
      <w:r>
        <w:rPr>
          <w:sz w:val="24"/>
        </w:rPr>
        <w:t>Plan”,</w:t>
      </w:r>
      <w:r>
        <w:rPr>
          <w:spacing w:val="-7"/>
          <w:sz w:val="24"/>
        </w:rPr>
        <w:t xml:space="preserve"> </w:t>
      </w:r>
      <w:r>
        <w:rPr>
          <w:sz w:val="24"/>
        </w:rPr>
        <w:t>which</w:t>
      </w:r>
      <w:r>
        <w:rPr>
          <w:spacing w:val="-4"/>
          <w:sz w:val="24"/>
        </w:rPr>
        <w:t xml:space="preserve"> </w:t>
      </w:r>
      <w:r>
        <w:rPr>
          <w:sz w:val="24"/>
        </w:rPr>
        <w:t>is</w:t>
      </w:r>
      <w:r>
        <w:rPr>
          <w:spacing w:val="-5"/>
          <w:sz w:val="24"/>
        </w:rPr>
        <w:t xml:space="preserve"> </w:t>
      </w:r>
      <w:r>
        <w:rPr>
          <w:sz w:val="24"/>
        </w:rPr>
        <w:t>free</w:t>
      </w:r>
      <w:r>
        <w:rPr>
          <w:spacing w:val="-3"/>
          <w:sz w:val="24"/>
        </w:rPr>
        <w:t xml:space="preserve"> </w:t>
      </w:r>
      <w:r>
        <w:rPr>
          <w:sz w:val="24"/>
        </w:rPr>
        <w:t>of</w:t>
      </w:r>
      <w:r>
        <w:rPr>
          <w:spacing w:val="-4"/>
          <w:sz w:val="24"/>
        </w:rPr>
        <w:t xml:space="preserve"> </w:t>
      </w:r>
      <w:r>
        <w:rPr>
          <w:sz w:val="24"/>
        </w:rPr>
        <w:t>charge.</w:t>
      </w:r>
      <w:r>
        <w:rPr>
          <w:spacing w:val="-5"/>
          <w:sz w:val="24"/>
        </w:rPr>
        <w:t xml:space="preserve"> </w:t>
      </w:r>
      <w:r>
        <w:rPr>
          <w:sz w:val="24"/>
        </w:rPr>
        <w:t>Unlike</w:t>
      </w:r>
      <w:r>
        <w:rPr>
          <w:spacing w:val="-3"/>
          <w:sz w:val="24"/>
        </w:rPr>
        <w:t xml:space="preserve"> </w:t>
      </w:r>
      <w:r>
        <w:rPr>
          <w:sz w:val="24"/>
        </w:rPr>
        <w:t>other</w:t>
      </w:r>
      <w:r>
        <w:rPr>
          <w:spacing w:val="-3"/>
          <w:sz w:val="24"/>
        </w:rPr>
        <w:t xml:space="preserve"> </w:t>
      </w:r>
      <w:r>
        <w:rPr>
          <w:sz w:val="24"/>
        </w:rPr>
        <w:t>BidNet</w:t>
      </w:r>
      <w:r>
        <w:rPr>
          <w:spacing w:val="-3"/>
          <w:sz w:val="24"/>
        </w:rPr>
        <w:t xml:space="preserve"> </w:t>
      </w:r>
      <w:r>
        <w:rPr>
          <w:sz w:val="24"/>
        </w:rPr>
        <w:t>subscriptions,</w:t>
      </w:r>
      <w:r>
        <w:rPr>
          <w:spacing w:val="-4"/>
          <w:sz w:val="24"/>
        </w:rPr>
        <w:t xml:space="preserve"> </w:t>
      </w:r>
      <w:r>
        <w:rPr>
          <w:sz w:val="24"/>
        </w:rPr>
        <w:t xml:space="preserve">the Contra Costa BidNet webpage is free and you may view, download and apply to this RFQ for free. Be sure to “Remove” any add-ons BidNet includes with your Basic Plan </w:t>
      </w:r>
      <w:r>
        <w:rPr>
          <w:spacing w:val="-2"/>
          <w:sz w:val="24"/>
        </w:rPr>
        <w:t>registration.</w:t>
      </w:r>
    </w:p>
    <w:p w14:paraId="0E8AF785" w14:textId="77777777" w:rsidR="00914D7E" w:rsidRDefault="003126EA">
      <w:pPr>
        <w:pStyle w:val="ListParagraph"/>
        <w:numPr>
          <w:ilvl w:val="3"/>
          <w:numId w:val="32"/>
        </w:numPr>
        <w:tabs>
          <w:tab w:val="left" w:pos="2518"/>
          <w:tab w:val="left" w:pos="2520"/>
        </w:tabs>
        <w:ind w:right="621" w:hanging="411"/>
        <w:jc w:val="left"/>
        <w:rPr>
          <w:sz w:val="24"/>
        </w:rPr>
      </w:pPr>
      <w:r>
        <w:rPr>
          <w:sz w:val="24"/>
        </w:rPr>
        <w:t>Once</w:t>
      </w:r>
      <w:r>
        <w:rPr>
          <w:spacing w:val="-3"/>
          <w:sz w:val="24"/>
        </w:rPr>
        <w:t xml:space="preserve"> </w:t>
      </w:r>
      <w:r>
        <w:rPr>
          <w:sz w:val="24"/>
        </w:rPr>
        <w:t>registered,</w:t>
      </w:r>
      <w:r>
        <w:rPr>
          <w:spacing w:val="-4"/>
          <w:sz w:val="24"/>
        </w:rPr>
        <w:t xml:space="preserve"> </w:t>
      </w:r>
      <w:r>
        <w:rPr>
          <w:sz w:val="24"/>
        </w:rPr>
        <w:t>you</w:t>
      </w:r>
      <w:r>
        <w:rPr>
          <w:spacing w:val="-3"/>
          <w:sz w:val="24"/>
        </w:rPr>
        <w:t xml:space="preserve"> </w:t>
      </w:r>
      <w:r>
        <w:rPr>
          <w:sz w:val="24"/>
        </w:rPr>
        <w:t>will</w:t>
      </w:r>
      <w:r>
        <w:rPr>
          <w:spacing w:val="-4"/>
          <w:sz w:val="24"/>
        </w:rPr>
        <w:t xml:space="preserve"> </w:t>
      </w:r>
      <w:r>
        <w:rPr>
          <w:sz w:val="24"/>
        </w:rPr>
        <w:t>receive</w:t>
      </w:r>
      <w:r>
        <w:rPr>
          <w:spacing w:val="-3"/>
          <w:sz w:val="24"/>
        </w:rPr>
        <w:t xml:space="preserve"> </w:t>
      </w:r>
      <w:r>
        <w:rPr>
          <w:sz w:val="24"/>
        </w:rPr>
        <w:t>an</w:t>
      </w:r>
      <w:r>
        <w:rPr>
          <w:spacing w:val="-3"/>
          <w:sz w:val="24"/>
        </w:rPr>
        <w:t xml:space="preserve"> </w:t>
      </w:r>
      <w:r>
        <w:rPr>
          <w:sz w:val="24"/>
        </w:rPr>
        <w:t>email</w:t>
      </w:r>
      <w:r>
        <w:rPr>
          <w:spacing w:val="-4"/>
          <w:sz w:val="24"/>
        </w:rPr>
        <w:t xml:space="preserve"> </w:t>
      </w:r>
      <w:r>
        <w:rPr>
          <w:sz w:val="24"/>
        </w:rPr>
        <w:t>from</w:t>
      </w:r>
      <w:r>
        <w:rPr>
          <w:spacing w:val="-3"/>
          <w:sz w:val="24"/>
        </w:rPr>
        <w:t xml:space="preserve"> </w:t>
      </w:r>
      <w:r>
        <w:rPr>
          <w:sz w:val="24"/>
        </w:rPr>
        <w:t>BidNet</w:t>
      </w:r>
      <w:r>
        <w:rPr>
          <w:spacing w:val="-3"/>
          <w:sz w:val="24"/>
        </w:rPr>
        <w:t xml:space="preserve"> </w:t>
      </w:r>
      <w:r>
        <w:rPr>
          <w:sz w:val="24"/>
        </w:rPr>
        <w:t>Direct</w:t>
      </w:r>
      <w:r>
        <w:rPr>
          <w:spacing w:val="-3"/>
          <w:sz w:val="24"/>
        </w:rPr>
        <w:t xml:space="preserve"> </w:t>
      </w:r>
      <w:r>
        <w:rPr>
          <w:sz w:val="24"/>
        </w:rPr>
        <w:t>to</w:t>
      </w:r>
      <w:r>
        <w:rPr>
          <w:spacing w:val="-4"/>
          <w:sz w:val="24"/>
        </w:rPr>
        <w:t xml:space="preserve"> </w:t>
      </w:r>
      <w:r>
        <w:rPr>
          <w:sz w:val="24"/>
        </w:rPr>
        <w:t>finalize</w:t>
      </w:r>
      <w:r>
        <w:rPr>
          <w:spacing w:val="-3"/>
          <w:sz w:val="24"/>
        </w:rPr>
        <w:t xml:space="preserve"> </w:t>
      </w:r>
      <w:r>
        <w:rPr>
          <w:sz w:val="24"/>
        </w:rPr>
        <w:t>your</w:t>
      </w:r>
      <w:r>
        <w:rPr>
          <w:spacing w:val="-2"/>
          <w:sz w:val="24"/>
        </w:rPr>
        <w:t xml:space="preserve"> </w:t>
      </w:r>
      <w:r>
        <w:rPr>
          <w:sz w:val="24"/>
        </w:rPr>
        <w:t xml:space="preserve">account </w:t>
      </w:r>
      <w:r>
        <w:rPr>
          <w:spacing w:val="-2"/>
          <w:sz w:val="24"/>
        </w:rPr>
        <w:t>registration.</w:t>
      </w:r>
    </w:p>
    <w:p w14:paraId="0E8AF786" w14:textId="77777777" w:rsidR="00914D7E" w:rsidRDefault="003126EA">
      <w:pPr>
        <w:pStyle w:val="ListParagraph"/>
        <w:numPr>
          <w:ilvl w:val="3"/>
          <w:numId w:val="32"/>
        </w:numPr>
        <w:tabs>
          <w:tab w:val="left" w:pos="2519"/>
        </w:tabs>
        <w:spacing w:line="293" w:lineRule="exact"/>
        <w:ind w:left="2519" w:hanging="354"/>
        <w:jc w:val="left"/>
        <w:rPr>
          <w:sz w:val="24"/>
        </w:rPr>
      </w:pPr>
      <w:r>
        <w:rPr>
          <w:sz w:val="24"/>
        </w:rPr>
        <w:t>Suggest</w:t>
      </w:r>
      <w:r>
        <w:rPr>
          <w:spacing w:val="-5"/>
          <w:sz w:val="24"/>
        </w:rPr>
        <w:t xml:space="preserve"> </w:t>
      </w:r>
      <w:r>
        <w:rPr>
          <w:sz w:val="24"/>
        </w:rPr>
        <w:t>“Consultation</w:t>
      </w:r>
      <w:r>
        <w:rPr>
          <w:spacing w:val="-5"/>
          <w:sz w:val="24"/>
        </w:rPr>
        <w:t xml:space="preserve"> </w:t>
      </w:r>
      <w:r>
        <w:rPr>
          <w:sz w:val="24"/>
        </w:rPr>
        <w:t>Services”</w:t>
      </w:r>
      <w:r>
        <w:rPr>
          <w:spacing w:val="-4"/>
          <w:sz w:val="24"/>
        </w:rPr>
        <w:t xml:space="preserve"> </w:t>
      </w:r>
      <w:r>
        <w:rPr>
          <w:sz w:val="24"/>
        </w:rPr>
        <w:t>NAICS</w:t>
      </w:r>
      <w:r>
        <w:rPr>
          <w:spacing w:val="-4"/>
          <w:sz w:val="24"/>
        </w:rPr>
        <w:t xml:space="preserve"> </w:t>
      </w:r>
      <w:r>
        <w:rPr>
          <w:sz w:val="24"/>
        </w:rPr>
        <w:t>code</w:t>
      </w:r>
      <w:r>
        <w:rPr>
          <w:spacing w:val="-4"/>
          <w:sz w:val="24"/>
        </w:rPr>
        <w:t xml:space="preserve"> 91800</w:t>
      </w:r>
    </w:p>
    <w:p w14:paraId="0E8AF787" w14:textId="77777777" w:rsidR="00914D7E" w:rsidRDefault="003126EA">
      <w:pPr>
        <w:pStyle w:val="ListParagraph"/>
        <w:numPr>
          <w:ilvl w:val="3"/>
          <w:numId w:val="32"/>
        </w:numPr>
        <w:tabs>
          <w:tab w:val="left" w:pos="2519"/>
        </w:tabs>
        <w:ind w:left="2519" w:hanging="409"/>
        <w:jc w:val="left"/>
        <w:rPr>
          <w:sz w:val="24"/>
        </w:rPr>
      </w:pPr>
      <w:r>
        <w:rPr>
          <w:sz w:val="24"/>
        </w:rPr>
        <w:t>Upon</w:t>
      </w:r>
      <w:r>
        <w:rPr>
          <w:spacing w:val="-3"/>
          <w:sz w:val="24"/>
        </w:rPr>
        <w:t xml:space="preserve"> </w:t>
      </w:r>
      <w:r>
        <w:rPr>
          <w:sz w:val="24"/>
        </w:rPr>
        <w:t>initial</w:t>
      </w:r>
      <w:r>
        <w:rPr>
          <w:spacing w:val="-2"/>
          <w:sz w:val="24"/>
        </w:rPr>
        <w:t xml:space="preserve"> </w:t>
      </w:r>
      <w:r>
        <w:rPr>
          <w:sz w:val="24"/>
        </w:rPr>
        <w:t>log</w:t>
      </w:r>
      <w:r>
        <w:rPr>
          <w:spacing w:val="-1"/>
          <w:sz w:val="24"/>
        </w:rPr>
        <w:t xml:space="preserve"> </w:t>
      </w:r>
      <w:r>
        <w:rPr>
          <w:sz w:val="24"/>
        </w:rPr>
        <w:t>in,</w:t>
      </w:r>
      <w:r>
        <w:rPr>
          <w:spacing w:val="-1"/>
          <w:sz w:val="24"/>
        </w:rPr>
        <w:t xml:space="preserve"> </w:t>
      </w:r>
      <w:r>
        <w:rPr>
          <w:sz w:val="24"/>
        </w:rPr>
        <w:t>you</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asked</w:t>
      </w:r>
      <w:r>
        <w:rPr>
          <w:spacing w:val="-1"/>
          <w:sz w:val="24"/>
        </w:rPr>
        <w:t xml:space="preserve"> </w:t>
      </w:r>
      <w:r>
        <w:rPr>
          <w:sz w:val="24"/>
        </w:rPr>
        <w:t>to</w:t>
      </w:r>
      <w:r>
        <w:rPr>
          <w:spacing w:val="-3"/>
          <w:sz w:val="24"/>
        </w:rPr>
        <w:t xml:space="preserve"> </w:t>
      </w:r>
      <w:r>
        <w:rPr>
          <w:sz w:val="24"/>
        </w:rPr>
        <w:t>create an</w:t>
      </w:r>
      <w:r>
        <w:rPr>
          <w:spacing w:val="-4"/>
          <w:sz w:val="24"/>
        </w:rPr>
        <w:t xml:space="preserve"> </w:t>
      </w:r>
      <w:r>
        <w:rPr>
          <w:sz w:val="24"/>
        </w:rPr>
        <w:t>account</w:t>
      </w:r>
      <w:r>
        <w:rPr>
          <w:spacing w:val="-1"/>
          <w:sz w:val="24"/>
        </w:rPr>
        <w:t xml:space="preserve"> </w:t>
      </w:r>
      <w:r>
        <w:rPr>
          <w:sz w:val="24"/>
        </w:rPr>
        <w:t>profile</w:t>
      </w:r>
      <w:r>
        <w:rPr>
          <w:spacing w:val="-1"/>
          <w:sz w:val="24"/>
        </w:rPr>
        <w:t xml:space="preserve"> </w:t>
      </w:r>
      <w:r>
        <w:rPr>
          <w:spacing w:val="-2"/>
          <w:sz w:val="24"/>
        </w:rPr>
        <w:t>with:</w:t>
      </w:r>
    </w:p>
    <w:p w14:paraId="0E8AF788" w14:textId="77777777" w:rsidR="00914D7E" w:rsidRDefault="003126EA">
      <w:pPr>
        <w:pStyle w:val="ListParagraph"/>
        <w:numPr>
          <w:ilvl w:val="3"/>
          <w:numId w:val="32"/>
        </w:numPr>
        <w:tabs>
          <w:tab w:val="left" w:pos="2517"/>
        </w:tabs>
        <w:ind w:left="2517" w:hanging="463"/>
        <w:jc w:val="left"/>
        <w:rPr>
          <w:sz w:val="24"/>
        </w:rPr>
      </w:pPr>
      <w:r>
        <w:rPr>
          <w:sz w:val="24"/>
        </w:rPr>
        <w:t>Your</w:t>
      </w:r>
      <w:r>
        <w:rPr>
          <w:spacing w:val="-6"/>
          <w:sz w:val="24"/>
        </w:rPr>
        <w:t xml:space="preserve"> </w:t>
      </w:r>
      <w:r>
        <w:rPr>
          <w:sz w:val="24"/>
        </w:rPr>
        <w:t>organization’s</w:t>
      </w:r>
      <w:r>
        <w:rPr>
          <w:spacing w:val="-8"/>
          <w:sz w:val="24"/>
        </w:rPr>
        <w:t xml:space="preserve"> </w:t>
      </w:r>
      <w:r>
        <w:rPr>
          <w:sz w:val="24"/>
        </w:rPr>
        <w:t>contact</w:t>
      </w:r>
      <w:r>
        <w:rPr>
          <w:spacing w:val="-6"/>
          <w:sz w:val="24"/>
        </w:rPr>
        <w:t xml:space="preserve"> </w:t>
      </w:r>
      <w:r>
        <w:rPr>
          <w:spacing w:val="-2"/>
          <w:sz w:val="24"/>
        </w:rPr>
        <w:t>information</w:t>
      </w:r>
    </w:p>
    <w:p w14:paraId="0E8AF789" w14:textId="77777777" w:rsidR="00914D7E" w:rsidRDefault="003126EA">
      <w:pPr>
        <w:pStyle w:val="ListParagraph"/>
        <w:numPr>
          <w:ilvl w:val="3"/>
          <w:numId w:val="32"/>
        </w:numPr>
        <w:tabs>
          <w:tab w:val="left" w:pos="2517"/>
        </w:tabs>
        <w:ind w:left="2517" w:hanging="518"/>
        <w:jc w:val="left"/>
        <w:rPr>
          <w:sz w:val="24"/>
        </w:rPr>
      </w:pPr>
      <w:r>
        <w:rPr>
          <w:sz w:val="24"/>
        </w:rPr>
        <w:t>Service</w:t>
      </w:r>
      <w:r>
        <w:rPr>
          <w:spacing w:val="-5"/>
          <w:sz w:val="24"/>
        </w:rPr>
        <w:t xml:space="preserve"> </w:t>
      </w:r>
      <w:r>
        <w:rPr>
          <w:sz w:val="24"/>
        </w:rPr>
        <w:t>categories</w:t>
      </w:r>
      <w:r>
        <w:rPr>
          <w:spacing w:val="-5"/>
          <w:sz w:val="24"/>
        </w:rPr>
        <w:t xml:space="preserve"> </w:t>
      </w:r>
      <w:r>
        <w:rPr>
          <w:sz w:val="24"/>
        </w:rPr>
        <w:t>(e.g.</w:t>
      </w:r>
      <w:r>
        <w:rPr>
          <w:spacing w:val="-7"/>
          <w:sz w:val="24"/>
        </w:rPr>
        <w:t xml:space="preserve"> </w:t>
      </w:r>
      <w:r>
        <w:rPr>
          <w:sz w:val="24"/>
        </w:rPr>
        <w:t>91800:</w:t>
      </w:r>
      <w:r>
        <w:rPr>
          <w:spacing w:val="-6"/>
          <w:sz w:val="24"/>
        </w:rPr>
        <w:t xml:space="preserve"> </w:t>
      </w:r>
      <w:r>
        <w:rPr>
          <w:sz w:val="24"/>
        </w:rPr>
        <w:t>Consulting</w:t>
      </w:r>
      <w:r>
        <w:rPr>
          <w:spacing w:val="-4"/>
          <w:sz w:val="24"/>
        </w:rPr>
        <w:t xml:space="preserve"> </w:t>
      </w:r>
      <w:r>
        <w:rPr>
          <w:spacing w:val="-2"/>
          <w:sz w:val="24"/>
        </w:rPr>
        <w:t>Services)</w:t>
      </w:r>
    </w:p>
    <w:p w14:paraId="0E8AF78A" w14:textId="77777777" w:rsidR="00914D7E" w:rsidRDefault="003126EA">
      <w:pPr>
        <w:pStyle w:val="ListParagraph"/>
        <w:numPr>
          <w:ilvl w:val="3"/>
          <w:numId w:val="32"/>
        </w:numPr>
        <w:tabs>
          <w:tab w:val="left" w:pos="2517"/>
        </w:tabs>
        <w:ind w:left="2517" w:hanging="405"/>
        <w:jc w:val="left"/>
        <w:rPr>
          <w:sz w:val="24"/>
        </w:rPr>
      </w:pPr>
      <w:r>
        <w:rPr>
          <w:sz w:val="24"/>
        </w:rPr>
        <w:t>Business</w:t>
      </w:r>
      <w:r>
        <w:rPr>
          <w:spacing w:val="-7"/>
          <w:sz w:val="24"/>
        </w:rPr>
        <w:t xml:space="preserve"> </w:t>
      </w:r>
      <w:r>
        <w:rPr>
          <w:spacing w:val="-2"/>
          <w:sz w:val="24"/>
        </w:rPr>
        <w:t>structure</w:t>
      </w:r>
    </w:p>
    <w:p w14:paraId="0E8AF78B" w14:textId="77777777" w:rsidR="00914D7E" w:rsidRDefault="003126EA">
      <w:pPr>
        <w:pStyle w:val="ListParagraph"/>
        <w:numPr>
          <w:ilvl w:val="3"/>
          <w:numId w:val="32"/>
        </w:numPr>
        <w:tabs>
          <w:tab w:val="left" w:pos="2518"/>
          <w:tab w:val="left" w:pos="2520"/>
        </w:tabs>
        <w:spacing w:before="1"/>
        <w:ind w:right="393" w:hanging="353"/>
        <w:jc w:val="left"/>
        <w:rPr>
          <w:sz w:val="24"/>
        </w:rPr>
      </w:pPr>
      <w:r>
        <w:rPr>
          <w:sz w:val="24"/>
        </w:rPr>
        <w:t>Your</w:t>
      </w:r>
      <w:r>
        <w:rPr>
          <w:spacing w:val="-2"/>
          <w:sz w:val="24"/>
        </w:rPr>
        <w:t xml:space="preserve"> </w:t>
      </w:r>
      <w:r>
        <w:rPr>
          <w:sz w:val="24"/>
        </w:rPr>
        <w:t>registration</w:t>
      </w:r>
      <w:r>
        <w:rPr>
          <w:spacing w:val="-4"/>
          <w:sz w:val="24"/>
        </w:rPr>
        <w:t xml:space="preserve"> </w:t>
      </w:r>
      <w:r>
        <w:rPr>
          <w:sz w:val="24"/>
        </w:rPr>
        <w:t>is</w:t>
      </w:r>
      <w:r>
        <w:rPr>
          <w:spacing w:val="-5"/>
          <w:sz w:val="24"/>
        </w:rPr>
        <w:t xml:space="preserve"> </w:t>
      </w:r>
      <w:r>
        <w:rPr>
          <w:sz w:val="24"/>
        </w:rPr>
        <w:t>complete</w:t>
      </w:r>
      <w:r>
        <w:rPr>
          <w:spacing w:val="-3"/>
          <w:sz w:val="24"/>
        </w:rPr>
        <w:t xml:space="preserve"> </w:t>
      </w:r>
      <w:r>
        <w:rPr>
          <w:sz w:val="24"/>
        </w:rPr>
        <w:t>and</w:t>
      </w:r>
      <w:r>
        <w:rPr>
          <w:spacing w:val="-3"/>
          <w:sz w:val="24"/>
        </w:rPr>
        <w:t xml:space="preserve"> </w:t>
      </w:r>
      <w:r>
        <w:rPr>
          <w:sz w:val="24"/>
        </w:rPr>
        <w:t>you</w:t>
      </w:r>
      <w:r>
        <w:rPr>
          <w:spacing w:val="-3"/>
          <w:sz w:val="24"/>
        </w:rPr>
        <w:t xml:space="preserve"> </w:t>
      </w:r>
      <w:r>
        <w:rPr>
          <w:sz w:val="24"/>
        </w:rPr>
        <w:t>can</w:t>
      </w:r>
      <w:r>
        <w:rPr>
          <w:spacing w:val="-4"/>
          <w:sz w:val="24"/>
        </w:rPr>
        <w:t xml:space="preserve"> </w:t>
      </w:r>
      <w:r>
        <w:rPr>
          <w:sz w:val="24"/>
        </w:rPr>
        <w:t>now</w:t>
      </w:r>
      <w:r>
        <w:rPr>
          <w:spacing w:val="-4"/>
          <w:sz w:val="24"/>
        </w:rPr>
        <w:t xml:space="preserve"> </w:t>
      </w:r>
      <w:r>
        <w:rPr>
          <w:sz w:val="24"/>
        </w:rPr>
        <w:t>search</w:t>
      </w:r>
      <w:r>
        <w:rPr>
          <w:spacing w:val="-4"/>
          <w:sz w:val="24"/>
        </w:rPr>
        <w:t xml:space="preserve"> </w:t>
      </w:r>
      <w:r>
        <w:rPr>
          <w:sz w:val="24"/>
        </w:rPr>
        <w:t>the</w:t>
      </w:r>
      <w:r>
        <w:rPr>
          <w:spacing w:val="-3"/>
          <w:sz w:val="24"/>
        </w:rPr>
        <w:t xml:space="preserve"> </w:t>
      </w:r>
      <w:r>
        <w:rPr>
          <w:sz w:val="24"/>
        </w:rPr>
        <w:t>BidNet</w:t>
      </w:r>
      <w:r>
        <w:rPr>
          <w:spacing w:val="-3"/>
          <w:sz w:val="24"/>
        </w:rPr>
        <w:t xml:space="preserve"> </w:t>
      </w:r>
      <w:r>
        <w:rPr>
          <w:sz w:val="24"/>
        </w:rPr>
        <w:t>Direct</w:t>
      </w:r>
      <w:r>
        <w:rPr>
          <w:spacing w:val="-5"/>
          <w:sz w:val="24"/>
        </w:rPr>
        <w:t xml:space="preserve"> </w:t>
      </w:r>
      <w:r>
        <w:rPr>
          <w:sz w:val="24"/>
        </w:rPr>
        <w:t>portal</w:t>
      </w:r>
      <w:r>
        <w:rPr>
          <w:spacing w:val="-4"/>
          <w:sz w:val="24"/>
        </w:rPr>
        <w:t xml:space="preserve"> </w:t>
      </w:r>
      <w:r>
        <w:rPr>
          <w:sz w:val="24"/>
        </w:rPr>
        <w:t>and</w:t>
      </w:r>
      <w:r>
        <w:rPr>
          <w:spacing w:val="-3"/>
          <w:sz w:val="24"/>
        </w:rPr>
        <w:t xml:space="preserve"> </w:t>
      </w:r>
      <w:r>
        <w:rPr>
          <w:sz w:val="24"/>
        </w:rPr>
        <w:t>view the current RFQ</w:t>
      </w:r>
    </w:p>
    <w:p w14:paraId="0E8AF78C" w14:textId="77777777" w:rsidR="00914D7E" w:rsidRDefault="00914D7E">
      <w:pPr>
        <w:pStyle w:val="BodyText"/>
      </w:pPr>
    </w:p>
    <w:p w14:paraId="0E8AF78D" w14:textId="77777777" w:rsidR="00914D7E" w:rsidRDefault="003126EA">
      <w:pPr>
        <w:pStyle w:val="ListParagraph"/>
        <w:numPr>
          <w:ilvl w:val="1"/>
          <w:numId w:val="32"/>
        </w:numPr>
        <w:tabs>
          <w:tab w:val="left" w:pos="1078"/>
          <w:tab w:val="left" w:pos="1080"/>
        </w:tabs>
        <w:ind w:right="813"/>
        <w:rPr>
          <w:sz w:val="24"/>
        </w:rPr>
      </w:pPr>
      <w:r>
        <w:rPr>
          <w:sz w:val="24"/>
        </w:rPr>
        <w:t>Responses shall consist of a single packet containing all required documents and any allowable supporting</w:t>
      </w:r>
      <w:r>
        <w:rPr>
          <w:spacing w:val="-3"/>
          <w:sz w:val="24"/>
        </w:rPr>
        <w:t xml:space="preserve"> </w:t>
      </w:r>
      <w:r>
        <w:rPr>
          <w:sz w:val="24"/>
        </w:rPr>
        <w:t>information.</w:t>
      </w:r>
      <w:r>
        <w:rPr>
          <w:spacing w:val="-4"/>
          <w:sz w:val="24"/>
        </w:rPr>
        <w:t xml:space="preserve"> </w:t>
      </w:r>
      <w:r>
        <w:rPr>
          <w:sz w:val="24"/>
        </w:rPr>
        <w:t>Each</w:t>
      </w:r>
      <w:r>
        <w:rPr>
          <w:spacing w:val="-2"/>
          <w:sz w:val="24"/>
        </w:rPr>
        <w:t xml:space="preserve"> </w:t>
      </w:r>
      <w:r>
        <w:rPr>
          <w:sz w:val="24"/>
        </w:rPr>
        <w:t>Respondent</w:t>
      </w:r>
      <w:r>
        <w:rPr>
          <w:spacing w:val="-3"/>
          <w:sz w:val="24"/>
        </w:rPr>
        <w:t xml:space="preserve"> </w:t>
      </w:r>
      <w:r>
        <w:rPr>
          <w:sz w:val="24"/>
        </w:rPr>
        <w:t>must</w:t>
      </w:r>
      <w:r>
        <w:rPr>
          <w:spacing w:val="-4"/>
          <w:sz w:val="24"/>
        </w:rPr>
        <w:t xml:space="preserve"> </w:t>
      </w:r>
      <w:r>
        <w:rPr>
          <w:sz w:val="24"/>
        </w:rPr>
        <w:t>submit</w:t>
      </w:r>
      <w:r>
        <w:rPr>
          <w:spacing w:val="-4"/>
          <w:sz w:val="24"/>
        </w:rPr>
        <w:t xml:space="preserve"> </w:t>
      </w:r>
      <w:r>
        <w:rPr>
          <w:sz w:val="24"/>
        </w:rPr>
        <w:t>one</w:t>
      </w:r>
      <w:r>
        <w:rPr>
          <w:spacing w:val="-3"/>
          <w:sz w:val="24"/>
        </w:rPr>
        <w:t xml:space="preserve"> </w:t>
      </w:r>
      <w:r>
        <w:rPr>
          <w:sz w:val="24"/>
        </w:rPr>
        <w:t>(1)</w:t>
      </w:r>
      <w:r>
        <w:rPr>
          <w:spacing w:val="-3"/>
          <w:sz w:val="24"/>
        </w:rPr>
        <w:t xml:space="preserve"> </w:t>
      </w:r>
      <w:r>
        <w:rPr>
          <w:sz w:val="24"/>
        </w:rPr>
        <w:t>original</w:t>
      </w:r>
      <w:r>
        <w:rPr>
          <w:spacing w:val="-4"/>
          <w:sz w:val="24"/>
        </w:rPr>
        <w:t xml:space="preserve"> </w:t>
      </w:r>
      <w:r>
        <w:rPr>
          <w:sz w:val="24"/>
        </w:rPr>
        <w:t>response</w:t>
      </w:r>
      <w:r>
        <w:rPr>
          <w:spacing w:val="-3"/>
          <w:sz w:val="24"/>
        </w:rPr>
        <w:t xml:space="preserve"> </w:t>
      </w:r>
      <w:r>
        <w:rPr>
          <w:sz w:val="24"/>
        </w:rPr>
        <w:t>via</w:t>
      </w:r>
      <w:r>
        <w:rPr>
          <w:spacing w:val="-3"/>
          <w:sz w:val="24"/>
        </w:rPr>
        <w:t xml:space="preserve"> </w:t>
      </w:r>
      <w:r>
        <w:rPr>
          <w:sz w:val="24"/>
        </w:rPr>
        <w:t>BidNet</w:t>
      </w:r>
      <w:r>
        <w:rPr>
          <w:spacing w:val="-3"/>
          <w:sz w:val="24"/>
        </w:rPr>
        <w:t xml:space="preserve"> </w:t>
      </w:r>
      <w:r>
        <w:rPr>
          <w:sz w:val="24"/>
        </w:rPr>
        <w:t>Direct website. Late submissions will not be accepted.</w:t>
      </w:r>
    </w:p>
    <w:p w14:paraId="0E8AF78E" w14:textId="77777777" w:rsidR="00914D7E" w:rsidRDefault="003126EA">
      <w:pPr>
        <w:pStyle w:val="ListParagraph"/>
        <w:numPr>
          <w:ilvl w:val="1"/>
          <w:numId w:val="32"/>
        </w:numPr>
        <w:tabs>
          <w:tab w:val="left" w:pos="1078"/>
          <w:tab w:val="left" w:pos="1080"/>
        </w:tabs>
        <w:spacing w:before="244"/>
        <w:ind w:right="502"/>
        <w:rPr>
          <w:sz w:val="24"/>
        </w:rPr>
      </w:pPr>
      <w:r>
        <w:rPr>
          <w:sz w:val="24"/>
        </w:rPr>
        <w:t xml:space="preserve">The response narratives shall be typed double-spaced and printed on 8 1/2" x 11" paper with no less than 1" margins on all sides, using an easy to read 12-point font. Total response narratives shall not </w:t>
      </w:r>
      <w:r w:rsidRPr="00B91CB2">
        <w:rPr>
          <w:color w:val="000000"/>
          <w:sz w:val="24"/>
        </w:rPr>
        <w:t>exceed</w:t>
      </w:r>
      <w:r w:rsidRPr="00B91CB2">
        <w:rPr>
          <w:color w:val="000000"/>
          <w:spacing w:val="-3"/>
          <w:sz w:val="24"/>
        </w:rPr>
        <w:t xml:space="preserve"> </w:t>
      </w:r>
      <w:r w:rsidRPr="00B91CB2">
        <w:rPr>
          <w:color w:val="000000"/>
          <w:sz w:val="24"/>
        </w:rPr>
        <w:t>20</w:t>
      </w:r>
      <w:r w:rsidRPr="00B91CB2">
        <w:rPr>
          <w:color w:val="000000"/>
          <w:spacing w:val="-5"/>
          <w:sz w:val="24"/>
        </w:rPr>
        <w:t xml:space="preserve"> </w:t>
      </w:r>
      <w:r w:rsidRPr="00B91CB2">
        <w:rPr>
          <w:color w:val="000000"/>
          <w:sz w:val="24"/>
        </w:rPr>
        <w:t>pages</w:t>
      </w:r>
      <w:r w:rsidRPr="00B91CB2">
        <w:rPr>
          <w:color w:val="000000"/>
          <w:spacing w:val="-5"/>
          <w:sz w:val="24"/>
        </w:rPr>
        <w:t xml:space="preserve"> </w:t>
      </w:r>
      <w:r w:rsidRPr="00B91CB2">
        <w:rPr>
          <w:color w:val="000000"/>
          <w:sz w:val="24"/>
        </w:rPr>
        <w:t>collectively,</w:t>
      </w:r>
      <w:r>
        <w:rPr>
          <w:color w:val="000000"/>
          <w:spacing w:val="-4"/>
          <w:sz w:val="24"/>
        </w:rPr>
        <w:t xml:space="preserve"> </w:t>
      </w:r>
      <w:r>
        <w:rPr>
          <w:color w:val="000000"/>
          <w:sz w:val="24"/>
        </w:rPr>
        <w:t>excluding</w:t>
      </w:r>
      <w:r>
        <w:rPr>
          <w:color w:val="000000"/>
          <w:spacing w:val="-3"/>
          <w:sz w:val="24"/>
        </w:rPr>
        <w:t xml:space="preserve"> </w:t>
      </w:r>
      <w:r>
        <w:rPr>
          <w:color w:val="000000"/>
          <w:sz w:val="24"/>
        </w:rPr>
        <w:t>the</w:t>
      </w:r>
      <w:r>
        <w:rPr>
          <w:color w:val="000000"/>
          <w:spacing w:val="-3"/>
          <w:sz w:val="24"/>
        </w:rPr>
        <w:t xml:space="preserve"> </w:t>
      </w:r>
      <w:r>
        <w:rPr>
          <w:color w:val="000000"/>
          <w:sz w:val="24"/>
        </w:rPr>
        <w:t>cover</w:t>
      </w:r>
      <w:r>
        <w:rPr>
          <w:color w:val="000000"/>
          <w:spacing w:val="-4"/>
          <w:sz w:val="24"/>
        </w:rPr>
        <w:t xml:space="preserve"> </w:t>
      </w:r>
      <w:r>
        <w:rPr>
          <w:color w:val="000000"/>
          <w:sz w:val="24"/>
        </w:rPr>
        <w:t>letter,</w:t>
      </w:r>
      <w:r>
        <w:rPr>
          <w:color w:val="000000"/>
          <w:spacing w:val="-4"/>
          <w:sz w:val="24"/>
        </w:rPr>
        <w:t xml:space="preserve"> </w:t>
      </w:r>
      <w:r>
        <w:rPr>
          <w:color w:val="000000"/>
          <w:sz w:val="24"/>
        </w:rPr>
        <w:t>table</w:t>
      </w:r>
      <w:r>
        <w:rPr>
          <w:color w:val="000000"/>
          <w:spacing w:val="-3"/>
          <w:sz w:val="24"/>
        </w:rPr>
        <w:t xml:space="preserve"> </w:t>
      </w:r>
      <w:r>
        <w:rPr>
          <w:color w:val="000000"/>
          <w:sz w:val="24"/>
        </w:rPr>
        <w:t>of</w:t>
      </w:r>
      <w:r>
        <w:rPr>
          <w:color w:val="000000"/>
          <w:spacing w:val="-4"/>
          <w:sz w:val="24"/>
        </w:rPr>
        <w:t xml:space="preserve"> </w:t>
      </w:r>
      <w:r>
        <w:rPr>
          <w:color w:val="000000"/>
          <w:sz w:val="24"/>
        </w:rPr>
        <w:t>contents,</w:t>
      </w:r>
      <w:r>
        <w:rPr>
          <w:color w:val="000000"/>
          <w:spacing w:val="-5"/>
          <w:sz w:val="24"/>
        </w:rPr>
        <w:t xml:space="preserve"> </w:t>
      </w:r>
      <w:r>
        <w:rPr>
          <w:color w:val="000000"/>
          <w:sz w:val="24"/>
        </w:rPr>
        <w:t>and</w:t>
      </w:r>
      <w:r>
        <w:rPr>
          <w:color w:val="000000"/>
          <w:spacing w:val="-3"/>
          <w:sz w:val="24"/>
        </w:rPr>
        <w:t xml:space="preserve"> </w:t>
      </w:r>
      <w:r>
        <w:rPr>
          <w:color w:val="000000"/>
          <w:sz w:val="24"/>
        </w:rPr>
        <w:t>required</w:t>
      </w:r>
      <w:r>
        <w:rPr>
          <w:color w:val="000000"/>
          <w:spacing w:val="-2"/>
          <w:sz w:val="24"/>
        </w:rPr>
        <w:t xml:space="preserve"> </w:t>
      </w:r>
      <w:r>
        <w:rPr>
          <w:color w:val="000000"/>
          <w:sz w:val="24"/>
        </w:rPr>
        <w:t>attachments.</w:t>
      </w:r>
    </w:p>
    <w:p w14:paraId="0E8AF78F" w14:textId="77777777" w:rsidR="00914D7E" w:rsidRDefault="00914D7E">
      <w:pPr>
        <w:pStyle w:val="ListParagraph"/>
        <w:rPr>
          <w:sz w:val="24"/>
        </w:rPr>
        <w:sectPr w:rsidR="00914D7E">
          <w:pgSz w:w="12240" w:h="15840"/>
          <w:pgMar w:top="960" w:right="360" w:bottom="900" w:left="360" w:header="0" w:footer="685" w:gutter="0"/>
          <w:cols w:space="720"/>
        </w:sectPr>
      </w:pPr>
    </w:p>
    <w:p w14:paraId="0E8AF790" w14:textId="77777777" w:rsidR="00914D7E" w:rsidRDefault="003126EA">
      <w:pPr>
        <w:pStyle w:val="ListParagraph"/>
        <w:numPr>
          <w:ilvl w:val="1"/>
          <w:numId w:val="32"/>
        </w:numPr>
        <w:tabs>
          <w:tab w:val="left" w:pos="1078"/>
          <w:tab w:val="left" w:pos="1080"/>
        </w:tabs>
        <w:spacing w:before="24"/>
        <w:ind w:right="838"/>
        <w:rPr>
          <w:sz w:val="24"/>
        </w:rPr>
      </w:pPr>
      <w:r>
        <w:rPr>
          <w:sz w:val="24"/>
        </w:rPr>
        <w:t>All</w:t>
      </w:r>
      <w:r>
        <w:rPr>
          <w:spacing w:val="-4"/>
          <w:sz w:val="24"/>
        </w:rPr>
        <w:t xml:space="preserve"> </w:t>
      </w:r>
      <w:r>
        <w:rPr>
          <w:sz w:val="24"/>
        </w:rPr>
        <w:t>pages</w:t>
      </w:r>
      <w:r>
        <w:rPr>
          <w:spacing w:val="-5"/>
          <w:sz w:val="24"/>
        </w:rPr>
        <w:t xml:space="preserve"> </w:t>
      </w:r>
      <w:r>
        <w:rPr>
          <w:sz w:val="24"/>
        </w:rPr>
        <w:t>in</w:t>
      </w:r>
      <w:r>
        <w:rPr>
          <w:spacing w:val="-4"/>
          <w:sz w:val="24"/>
        </w:rPr>
        <w:t xml:space="preserve"> </w:t>
      </w:r>
      <w:r>
        <w:rPr>
          <w:sz w:val="24"/>
        </w:rPr>
        <w:t>each</w:t>
      </w:r>
      <w:r>
        <w:rPr>
          <w:spacing w:val="-4"/>
          <w:sz w:val="24"/>
        </w:rPr>
        <w:t xml:space="preserve"> </w:t>
      </w:r>
      <w:r>
        <w:rPr>
          <w:sz w:val="24"/>
        </w:rPr>
        <w:t>submitted</w:t>
      </w:r>
      <w:r>
        <w:rPr>
          <w:spacing w:val="-2"/>
          <w:sz w:val="24"/>
        </w:rPr>
        <w:t xml:space="preserve"> </w:t>
      </w:r>
      <w:r>
        <w:rPr>
          <w:sz w:val="24"/>
        </w:rPr>
        <w:t>response</w:t>
      </w:r>
      <w:r>
        <w:rPr>
          <w:spacing w:val="-3"/>
          <w:sz w:val="24"/>
        </w:rPr>
        <w:t xml:space="preserve"> </w:t>
      </w:r>
      <w:r>
        <w:rPr>
          <w:sz w:val="24"/>
        </w:rPr>
        <w:t>packet</w:t>
      </w:r>
      <w:r>
        <w:rPr>
          <w:spacing w:val="-3"/>
          <w:sz w:val="24"/>
        </w:rPr>
        <w:t xml:space="preserve"> </w:t>
      </w:r>
      <w:r>
        <w:rPr>
          <w:sz w:val="24"/>
        </w:rPr>
        <w:t>must</w:t>
      </w:r>
      <w:r>
        <w:rPr>
          <w:spacing w:val="-3"/>
          <w:sz w:val="24"/>
        </w:rPr>
        <w:t xml:space="preserve"> </w:t>
      </w:r>
      <w:r>
        <w:rPr>
          <w:sz w:val="24"/>
        </w:rPr>
        <w:t>be</w:t>
      </w:r>
      <w:r>
        <w:rPr>
          <w:spacing w:val="-3"/>
          <w:sz w:val="24"/>
        </w:rPr>
        <w:t xml:space="preserve"> </w:t>
      </w:r>
      <w:r>
        <w:rPr>
          <w:sz w:val="24"/>
        </w:rPr>
        <w:t>numbered</w:t>
      </w:r>
      <w:r>
        <w:rPr>
          <w:spacing w:val="-3"/>
          <w:sz w:val="24"/>
        </w:rPr>
        <w:t xml:space="preserve"> </w:t>
      </w:r>
      <w:r>
        <w:rPr>
          <w:sz w:val="24"/>
        </w:rPr>
        <w:t>consecutively</w:t>
      </w:r>
      <w:r>
        <w:rPr>
          <w:spacing w:val="-3"/>
          <w:sz w:val="24"/>
        </w:rPr>
        <w:t xml:space="preserve"> </w:t>
      </w:r>
      <w:r>
        <w:rPr>
          <w:sz w:val="24"/>
        </w:rPr>
        <w:t>beginning</w:t>
      </w:r>
      <w:r>
        <w:rPr>
          <w:spacing w:val="-3"/>
          <w:sz w:val="24"/>
        </w:rPr>
        <w:t xml:space="preserve"> </w:t>
      </w:r>
      <w:r>
        <w:rPr>
          <w:sz w:val="24"/>
        </w:rPr>
        <w:t>with</w:t>
      </w:r>
      <w:r>
        <w:rPr>
          <w:spacing w:val="-4"/>
          <w:sz w:val="24"/>
        </w:rPr>
        <w:t xml:space="preserve"> </w:t>
      </w:r>
      <w:r>
        <w:rPr>
          <w:sz w:val="24"/>
        </w:rPr>
        <w:t>the Cover Letter as page 1 and ending on the final page of the response packet.</w:t>
      </w:r>
    </w:p>
    <w:p w14:paraId="0E8AF791" w14:textId="77777777" w:rsidR="00914D7E" w:rsidRDefault="00914D7E">
      <w:pPr>
        <w:pStyle w:val="BodyText"/>
      </w:pPr>
    </w:p>
    <w:p w14:paraId="0E8AF792" w14:textId="77777777" w:rsidR="00914D7E" w:rsidRDefault="003126EA">
      <w:pPr>
        <w:pStyle w:val="ListParagraph"/>
        <w:numPr>
          <w:ilvl w:val="1"/>
          <w:numId w:val="32"/>
        </w:numPr>
        <w:tabs>
          <w:tab w:val="left" w:pos="1077"/>
          <w:tab w:val="left" w:pos="1080"/>
        </w:tabs>
        <w:ind w:right="1085"/>
        <w:rPr>
          <w:sz w:val="24"/>
        </w:rPr>
      </w:pPr>
      <w:r>
        <w:rPr>
          <w:sz w:val="24"/>
        </w:rPr>
        <w:t>All</w:t>
      </w:r>
      <w:r>
        <w:rPr>
          <w:spacing w:val="-3"/>
          <w:sz w:val="24"/>
        </w:rPr>
        <w:t xml:space="preserve"> </w:t>
      </w:r>
      <w:r>
        <w:rPr>
          <w:sz w:val="24"/>
        </w:rPr>
        <w:t>information</w:t>
      </w:r>
      <w:r>
        <w:rPr>
          <w:spacing w:val="-3"/>
          <w:sz w:val="24"/>
        </w:rPr>
        <w:t xml:space="preserve"> </w:t>
      </w:r>
      <w:r>
        <w:rPr>
          <w:sz w:val="24"/>
        </w:rPr>
        <w:t>in</w:t>
      </w:r>
      <w:r>
        <w:rPr>
          <w:spacing w:val="-2"/>
          <w:sz w:val="24"/>
        </w:rPr>
        <w:t xml:space="preserve"> </w:t>
      </w:r>
      <w:r>
        <w:rPr>
          <w:sz w:val="24"/>
        </w:rPr>
        <w:t>each</w:t>
      </w:r>
      <w:r>
        <w:rPr>
          <w:spacing w:val="-3"/>
          <w:sz w:val="24"/>
        </w:rPr>
        <w:t xml:space="preserve"> </w:t>
      </w:r>
      <w:r>
        <w:rPr>
          <w:sz w:val="24"/>
        </w:rPr>
        <w:t>response</w:t>
      </w:r>
      <w:r>
        <w:rPr>
          <w:spacing w:val="-2"/>
          <w:sz w:val="24"/>
        </w:rPr>
        <w:t xml:space="preserve"> </w:t>
      </w:r>
      <w:r>
        <w:rPr>
          <w:sz w:val="24"/>
        </w:rPr>
        <w:t>packet</w:t>
      </w:r>
      <w:r>
        <w:rPr>
          <w:spacing w:val="-2"/>
          <w:sz w:val="24"/>
        </w:rPr>
        <w:t xml:space="preserve"> </w:t>
      </w:r>
      <w:r>
        <w:rPr>
          <w:sz w:val="24"/>
        </w:rPr>
        <w:t>must</w:t>
      </w:r>
      <w:r>
        <w:rPr>
          <w:spacing w:val="-3"/>
          <w:sz w:val="24"/>
        </w:rPr>
        <w:t xml:space="preserve"> </w:t>
      </w:r>
      <w:r>
        <w:rPr>
          <w:sz w:val="24"/>
        </w:rPr>
        <w:t>be</w:t>
      </w:r>
      <w:r>
        <w:rPr>
          <w:spacing w:val="-4"/>
          <w:sz w:val="24"/>
        </w:rPr>
        <w:t xml:space="preserve"> </w:t>
      </w:r>
      <w:r>
        <w:rPr>
          <w:sz w:val="24"/>
        </w:rPr>
        <w:t>presented</w:t>
      </w:r>
      <w:r>
        <w:rPr>
          <w:spacing w:val="-2"/>
          <w:sz w:val="24"/>
        </w:rPr>
        <w:t xml:space="preserve"> </w:t>
      </w:r>
      <w:r>
        <w:rPr>
          <w:sz w:val="24"/>
        </w:rPr>
        <w:t>in</w:t>
      </w:r>
      <w:r>
        <w:rPr>
          <w:spacing w:val="-3"/>
          <w:sz w:val="24"/>
        </w:rPr>
        <w:t xml:space="preserve"> </w:t>
      </w:r>
      <w:r>
        <w:rPr>
          <w:sz w:val="24"/>
        </w:rPr>
        <w:t>the</w:t>
      </w:r>
      <w:r>
        <w:rPr>
          <w:spacing w:val="-2"/>
          <w:sz w:val="24"/>
        </w:rPr>
        <w:t xml:space="preserve"> </w:t>
      </w:r>
      <w:r>
        <w:rPr>
          <w:sz w:val="24"/>
        </w:rPr>
        <w:t>sequence</w:t>
      </w:r>
      <w:r>
        <w:rPr>
          <w:spacing w:val="-2"/>
          <w:sz w:val="24"/>
        </w:rPr>
        <w:t xml:space="preserve"> </w:t>
      </w:r>
      <w:r>
        <w:rPr>
          <w:sz w:val="24"/>
        </w:rPr>
        <w:t>outlined</w:t>
      </w:r>
      <w:r>
        <w:rPr>
          <w:spacing w:val="-2"/>
          <w:sz w:val="24"/>
        </w:rPr>
        <w:t xml:space="preserve"> </w:t>
      </w:r>
      <w:r>
        <w:rPr>
          <w:sz w:val="24"/>
        </w:rPr>
        <w:t>in</w:t>
      </w:r>
      <w:r>
        <w:rPr>
          <w:spacing w:val="-3"/>
          <w:sz w:val="24"/>
        </w:rPr>
        <w:t xml:space="preserve"> </w:t>
      </w:r>
      <w:r>
        <w:rPr>
          <w:sz w:val="24"/>
        </w:rPr>
        <w:t>the</w:t>
      </w:r>
      <w:r>
        <w:rPr>
          <w:spacing w:val="-5"/>
          <w:sz w:val="24"/>
        </w:rPr>
        <w:t xml:space="preserve"> </w:t>
      </w:r>
      <w:r>
        <w:rPr>
          <w:sz w:val="24"/>
        </w:rPr>
        <w:t>next section (Response Outline).</w:t>
      </w:r>
    </w:p>
    <w:p w14:paraId="0E8AF793" w14:textId="77777777" w:rsidR="00914D7E" w:rsidRDefault="003126EA">
      <w:pPr>
        <w:pStyle w:val="Heading3"/>
        <w:numPr>
          <w:ilvl w:val="0"/>
          <w:numId w:val="32"/>
        </w:numPr>
        <w:tabs>
          <w:tab w:val="left" w:pos="628"/>
        </w:tabs>
        <w:spacing w:before="292"/>
        <w:ind w:left="628" w:hanging="268"/>
      </w:pPr>
      <w:bookmarkStart w:id="17" w:name="_Toc230876030"/>
      <w:r>
        <w:t>Response</w:t>
      </w:r>
      <w:r>
        <w:rPr>
          <w:spacing w:val="-3"/>
        </w:rPr>
        <w:t xml:space="preserve"> </w:t>
      </w:r>
      <w:r>
        <w:rPr>
          <w:spacing w:val="-2"/>
        </w:rPr>
        <w:t>Outline</w:t>
      </w:r>
      <w:bookmarkEnd w:id="17"/>
    </w:p>
    <w:p w14:paraId="0E8AF794" w14:textId="77777777" w:rsidR="00914D7E" w:rsidRPr="00392E2D" w:rsidRDefault="003126EA">
      <w:pPr>
        <w:pStyle w:val="BodyText"/>
        <w:spacing w:before="27"/>
        <w:rPr>
          <w:b/>
          <w:sz w:val="20"/>
        </w:rPr>
      </w:pPr>
      <w:r>
        <w:rPr>
          <w:b/>
          <w:noProof/>
          <w:sz w:val="20"/>
        </w:rPr>
        <mc:AlternateContent>
          <mc:Choice Requires="wps">
            <w:drawing>
              <wp:anchor distT="0" distB="0" distL="0" distR="0" simplePos="0" relativeHeight="251658256" behindDoc="1" locked="0" layoutInCell="1" allowOverlap="1" wp14:anchorId="0E8AFC97" wp14:editId="0E8AFC98">
                <wp:simplePos x="0" y="0"/>
                <wp:positionH relativeFrom="page">
                  <wp:posOffset>385572</wp:posOffset>
                </wp:positionH>
                <wp:positionV relativeFrom="paragraph">
                  <wp:posOffset>191126</wp:posOffset>
                </wp:positionV>
                <wp:extent cx="7002780" cy="21653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216535"/>
                        </a:xfrm>
                        <a:prstGeom prst="rect">
                          <a:avLst/>
                        </a:prstGeom>
                        <a:ln w="6095">
                          <a:solidFill>
                            <a:srgbClr val="000000"/>
                          </a:solidFill>
                          <a:prstDash val="solid"/>
                        </a:ln>
                      </wps:spPr>
                      <wps:txbx>
                        <w:txbxContent>
                          <w:p w14:paraId="0E8AFD63" w14:textId="77777777" w:rsidR="00914D7E" w:rsidRDefault="003126EA">
                            <w:pPr>
                              <w:spacing w:before="18"/>
                              <w:ind w:left="108"/>
                              <w:rPr>
                                <w:b/>
                                <w:sz w:val="24"/>
                              </w:rPr>
                            </w:pPr>
                            <w:r>
                              <w:rPr>
                                <w:b/>
                                <w:sz w:val="24"/>
                              </w:rPr>
                              <w:t>Section</w:t>
                            </w:r>
                            <w:r>
                              <w:rPr>
                                <w:b/>
                                <w:spacing w:val="-2"/>
                                <w:sz w:val="24"/>
                              </w:rPr>
                              <w:t xml:space="preserve"> </w:t>
                            </w:r>
                            <w:r>
                              <w:rPr>
                                <w:b/>
                                <w:sz w:val="24"/>
                              </w:rPr>
                              <w:t>I:</w:t>
                            </w:r>
                            <w:r>
                              <w:rPr>
                                <w:b/>
                                <w:spacing w:val="-3"/>
                                <w:sz w:val="24"/>
                              </w:rPr>
                              <w:t xml:space="preserve"> </w:t>
                            </w:r>
                            <w:r>
                              <w:rPr>
                                <w:b/>
                                <w:sz w:val="24"/>
                              </w:rPr>
                              <w:t>COVER</w:t>
                            </w:r>
                            <w:r>
                              <w:rPr>
                                <w:b/>
                                <w:spacing w:val="-3"/>
                                <w:sz w:val="24"/>
                              </w:rPr>
                              <w:t xml:space="preserve"> </w:t>
                            </w:r>
                            <w:r>
                              <w:rPr>
                                <w:b/>
                                <w:sz w:val="24"/>
                              </w:rPr>
                              <w:t>LETTER</w:t>
                            </w:r>
                            <w:r>
                              <w:rPr>
                                <w:b/>
                                <w:spacing w:val="-1"/>
                                <w:sz w:val="24"/>
                              </w:rPr>
                              <w:t xml:space="preserve"> </w:t>
                            </w:r>
                            <w:r>
                              <w:rPr>
                                <w:b/>
                                <w:sz w:val="24"/>
                              </w:rPr>
                              <w:t>and</w:t>
                            </w:r>
                            <w:r>
                              <w:rPr>
                                <w:b/>
                                <w:spacing w:val="-1"/>
                                <w:sz w:val="24"/>
                              </w:rPr>
                              <w:t xml:space="preserve"> </w:t>
                            </w:r>
                            <w:r>
                              <w:rPr>
                                <w:b/>
                                <w:sz w:val="24"/>
                              </w:rPr>
                              <w:t>TABLE</w:t>
                            </w:r>
                            <w:r>
                              <w:rPr>
                                <w:b/>
                                <w:spacing w:val="-1"/>
                                <w:sz w:val="24"/>
                              </w:rPr>
                              <w:t xml:space="preserve"> </w:t>
                            </w:r>
                            <w:r>
                              <w:rPr>
                                <w:b/>
                                <w:sz w:val="24"/>
                              </w:rPr>
                              <w:t>OF</w:t>
                            </w:r>
                            <w:r>
                              <w:rPr>
                                <w:b/>
                                <w:spacing w:val="-3"/>
                                <w:sz w:val="24"/>
                              </w:rPr>
                              <w:t xml:space="preserve"> </w:t>
                            </w:r>
                            <w:r>
                              <w:rPr>
                                <w:b/>
                                <w:spacing w:val="-2"/>
                                <w:sz w:val="24"/>
                              </w:rPr>
                              <w:t>CONTENTS</w:t>
                            </w:r>
                          </w:p>
                        </w:txbxContent>
                      </wps:txbx>
                      <wps:bodyPr wrap="square" lIns="0" tIns="0" rIns="0" bIns="0" rtlCol="0">
                        <a:noAutofit/>
                      </wps:bodyPr>
                    </wps:wsp>
                  </a:graphicData>
                </a:graphic>
              </wp:anchor>
            </w:drawing>
          </mc:Choice>
          <mc:Fallback>
            <w:pict>
              <v:shape w14:anchorId="0E8AFC97" id="Textbox 35" o:spid="_x0000_s1037" type="#_x0000_t202" style="position:absolute;margin-left:30.35pt;margin-top:15.05pt;width:551.4pt;height:17.05pt;z-index:-251658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" filled="f" strokeweight=".16931mm">
                <v:path arrowok="t"/>
                <v:textbox inset="0,0,0,0">
                  <w:txbxContent>
                    <w:p w14:paraId="0E8AFD63" w14:textId="77777777" w:rsidR="00914D7E" w:rsidRDefault="003126EA">
                      <w:pPr>
                        <w:spacing w:before="18"/>
                        <w:ind w:left="108"/>
                        <w:rPr>
                          <w:b/>
                          <w:sz w:val="24"/>
                        </w:rPr>
                      </w:pPr>
                      <w:r>
                        <w:rPr>
                          <w:b/>
                          <w:sz w:val="24"/>
                        </w:rPr>
                        <w:t>Section</w:t>
                      </w:r>
                      <w:r>
                        <w:rPr>
                          <w:b/>
                          <w:spacing w:val="-2"/>
                          <w:sz w:val="24"/>
                        </w:rPr>
                        <w:t xml:space="preserve"> </w:t>
                      </w:r>
                      <w:r>
                        <w:rPr>
                          <w:b/>
                          <w:sz w:val="24"/>
                        </w:rPr>
                        <w:t>I:</w:t>
                      </w:r>
                      <w:r>
                        <w:rPr>
                          <w:b/>
                          <w:spacing w:val="-3"/>
                          <w:sz w:val="24"/>
                        </w:rPr>
                        <w:t xml:space="preserve"> </w:t>
                      </w:r>
                      <w:r>
                        <w:rPr>
                          <w:b/>
                          <w:sz w:val="24"/>
                        </w:rPr>
                        <w:t>COVER</w:t>
                      </w:r>
                      <w:r>
                        <w:rPr>
                          <w:b/>
                          <w:spacing w:val="-3"/>
                          <w:sz w:val="24"/>
                        </w:rPr>
                        <w:t xml:space="preserve"> </w:t>
                      </w:r>
                      <w:r>
                        <w:rPr>
                          <w:b/>
                          <w:sz w:val="24"/>
                        </w:rPr>
                        <w:t>LETTER</w:t>
                      </w:r>
                      <w:r>
                        <w:rPr>
                          <w:b/>
                          <w:spacing w:val="-1"/>
                          <w:sz w:val="24"/>
                        </w:rPr>
                        <w:t xml:space="preserve"> </w:t>
                      </w:r>
                      <w:r>
                        <w:rPr>
                          <w:b/>
                          <w:sz w:val="24"/>
                        </w:rPr>
                        <w:t>and</w:t>
                      </w:r>
                      <w:r>
                        <w:rPr>
                          <w:b/>
                          <w:spacing w:val="-1"/>
                          <w:sz w:val="24"/>
                        </w:rPr>
                        <w:t xml:space="preserve"> </w:t>
                      </w:r>
                      <w:r>
                        <w:rPr>
                          <w:b/>
                          <w:sz w:val="24"/>
                        </w:rPr>
                        <w:t>TABLE</w:t>
                      </w:r>
                      <w:r>
                        <w:rPr>
                          <w:b/>
                          <w:spacing w:val="-1"/>
                          <w:sz w:val="24"/>
                        </w:rPr>
                        <w:t xml:space="preserve"> </w:t>
                      </w:r>
                      <w:r>
                        <w:rPr>
                          <w:b/>
                          <w:sz w:val="24"/>
                        </w:rPr>
                        <w:t>OF</w:t>
                      </w:r>
                      <w:r>
                        <w:rPr>
                          <w:b/>
                          <w:spacing w:val="-3"/>
                          <w:sz w:val="24"/>
                        </w:rPr>
                        <w:t xml:space="preserve"> </w:t>
                      </w:r>
                      <w:r>
                        <w:rPr>
                          <w:b/>
                          <w:spacing w:val="-2"/>
                          <w:sz w:val="24"/>
                        </w:rPr>
                        <w:t>CONTENTS</w:t>
                      </w:r>
                    </w:p>
                  </w:txbxContent>
                </v:textbox>
                <w10:wrap type="topAndBottom" anchorx="page"/>
              </v:shape>
            </w:pict>
          </mc:Fallback>
        </mc:AlternateContent>
      </w:r>
    </w:p>
    <w:p w14:paraId="0E8AF795" w14:textId="77777777" w:rsidR="00914D7E" w:rsidRPr="00392E2D" w:rsidRDefault="00914D7E">
      <w:pPr>
        <w:pStyle w:val="BodyText"/>
        <w:spacing w:before="4"/>
        <w:rPr>
          <w:b/>
        </w:rPr>
      </w:pPr>
    </w:p>
    <w:p w14:paraId="0E8AF796" w14:textId="77777777" w:rsidR="00914D7E" w:rsidRPr="00392E2D" w:rsidRDefault="003126EA">
      <w:pPr>
        <w:pStyle w:val="Heading3"/>
        <w:numPr>
          <w:ilvl w:val="1"/>
          <w:numId w:val="32"/>
        </w:numPr>
        <w:tabs>
          <w:tab w:val="left" w:pos="1080"/>
        </w:tabs>
        <w:ind w:hanging="360"/>
      </w:pPr>
      <w:bookmarkStart w:id="18" w:name="_Toc230876031"/>
      <w:r w:rsidRPr="00392E2D">
        <w:rPr>
          <w:u w:val="single" w:color="404040"/>
        </w:rPr>
        <w:t>Cover</w:t>
      </w:r>
      <w:r w:rsidRPr="00392E2D">
        <w:rPr>
          <w:spacing w:val="-4"/>
          <w:u w:val="single" w:color="404040"/>
        </w:rPr>
        <w:t xml:space="preserve"> </w:t>
      </w:r>
      <w:r w:rsidRPr="00392E2D">
        <w:rPr>
          <w:spacing w:val="-2"/>
          <w:u w:val="single" w:color="404040"/>
        </w:rPr>
        <w:t>Letter</w:t>
      </w:r>
      <w:bookmarkEnd w:id="18"/>
    </w:p>
    <w:p w14:paraId="0E8AF797" w14:textId="6F40099A" w:rsidR="00914D7E" w:rsidRPr="00392E2D" w:rsidRDefault="003126EA">
      <w:pPr>
        <w:pStyle w:val="BodyText"/>
        <w:tabs>
          <w:tab w:val="left" w:pos="1440"/>
        </w:tabs>
        <w:spacing w:before="45"/>
        <w:ind w:left="1440" w:right="539" w:hanging="488"/>
      </w:pPr>
      <w:r w:rsidRPr="00392E2D">
        <w:rPr>
          <w:spacing w:val="-6"/>
        </w:rPr>
        <w:t>i)</w:t>
      </w:r>
      <w:r w:rsidRPr="00392E2D">
        <w:tab/>
        <w:t>Provide no more than a one-page cover letter that briefly introduces your organization and interest</w:t>
      </w:r>
      <w:r w:rsidRPr="00392E2D">
        <w:rPr>
          <w:spacing w:val="-3"/>
        </w:rPr>
        <w:t xml:space="preserve"> </w:t>
      </w:r>
      <w:r w:rsidRPr="00392E2D">
        <w:t>in</w:t>
      </w:r>
      <w:r w:rsidRPr="00392E2D">
        <w:rPr>
          <w:spacing w:val="-3"/>
        </w:rPr>
        <w:t xml:space="preserve"> </w:t>
      </w:r>
      <w:r w:rsidRPr="00392E2D">
        <w:t>serving</w:t>
      </w:r>
      <w:r w:rsidRPr="00392E2D">
        <w:rPr>
          <w:spacing w:val="-2"/>
        </w:rPr>
        <w:t xml:space="preserve"> </w:t>
      </w:r>
      <w:r w:rsidRPr="00392E2D">
        <w:t>as</w:t>
      </w:r>
      <w:r w:rsidRPr="00392E2D">
        <w:rPr>
          <w:spacing w:val="-3"/>
        </w:rPr>
        <w:t xml:space="preserve"> </w:t>
      </w:r>
      <w:r w:rsidRPr="00392E2D">
        <w:t>the</w:t>
      </w:r>
      <w:r w:rsidRPr="00392E2D">
        <w:rPr>
          <w:spacing w:val="-2"/>
        </w:rPr>
        <w:t xml:space="preserve"> </w:t>
      </w:r>
      <w:r w:rsidRPr="00392E2D">
        <w:t>Lead</w:t>
      </w:r>
      <w:r w:rsidRPr="00392E2D">
        <w:rPr>
          <w:spacing w:val="-1"/>
        </w:rPr>
        <w:t xml:space="preserve"> </w:t>
      </w:r>
      <w:r w:rsidRPr="00392E2D">
        <w:t>Entity</w:t>
      </w:r>
      <w:r w:rsidRPr="00392E2D">
        <w:rPr>
          <w:spacing w:val="-2"/>
        </w:rPr>
        <w:t xml:space="preserve"> </w:t>
      </w:r>
      <w:r w:rsidRPr="00392E2D">
        <w:t>of</w:t>
      </w:r>
      <w:r w:rsidRPr="00392E2D">
        <w:rPr>
          <w:spacing w:val="-3"/>
        </w:rPr>
        <w:t xml:space="preserve"> </w:t>
      </w:r>
      <w:r w:rsidRPr="00392E2D">
        <w:t>the</w:t>
      </w:r>
      <w:r w:rsidRPr="00392E2D">
        <w:rPr>
          <w:spacing w:val="-2"/>
        </w:rPr>
        <w:t xml:space="preserve"> </w:t>
      </w:r>
      <w:r w:rsidRPr="00392E2D">
        <w:t>Federal</w:t>
      </w:r>
      <w:r w:rsidRPr="00392E2D">
        <w:rPr>
          <w:spacing w:val="-2"/>
        </w:rPr>
        <w:t xml:space="preserve"> </w:t>
      </w:r>
      <w:r w:rsidRPr="00392E2D">
        <w:t>D.</w:t>
      </w:r>
      <w:r w:rsidRPr="00392E2D">
        <w:rPr>
          <w:spacing w:val="-4"/>
        </w:rPr>
        <w:t xml:space="preserve"> </w:t>
      </w:r>
      <w:r w:rsidRPr="00392E2D">
        <w:t>Glover</w:t>
      </w:r>
      <w:r w:rsidRPr="00392E2D">
        <w:rPr>
          <w:spacing w:val="-1"/>
        </w:rPr>
        <w:t xml:space="preserve"> </w:t>
      </w:r>
      <w:r w:rsidRPr="00392E2D">
        <w:t>Community</w:t>
      </w:r>
      <w:r w:rsidRPr="00392E2D">
        <w:rPr>
          <w:spacing w:val="-2"/>
        </w:rPr>
        <w:t xml:space="preserve"> </w:t>
      </w:r>
      <w:r w:rsidRPr="00392E2D">
        <w:t>Wellness</w:t>
      </w:r>
      <w:r w:rsidRPr="00392E2D">
        <w:rPr>
          <w:spacing w:val="-4"/>
        </w:rPr>
        <w:t xml:space="preserve"> </w:t>
      </w:r>
      <w:r w:rsidRPr="00392E2D">
        <w:t>Network.</w:t>
      </w:r>
      <w:r w:rsidRPr="00392E2D">
        <w:rPr>
          <w:spacing w:val="-3"/>
        </w:rPr>
        <w:t xml:space="preserve"> </w:t>
      </w:r>
      <w:r w:rsidRPr="00392E2D">
        <w:t>The letter must be signed in blue ink by an authorized representative of the firm.</w:t>
      </w:r>
    </w:p>
    <w:p w14:paraId="0E8AF798" w14:textId="77777777" w:rsidR="00914D7E" w:rsidRPr="00392E2D" w:rsidRDefault="00914D7E">
      <w:pPr>
        <w:pStyle w:val="BodyText"/>
      </w:pPr>
    </w:p>
    <w:p w14:paraId="0E8AF799" w14:textId="77777777" w:rsidR="00914D7E" w:rsidRPr="00392E2D" w:rsidRDefault="003126EA">
      <w:pPr>
        <w:pStyle w:val="Heading3"/>
        <w:numPr>
          <w:ilvl w:val="1"/>
          <w:numId w:val="32"/>
        </w:numPr>
        <w:tabs>
          <w:tab w:val="left" w:pos="1080"/>
        </w:tabs>
        <w:ind w:hanging="360"/>
      </w:pPr>
      <w:bookmarkStart w:id="19" w:name="_Toc230876032"/>
      <w:r w:rsidRPr="00392E2D">
        <w:rPr>
          <w:u w:val="single" w:color="404040"/>
        </w:rPr>
        <w:t>Table</w:t>
      </w:r>
      <w:r w:rsidRPr="00392E2D">
        <w:rPr>
          <w:spacing w:val="-3"/>
          <w:u w:val="single" w:color="404040"/>
        </w:rPr>
        <w:t xml:space="preserve"> </w:t>
      </w:r>
      <w:r w:rsidRPr="00392E2D">
        <w:rPr>
          <w:u w:val="single" w:color="404040"/>
        </w:rPr>
        <w:t>of</w:t>
      </w:r>
      <w:r w:rsidRPr="00392E2D">
        <w:rPr>
          <w:spacing w:val="1"/>
          <w:u w:val="single" w:color="404040"/>
        </w:rPr>
        <w:t xml:space="preserve"> </w:t>
      </w:r>
      <w:r w:rsidRPr="00392E2D">
        <w:rPr>
          <w:spacing w:val="-2"/>
          <w:u w:val="single" w:color="404040"/>
        </w:rPr>
        <w:t>Contents</w:t>
      </w:r>
      <w:bookmarkEnd w:id="19"/>
    </w:p>
    <w:p w14:paraId="0E8AF79A" w14:textId="77777777" w:rsidR="00914D7E" w:rsidRDefault="003126EA">
      <w:pPr>
        <w:pStyle w:val="BodyText"/>
        <w:spacing w:before="238"/>
        <w:rPr>
          <w:b/>
          <w:sz w:val="20"/>
        </w:rPr>
      </w:pPr>
      <w:r>
        <w:rPr>
          <w:b/>
          <w:noProof/>
          <w:sz w:val="20"/>
        </w:rPr>
        <mc:AlternateContent>
          <mc:Choice Requires="wps">
            <w:drawing>
              <wp:anchor distT="0" distB="0" distL="0" distR="0" simplePos="0" relativeHeight="251658257" behindDoc="1" locked="0" layoutInCell="1" allowOverlap="1" wp14:anchorId="0E8AFC9B" wp14:editId="0E8AFC9C">
                <wp:simplePos x="0" y="0"/>
                <wp:positionH relativeFrom="page">
                  <wp:posOffset>385572</wp:posOffset>
                </wp:positionH>
                <wp:positionV relativeFrom="paragraph">
                  <wp:posOffset>325131</wp:posOffset>
                </wp:positionV>
                <wp:extent cx="7002780" cy="24574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245745"/>
                        </a:xfrm>
                        <a:prstGeom prst="rect">
                          <a:avLst/>
                        </a:prstGeom>
                        <a:ln w="6095">
                          <a:solidFill>
                            <a:srgbClr val="000000"/>
                          </a:solidFill>
                          <a:prstDash val="solid"/>
                        </a:ln>
                      </wps:spPr>
                      <wps:txbx>
                        <w:txbxContent>
                          <w:p w14:paraId="0E8AFD64" w14:textId="77777777" w:rsidR="00914D7E" w:rsidRPr="006A6065" w:rsidRDefault="003126EA">
                            <w:pPr>
                              <w:spacing w:before="18"/>
                              <w:ind w:left="108"/>
                              <w:rPr>
                                <w:b/>
                                <w:color w:val="000000" w:themeColor="text1"/>
                                <w:sz w:val="24"/>
                              </w:rPr>
                            </w:pPr>
                            <w:r w:rsidRPr="006A6065">
                              <w:rPr>
                                <w:b/>
                                <w:color w:val="000000" w:themeColor="text1"/>
                                <w:sz w:val="24"/>
                              </w:rPr>
                              <w:t>Section</w:t>
                            </w:r>
                            <w:r w:rsidRPr="006A6065">
                              <w:rPr>
                                <w:b/>
                                <w:color w:val="000000" w:themeColor="text1"/>
                                <w:spacing w:val="-1"/>
                                <w:sz w:val="24"/>
                              </w:rPr>
                              <w:t xml:space="preserve"> </w:t>
                            </w:r>
                            <w:r w:rsidRPr="006A6065">
                              <w:rPr>
                                <w:b/>
                                <w:color w:val="000000" w:themeColor="text1"/>
                                <w:sz w:val="24"/>
                              </w:rPr>
                              <w:t>II:</w:t>
                            </w:r>
                            <w:r w:rsidRPr="006A6065">
                              <w:rPr>
                                <w:b/>
                                <w:color w:val="000000" w:themeColor="text1"/>
                                <w:spacing w:val="-6"/>
                                <w:sz w:val="24"/>
                              </w:rPr>
                              <w:t xml:space="preserve"> </w:t>
                            </w:r>
                            <w:r w:rsidRPr="006A6065">
                              <w:rPr>
                                <w:b/>
                                <w:color w:val="000000" w:themeColor="text1"/>
                                <w:sz w:val="24"/>
                              </w:rPr>
                              <w:t>STATEMENT</w:t>
                            </w:r>
                            <w:r w:rsidRPr="006A6065">
                              <w:rPr>
                                <w:b/>
                                <w:color w:val="000000" w:themeColor="text1"/>
                                <w:spacing w:val="-4"/>
                                <w:sz w:val="24"/>
                              </w:rPr>
                              <w:t xml:space="preserve"> </w:t>
                            </w:r>
                            <w:r w:rsidRPr="006A6065">
                              <w:rPr>
                                <w:b/>
                                <w:color w:val="000000" w:themeColor="text1"/>
                                <w:sz w:val="24"/>
                              </w:rPr>
                              <w:t>OF</w:t>
                            </w:r>
                            <w:r w:rsidRPr="006A6065">
                              <w:rPr>
                                <w:b/>
                                <w:color w:val="000000" w:themeColor="text1"/>
                                <w:spacing w:val="-4"/>
                                <w:sz w:val="24"/>
                              </w:rPr>
                              <w:t xml:space="preserve"> </w:t>
                            </w:r>
                            <w:r w:rsidRPr="006A6065">
                              <w:rPr>
                                <w:b/>
                                <w:color w:val="000000" w:themeColor="text1"/>
                                <w:sz w:val="24"/>
                              </w:rPr>
                              <w:t>QUALIFICATIONS</w:t>
                            </w:r>
                            <w:r w:rsidRPr="006A6065">
                              <w:rPr>
                                <w:b/>
                                <w:color w:val="000000" w:themeColor="text1"/>
                                <w:spacing w:val="-2"/>
                                <w:sz w:val="24"/>
                              </w:rPr>
                              <w:t xml:space="preserve"> </w:t>
                            </w:r>
                            <w:r w:rsidRPr="006A6065">
                              <w:rPr>
                                <w:b/>
                                <w:color w:val="000000" w:themeColor="text1"/>
                                <w:sz w:val="24"/>
                              </w:rPr>
                              <w:t>(SOQ)</w:t>
                            </w:r>
                            <w:r w:rsidRPr="006A6065">
                              <w:rPr>
                                <w:b/>
                                <w:color w:val="000000" w:themeColor="text1"/>
                                <w:spacing w:val="-1"/>
                                <w:sz w:val="24"/>
                              </w:rPr>
                              <w:t xml:space="preserve"> </w:t>
                            </w:r>
                            <w:r w:rsidRPr="006A6065">
                              <w:rPr>
                                <w:b/>
                                <w:color w:val="000000" w:themeColor="text1"/>
                                <w:spacing w:val="-2"/>
                                <w:sz w:val="24"/>
                              </w:rPr>
                              <w:t>NARRATIVE</w:t>
                            </w:r>
                          </w:p>
                        </w:txbxContent>
                      </wps:txbx>
                      <wps:bodyPr wrap="square" lIns="0" tIns="0" rIns="0" bIns="0" rtlCol="0">
                        <a:noAutofit/>
                      </wps:bodyPr>
                    </wps:wsp>
                  </a:graphicData>
                </a:graphic>
              </wp:anchor>
            </w:drawing>
          </mc:Choice>
          <mc:Fallback>
            <w:pict>
              <v:shape w14:anchorId="0E8AFC9B" id="Textbox 37" o:spid="_x0000_s1038" type="#_x0000_t202" style="position:absolute;margin-left:30.35pt;margin-top:25.6pt;width:551.4pt;height:19.35pt;z-index:-2516582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" filled="f" strokeweight=".16931mm">
                <v:path arrowok="t"/>
                <v:textbox inset="0,0,0,0">
                  <w:txbxContent>
                    <w:p w14:paraId="0E8AFD64" w14:textId="77777777" w:rsidR="00914D7E" w:rsidRPr="006A6065" w:rsidRDefault="003126EA">
                      <w:pPr>
                        <w:spacing w:before="18"/>
                        <w:ind w:left="108"/>
                        <w:rPr>
                          <w:b/>
                          <w:color w:val="000000" w:themeColor="text1"/>
                          <w:sz w:val="24"/>
                        </w:rPr>
                      </w:pPr>
                      <w:r w:rsidRPr="006A6065">
                        <w:rPr>
                          <w:b/>
                          <w:color w:val="000000" w:themeColor="text1"/>
                          <w:sz w:val="24"/>
                        </w:rPr>
                        <w:t>Section</w:t>
                      </w:r>
                      <w:r w:rsidRPr="006A6065">
                        <w:rPr>
                          <w:b/>
                          <w:color w:val="000000" w:themeColor="text1"/>
                          <w:spacing w:val="-1"/>
                          <w:sz w:val="24"/>
                        </w:rPr>
                        <w:t xml:space="preserve"> </w:t>
                      </w:r>
                      <w:r w:rsidRPr="006A6065">
                        <w:rPr>
                          <w:b/>
                          <w:color w:val="000000" w:themeColor="text1"/>
                          <w:sz w:val="24"/>
                        </w:rPr>
                        <w:t>II:</w:t>
                      </w:r>
                      <w:r w:rsidRPr="006A6065">
                        <w:rPr>
                          <w:b/>
                          <w:color w:val="000000" w:themeColor="text1"/>
                          <w:spacing w:val="-6"/>
                          <w:sz w:val="24"/>
                        </w:rPr>
                        <w:t xml:space="preserve"> </w:t>
                      </w:r>
                      <w:r w:rsidRPr="006A6065">
                        <w:rPr>
                          <w:b/>
                          <w:color w:val="000000" w:themeColor="text1"/>
                          <w:sz w:val="24"/>
                        </w:rPr>
                        <w:t>STATEMENT</w:t>
                      </w:r>
                      <w:r w:rsidRPr="006A6065">
                        <w:rPr>
                          <w:b/>
                          <w:color w:val="000000" w:themeColor="text1"/>
                          <w:spacing w:val="-4"/>
                          <w:sz w:val="24"/>
                        </w:rPr>
                        <w:t xml:space="preserve"> </w:t>
                      </w:r>
                      <w:r w:rsidRPr="006A6065">
                        <w:rPr>
                          <w:b/>
                          <w:color w:val="000000" w:themeColor="text1"/>
                          <w:sz w:val="24"/>
                        </w:rPr>
                        <w:t>OF</w:t>
                      </w:r>
                      <w:r w:rsidRPr="006A6065">
                        <w:rPr>
                          <w:b/>
                          <w:color w:val="000000" w:themeColor="text1"/>
                          <w:spacing w:val="-4"/>
                          <w:sz w:val="24"/>
                        </w:rPr>
                        <w:t xml:space="preserve"> </w:t>
                      </w:r>
                      <w:r w:rsidRPr="006A6065">
                        <w:rPr>
                          <w:b/>
                          <w:color w:val="000000" w:themeColor="text1"/>
                          <w:sz w:val="24"/>
                        </w:rPr>
                        <w:t>QUALIFICATIONS</w:t>
                      </w:r>
                      <w:r w:rsidRPr="006A6065">
                        <w:rPr>
                          <w:b/>
                          <w:color w:val="000000" w:themeColor="text1"/>
                          <w:spacing w:val="-2"/>
                          <w:sz w:val="24"/>
                        </w:rPr>
                        <w:t xml:space="preserve"> </w:t>
                      </w:r>
                      <w:r w:rsidRPr="006A6065">
                        <w:rPr>
                          <w:b/>
                          <w:color w:val="000000" w:themeColor="text1"/>
                          <w:sz w:val="24"/>
                        </w:rPr>
                        <w:t>(SOQ)</w:t>
                      </w:r>
                      <w:r w:rsidRPr="006A6065">
                        <w:rPr>
                          <w:b/>
                          <w:color w:val="000000" w:themeColor="text1"/>
                          <w:spacing w:val="-1"/>
                          <w:sz w:val="24"/>
                        </w:rPr>
                        <w:t xml:space="preserve"> </w:t>
                      </w:r>
                      <w:r w:rsidRPr="006A6065">
                        <w:rPr>
                          <w:b/>
                          <w:color w:val="000000" w:themeColor="text1"/>
                          <w:spacing w:val="-2"/>
                          <w:sz w:val="24"/>
                        </w:rPr>
                        <w:t>NARRATIVE</w:t>
                      </w:r>
                    </w:p>
                  </w:txbxContent>
                </v:textbox>
                <w10:wrap type="topAndBottom" anchorx="page"/>
              </v:shape>
            </w:pict>
          </mc:Fallback>
        </mc:AlternateContent>
      </w:r>
    </w:p>
    <w:p w14:paraId="0E8AF79B" w14:textId="77777777" w:rsidR="00914D7E" w:rsidRPr="006A6065" w:rsidRDefault="003126EA">
      <w:pPr>
        <w:pStyle w:val="Heading3"/>
        <w:numPr>
          <w:ilvl w:val="0"/>
          <w:numId w:val="31"/>
        </w:numPr>
        <w:tabs>
          <w:tab w:val="left" w:pos="1080"/>
        </w:tabs>
        <w:spacing w:before="64"/>
        <w:ind w:hanging="360"/>
        <w:rPr>
          <w:color w:val="000000" w:themeColor="text1"/>
        </w:rPr>
      </w:pPr>
      <w:bookmarkStart w:id="20" w:name="_Toc230876033"/>
      <w:r w:rsidRPr="006A6065">
        <w:rPr>
          <w:color w:val="000000" w:themeColor="text1"/>
          <w:u w:val="single" w:color="404040"/>
        </w:rPr>
        <w:t>Organizational</w:t>
      </w:r>
      <w:r w:rsidRPr="006A6065">
        <w:rPr>
          <w:color w:val="000000" w:themeColor="text1"/>
          <w:spacing w:val="-4"/>
          <w:u w:val="single" w:color="404040"/>
        </w:rPr>
        <w:t xml:space="preserve"> </w:t>
      </w:r>
      <w:r w:rsidRPr="006A6065">
        <w:rPr>
          <w:color w:val="000000" w:themeColor="text1"/>
          <w:u w:val="single" w:color="404040"/>
        </w:rPr>
        <w:t>History</w:t>
      </w:r>
      <w:r w:rsidRPr="006A6065">
        <w:rPr>
          <w:color w:val="000000" w:themeColor="text1"/>
          <w:spacing w:val="-1"/>
          <w:u w:val="single" w:color="404040"/>
        </w:rPr>
        <w:t xml:space="preserve"> </w:t>
      </w:r>
      <w:r w:rsidRPr="006A6065">
        <w:rPr>
          <w:color w:val="000000" w:themeColor="text1"/>
          <w:u w:val="single" w:color="404040"/>
        </w:rPr>
        <w:t>and</w:t>
      </w:r>
      <w:r w:rsidRPr="006A6065">
        <w:rPr>
          <w:color w:val="000000" w:themeColor="text1"/>
          <w:spacing w:val="-3"/>
          <w:u w:val="single" w:color="404040"/>
        </w:rPr>
        <w:t xml:space="preserve"> </w:t>
      </w:r>
      <w:r w:rsidRPr="006A6065">
        <w:rPr>
          <w:color w:val="000000" w:themeColor="text1"/>
          <w:u w:val="single" w:color="404040"/>
        </w:rPr>
        <w:t>Overview</w:t>
      </w:r>
      <w:r w:rsidRPr="006A6065">
        <w:rPr>
          <w:color w:val="000000" w:themeColor="text1"/>
          <w:spacing w:val="3"/>
          <w:u w:val="single" w:color="404040"/>
        </w:rPr>
        <w:t xml:space="preserve"> </w:t>
      </w:r>
      <w:r w:rsidRPr="006A6065">
        <w:rPr>
          <w:color w:val="000000" w:themeColor="text1"/>
        </w:rPr>
        <w:t xml:space="preserve">(1-2 </w:t>
      </w:r>
      <w:r w:rsidRPr="006A6065">
        <w:rPr>
          <w:color w:val="000000" w:themeColor="text1"/>
          <w:spacing w:val="-2"/>
        </w:rPr>
        <w:t>pages)</w:t>
      </w:r>
      <w:bookmarkEnd w:id="20"/>
    </w:p>
    <w:p w14:paraId="0E8AF79C" w14:textId="77777777" w:rsidR="00914D7E" w:rsidRPr="006A6065" w:rsidRDefault="003126EA">
      <w:pPr>
        <w:pStyle w:val="ListParagraph"/>
        <w:numPr>
          <w:ilvl w:val="1"/>
          <w:numId w:val="31"/>
        </w:numPr>
        <w:tabs>
          <w:tab w:val="left" w:pos="1440"/>
        </w:tabs>
        <w:ind w:hanging="487"/>
        <w:rPr>
          <w:color w:val="000000" w:themeColor="text1"/>
          <w:sz w:val="24"/>
        </w:rPr>
      </w:pPr>
      <w:r w:rsidRPr="006A6065">
        <w:rPr>
          <w:color w:val="000000" w:themeColor="text1"/>
          <w:sz w:val="24"/>
        </w:rPr>
        <w:t>Describe</w:t>
      </w:r>
      <w:r w:rsidRPr="006A6065">
        <w:rPr>
          <w:color w:val="000000" w:themeColor="text1"/>
          <w:spacing w:val="-7"/>
          <w:sz w:val="24"/>
        </w:rPr>
        <w:t xml:space="preserve"> </w:t>
      </w:r>
      <w:r w:rsidRPr="006A6065">
        <w:rPr>
          <w:color w:val="000000" w:themeColor="text1"/>
          <w:sz w:val="24"/>
        </w:rPr>
        <w:t>your</w:t>
      </w:r>
      <w:r w:rsidRPr="006A6065">
        <w:rPr>
          <w:color w:val="000000" w:themeColor="text1"/>
          <w:spacing w:val="-3"/>
          <w:sz w:val="24"/>
        </w:rPr>
        <w:t xml:space="preserve"> </w:t>
      </w:r>
      <w:r w:rsidRPr="006A6065">
        <w:rPr>
          <w:color w:val="000000" w:themeColor="text1"/>
          <w:sz w:val="24"/>
        </w:rPr>
        <w:t>organization’s</w:t>
      </w:r>
      <w:r w:rsidRPr="006A6065">
        <w:rPr>
          <w:color w:val="000000" w:themeColor="text1"/>
          <w:spacing w:val="-6"/>
          <w:sz w:val="24"/>
        </w:rPr>
        <w:t xml:space="preserve"> </w:t>
      </w:r>
      <w:r w:rsidRPr="006A6065">
        <w:rPr>
          <w:color w:val="000000" w:themeColor="text1"/>
          <w:sz w:val="24"/>
        </w:rPr>
        <w:t>vision,</w:t>
      </w:r>
      <w:r w:rsidRPr="006A6065">
        <w:rPr>
          <w:color w:val="000000" w:themeColor="text1"/>
          <w:spacing w:val="-4"/>
          <w:sz w:val="24"/>
        </w:rPr>
        <w:t xml:space="preserve"> </w:t>
      </w:r>
      <w:r w:rsidRPr="006A6065">
        <w:rPr>
          <w:color w:val="000000" w:themeColor="text1"/>
          <w:sz w:val="24"/>
        </w:rPr>
        <w:t>mission,</w:t>
      </w:r>
      <w:r w:rsidRPr="006A6065">
        <w:rPr>
          <w:color w:val="000000" w:themeColor="text1"/>
          <w:spacing w:val="-4"/>
          <w:sz w:val="24"/>
        </w:rPr>
        <w:t xml:space="preserve"> </w:t>
      </w:r>
      <w:r w:rsidRPr="006A6065">
        <w:rPr>
          <w:color w:val="000000" w:themeColor="text1"/>
          <w:sz w:val="24"/>
        </w:rPr>
        <w:t>and</w:t>
      </w:r>
      <w:r w:rsidRPr="006A6065">
        <w:rPr>
          <w:color w:val="000000" w:themeColor="text1"/>
          <w:spacing w:val="-2"/>
          <w:sz w:val="24"/>
        </w:rPr>
        <w:t xml:space="preserve"> </w:t>
      </w:r>
      <w:r w:rsidRPr="006A6065">
        <w:rPr>
          <w:color w:val="000000" w:themeColor="text1"/>
          <w:sz w:val="24"/>
        </w:rPr>
        <w:t>strategic</w:t>
      </w:r>
      <w:r w:rsidRPr="006A6065">
        <w:rPr>
          <w:color w:val="000000" w:themeColor="text1"/>
          <w:spacing w:val="-5"/>
          <w:sz w:val="24"/>
        </w:rPr>
        <w:t xml:space="preserve"> </w:t>
      </w:r>
      <w:r w:rsidRPr="006A6065">
        <w:rPr>
          <w:color w:val="000000" w:themeColor="text1"/>
          <w:sz w:val="24"/>
        </w:rPr>
        <w:t>goals.</w:t>
      </w:r>
      <w:r w:rsidRPr="006A6065">
        <w:rPr>
          <w:color w:val="000000" w:themeColor="text1"/>
          <w:spacing w:val="-6"/>
          <w:sz w:val="24"/>
        </w:rPr>
        <w:t xml:space="preserve"> </w:t>
      </w:r>
      <w:r w:rsidRPr="006A6065">
        <w:rPr>
          <w:color w:val="000000" w:themeColor="text1"/>
          <w:sz w:val="24"/>
        </w:rPr>
        <w:t>Your</w:t>
      </w:r>
      <w:r w:rsidRPr="006A6065">
        <w:rPr>
          <w:color w:val="000000" w:themeColor="text1"/>
          <w:spacing w:val="-4"/>
          <w:sz w:val="24"/>
        </w:rPr>
        <w:t xml:space="preserve"> </w:t>
      </w:r>
      <w:r w:rsidRPr="006A6065">
        <w:rPr>
          <w:color w:val="000000" w:themeColor="text1"/>
          <w:sz w:val="24"/>
        </w:rPr>
        <w:t>organization’s</w:t>
      </w:r>
      <w:r w:rsidRPr="006A6065">
        <w:rPr>
          <w:color w:val="000000" w:themeColor="text1"/>
          <w:spacing w:val="-5"/>
          <w:sz w:val="24"/>
        </w:rPr>
        <w:t xml:space="preserve"> </w:t>
      </w:r>
      <w:r w:rsidRPr="006A6065">
        <w:rPr>
          <w:color w:val="000000" w:themeColor="text1"/>
          <w:sz w:val="24"/>
        </w:rPr>
        <w:t>history,</w:t>
      </w:r>
      <w:r w:rsidRPr="006A6065">
        <w:rPr>
          <w:color w:val="000000" w:themeColor="text1"/>
          <w:spacing w:val="-5"/>
          <w:sz w:val="24"/>
        </w:rPr>
        <w:t xml:space="preserve"> </w:t>
      </w:r>
      <w:r w:rsidRPr="006A6065">
        <w:rPr>
          <w:color w:val="000000" w:themeColor="text1"/>
          <w:spacing w:val="-2"/>
          <w:sz w:val="24"/>
        </w:rPr>
        <w:t>years</w:t>
      </w:r>
    </w:p>
    <w:p w14:paraId="0E8AF79D" w14:textId="77777777" w:rsidR="00914D7E" w:rsidRPr="006A6065" w:rsidRDefault="003126EA">
      <w:pPr>
        <w:pStyle w:val="BodyText"/>
        <w:ind w:left="1440"/>
        <w:rPr>
          <w:color w:val="000000" w:themeColor="text1"/>
        </w:rPr>
      </w:pPr>
      <w:r w:rsidRPr="006A6065">
        <w:rPr>
          <w:color w:val="000000" w:themeColor="text1"/>
        </w:rPr>
        <w:t>in</w:t>
      </w:r>
      <w:r w:rsidRPr="006A6065">
        <w:rPr>
          <w:color w:val="000000" w:themeColor="text1"/>
          <w:spacing w:val="-5"/>
        </w:rPr>
        <w:t xml:space="preserve"> </w:t>
      </w:r>
      <w:r w:rsidRPr="006A6065">
        <w:rPr>
          <w:color w:val="000000" w:themeColor="text1"/>
        </w:rPr>
        <w:t>operation,</w:t>
      </w:r>
      <w:r w:rsidRPr="006A6065">
        <w:rPr>
          <w:color w:val="000000" w:themeColor="text1"/>
          <w:spacing w:val="-3"/>
        </w:rPr>
        <w:t xml:space="preserve"> </w:t>
      </w:r>
      <w:r w:rsidRPr="006A6065">
        <w:rPr>
          <w:color w:val="000000" w:themeColor="text1"/>
        </w:rPr>
        <w:t>current</w:t>
      </w:r>
      <w:r w:rsidRPr="006A6065">
        <w:rPr>
          <w:color w:val="000000" w:themeColor="text1"/>
          <w:spacing w:val="-2"/>
        </w:rPr>
        <w:t xml:space="preserve"> </w:t>
      </w:r>
      <w:r w:rsidRPr="006A6065">
        <w:rPr>
          <w:color w:val="000000" w:themeColor="text1"/>
        </w:rPr>
        <w:t>core</w:t>
      </w:r>
      <w:r w:rsidRPr="006A6065">
        <w:rPr>
          <w:color w:val="000000" w:themeColor="text1"/>
          <w:spacing w:val="-2"/>
        </w:rPr>
        <w:t xml:space="preserve"> </w:t>
      </w:r>
      <w:r w:rsidRPr="006A6065">
        <w:rPr>
          <w:color w:val="000000" w:themeColor="text1"/>
        </w:rPr>
        <w:t>services</w:t>
      </w:r>
      <w:r w:rsidRPr="006A6065">
        <w:rPr>
          <w:color w:val="000000" w:themeColor="text1"/>
          <w:spacing w:val="-4"/>
        </w:rPr>
        <w:t xml:space="preserve"> </w:t>
      </w:r>
      <w:r w:rsidRPr="006A6065">
        <w:rPr>
          <w:color w:val="000000" w:themeColor="text1"/>
        </w:rPr>
        <w:t>and</w:t>
      </w:r>
      <w:r w:rsidRPr="006A6065">
        <w:rPr>
          <w:color w:val="000000" w:themeColor="text1"/>
          <w:spacing w:val="-2"/>
        </w:rPr>
        <w:t xml:space="preserve"> </w:t>
      </w:r>
      <w:r w:rsidRPr="006A6065">
        <w:rPr>
          <w:color w:val="000000" w:themeColor="text1"/>
        </w:rPr>
        <w:t>number</w:t>
      </w:r>
      <w:r w:rsidRPr="006A6065">
        <w:rPr>
          <w:color w:val="000000" w:themeColor="text1"/>
          <w:spacing w:val="-2"/>
        </w:rPr>
        <w:t xml:space="preserve"> </w:t>
      </w:r>
      <w:r w:rsidRPr="006A6065">
        <w:rPr>
          <w:color w:val="000000" w:themeColor="text1"/>
        </w:rPr>
        <w:t>of</w:t>
      </w:r>
      <w:r w:rsidRPr="006A6065">
        <w:rPr>
          <w:color w:val="000000" w:themeColor="text1"/>
          <w:spacing w:val="-3"/>
        </w:rPr>
        <w:t xml:space="preserve"> </w:t>
      </w:r>
      <w:r w:rsidRPr="006A6065">
        <w:rPr>
          <w:color w:val="000000" w:themeColor="text1"/>
        </w:rPr>
        <w:t>years</w:t>
      </w:r>
      <w:r w:rsidRPr="006A6065">
        <w:rPr>
          <w:color w:val="000000" w:themeColor="text1"/>
          <w:spacing w:val="-4"/>
        </w:rPr>
        <w:t xml:space="preserve"> </w:t>
      </w:r>
      <w:r w:rsidRPr="006A6065">
        <w:rPr>
          <w:color w:val="000000" w:themeColor="text1"/>
        </w:rPr>
        <w:t>providing</w:t>
      </w:r>
      <w:r w:rsidRPr="006A6065">
        <w:rPr>
          <w:color w:val="000000" w:themeColor="text1"/>
          <w:spacing w:val="-2"/>
        </w:rPr>
        <w:t xml:space="preserve"> </w:t>
      </w:r>
      <w:r w:rsidRPr="006A6065">
        <w:rPr>
          <w:color w:val="000000" w:themeColor="text1"/>
        </w:rPr>
        <w:t>the</w:t>
      </w:r>
      <w:r w:rsidRPr="006A6065">
        <w:rPr>
          <w:color w:val="000000" w:themeColor="text1"/>
          <w:spacing w:val="-2"/>
        </w:rPr>
        <w:t xml:space="preserve"> </w:t>
      </w:r>
      <w:r w:rsidRPr="006A6065">
        <w:rPr>
          <w:color w:val="000000" w:themeColor="text1"/>
        </w:rPr>
        <w:t>services</w:t>
      </w:r>
      <w:r w:rsidRPr="006A6065">
        <w:rPr>
          <w:color w:val="000000" w:themeColor="text1"/>
          <w:spacing w:val="-4"/>
        </w:rPr>
        <w:t xml:space="preserve"> </w:t>
      </w:r>
      <w:r w:rsidRPr="006A6065">
        <w:rPr>
          <w:color w:val="000000" w:themeColor="text1"/>
        </w:rPr>
        <w:t>described</w:t>
      </w:r>
      <w:r w:rsidRPr="006A6065">
        <w:rPr>
          <w:color w:val="000000" w:themeColor="text1"/>
          <w:spacing w:val="-2"/>
        </w:rPr>
        <w:t xml:space="preserve"> </w:t>
      </w:r>
      <w:r w:rsidRPr="006A6065">
        <w:rPr>
          <w:color w:val="000000" w:themeColor="text1"/>
        </w:rPr>
        <w:t>in</w:t>
      </w:r>
      <w:r w:rsidRPr="006A6065">
        <w:rPr>
          <w:color w:val="000000" w:themeColor="text1"/>
          <w:spacing w:val="-2"/>
        </w:rPr>
        <w:t xml:space="preserve"> </w:t>
      </w:r>
      <w:r w:rsidRPr="006A6065">
        <w:rPr>
          <w:color w:val="000000" w:themeColor="text1"/>
          <w:spacing w:val="-4"/>
        </w:rPr>
        <w:t>this</w:t>
      </w:r>
    </w:p>
    <w:p w14:paraId="0E8AF79E" w14:textId="77777777" w:rsidR="00914D7E" w:rsidRPr="006A6065" w:rsidRDefault="003126EA">
      <w:pPr>
        <w:pStyle w:val="BodyText"/>
        <w:ind w:left="1440"/>
        <w:rPr>
          <w:color w:val="000000" w:themeColor="text1"/>
        </w:rPr>
      </w:pPr>
      <w:r w:rsidRPr="006A6065">
        <w:rPr>
          <w:color w:val="000000" w:themeColor="text1"/>
        </w:rPr>
        <w:t>solicitation.</w:t>
      </w:r>
      <w:r w:rsidRPr="006A6065">
        <w:rPr>
          <w:color w:val="000000" w:themeColor="text1"/>
          <w:spacing w:val="-7"/>
        </w:rPr>
        <w:t xml:space="preserve"> </w:t>
      </w:r>
      <w:r w:rsidRPr="006A6065">
        <w:rPr>
          <w:color w:val="000000" w:themeColor="text1"/>
        </w:rPr>
        <w:t>Detail</w:t>
      </w:r>
      <w:r w:rsidRPr="006A6065">
        <w:rPr>
          <w:color w:val="000000" w:themeColor="text1"/>
          <w:spacing w:val="-4"/>
        </w:rPr>
        <w:t xml:space="preserve"> </w:t>
      </w:r>
      <w:r w:rsidRPr="006A6065">
        <w:rPr>
          <w:color w:val="000000" w:themeColor="text1"/>
        </w:rPr>
        <w:t>your</w:t>
      </w:r>
      <w:r w:rsidRPr="006A6065">
        <w:rPr>
          <w:color w:val="000000" w:themeColor="text1"/>
          <w:spacing w:val="-3"/>
        </w:rPr>
        <w:t xml:space="preserve"> </w:t>
      </w:r>
      <w:r w:rsidRPr="006A6065">
        <w:rPr>
          <w:color w:val="000000" w:themeColor="text1"/>
        </w:rPr>
        <w:t>organization’s</w:t>
      </w:r>
      <w:r w:rsidRPr="006A6065">
        <w:rPr>
          <w:color w:val="000000" w:themeColor="text1"/>
          <w:spacing w:val="-4"/>
        </w:rPr>
        <w:t xml:space="preserve"> </w:t>
      </w:r>
      <w:r w:rsidRPr="006A6065">
        <w:rPr>
          <w:color w:val="000000" w:themeColor="text1"/>
        </w:rPr>
        <w:t>history</w:t>
      </w:r>
      <w:r w:rsidRPr="006A6065">
        <w:rPr>
          <w:color w:val="000000" w:themeColor="text1"/>
          <w:spacing w:val="-4"/>
        </w:rPr>
        <w:t xml:space="preserve"> </w:t>
      </w:r>
      <w:r w:rsidRPr="006A6065">
        <w:rPr>
          <w:color w:val="000000" w:themeColor="text1"/>
        </w:rPr>
        <w:t>of</w:t>
      </w:r>
      <w:r w:rsidRPr="006A6065">
        <w:rPr>
          <w:color w:val="000000" w:themeColor="text1"/>
          <w:spacing w:val="-1"/>
        </w:rPr>
        <w:t xml:space="preserve"> </w:t>
      </w:r>
      <w:r w:rsidRPr="006A6065">
        <w:rPr>
          <w:color w:val="000000" w:themeColor="text1"/>
        </w:rPr>
        <w:t>providing</w:t>
      </w:r>
      <w:r w:rsidRPr="006A6065">
        <w:rPr>
          <w:color w:val="000000" w:themeColor="text1"/>
          <w:spacing w:val="-4"/>
        </w:rPr>
        <w:t xml:space="preserve"> </w:t>
      </w:r>
      <w:r w:rsidRPr="006A6065">
        <w:rPr>
          <w:color w:val="000000" w:themeColor="text1"/>
        </w:rPr>
        <w:t>services</w:t>
      </w:r>
      <w:r w:rsidRPr="006A6065">
        <w:rPr>
          <w:color w:val="000000" w:themeColor="text1"/>
          <w:spacing w:val="-5"/>
        </w:rPr>
        <w:t xml:space="preserve"> </w:t>
      </w:r>
      <w:r w:rsidRPr="006A6065">
        <w:rPr>
          <w:color w:val="000000" w:themeColor="text1"/>
        </w:rPr>
        <w:t>in</w:t>
      </w:r>
      <w:r w:rsidRPr="006A6065">
        <w:rPr>
          <w:color w:val="000000" w:themeColor="text1"/>
          <w:spacing w:val="-4"/>
        </w:rPr>
        <w:t xml:space="preserve"> </w:t>
      </w:r>
      <w:r w:rsidRPr="006A6065">
        <w:rPr>
          <w:color w:val="000000" w:themeColor="text1"/>
        </w:rPr>
        <w:t>Contra</w:t>
      </w:r>
      <w:r w:rsidRPr="006A6065">
        <w:rPr>
          <w:color w:val="000000" w:themeColor="text1"/>
          <w:spacing w:val="-4"/>
        </w:rPr>
        <w:t xml:space="preserve"> </w:t>
      </w:r>
      <w:r w:rsidRPr="006A6065">
        <w:rPr>
          <w:color w:val="000000" w:themeColor="text1"/>
        </w:rPr>
        <w:t>Costa</w:t>
      </w:r>
      <w:r w:rsidRPr="006A6065">
        <w:rPr>
          <w:color w:val="000000" w:themeColor="text1"/>
          <w:spacing w:val="-3"/>
        </w:rPr>
        <w:t xml:space="preserve"> </w:t>
      </w:r>
      <w:r w:rsidRPr="006A6065">
        <w:rPr>
          <w:color w:val="000000" w:themeColor="text1"/>
        </w:rPr>
        <w:t>County</w:t>
      </w:r>
      <w:r w:rsidRPr="006A6065">
        <w:rPr>
          <w:color w:val="000000" w:themeColor="text1"/>
          <w:spacing w:val="-3"/>
        </w:rPr>
        <w:t xml:space="preserve"> </w:t>
      </w:r>
      <w:r w:rsidRPr="006A6065">
        <w:rPr>
          <w:color w:val="000000" w:themeColor="text1"/>
          <w:spacing w:val="-5"/>
        </w:rPr>
        <w:t>and</w:t>
      </w:r>
    </w:p>
    <w:p w14:paraId="0E8AF79F" w14:textId="77777777" w:rsidR="00914D7E" w:rsidRPr="006A6065" w:rsidRDefault="003126EA">
      <w:pPr>
        <w:pStyle w:val="BodyText"/>
        <w:ind w:left="1440"/>
        <w:rPr>
          <w:color w:val="000000" w:themeColor="text1"/>
        </w:rPr>
      </w:pPr>
      <w:r w:rsidRPr="006A6065">
        <w:rPr>
          <w:color w:val="000000" w:themeColor="text1"/>
        </w:rPr>
        <w:t>indicate</w:t>
      </w:r>
      <w:r w:rsidRPr="006A6065">
        <w:rPr>
          <w:color w:val="000000" w:themeColor="text1"/>
          <w:spacing w:val="-5"/>
        </w:rPr>
        <w:t xml:space="preserve"> </w:t>
      </w:r>
      <w:r w:rsidRPr="006A6065">
        <w:rPr>
          <w:color w:val="000000" w:themeColor="text1"/>
        </w:rPr>
        <w:t>where</w:t>
      </w:r>
      <w:r w:rsidRPr="006A6065">
        <w:rPr>
          <w:color w:val="000000" w:themeColor="text1"/>
          <w:spacing w:val="-3"/>
        </w:rPr>
        <w:t xml:space="preserve"> </w:t>
      </w:r>
      <w:r w:rsidRPr="006A6065">
        <w:rPr>
          <w:color w:val="000000" w:themeColor="text1"/>
        </w:rPr>
        <w:t>your</w:t>
      </w:r>
      <w:r w:rsidRPr="006A6065">
        <w:rPr>
          <w:color w:val="000000" w:themeColor="text1"/>
          <w:spacing w:val="-2"/>
        </w:rPr>
        <w:t xml:space="preserve"> </w:t>
      </w:r>
      <w:r w:rsidRPr="006A6065">
        <w:rPr>
          <w:color w:val="000000" w:themeColor="text1"/>
        </w:rPr>
        <w:t>organization’s</w:t>
      </w:r>
      <w:r w:rsidRPr="006A6065">
        <w:rPr>
          <w:color w:val="000000" w:themeColor="text1"/>
          <w:spacing w:val="-3"/>
        </w:rPr>
        <w:t xml:space="preserve"> </w:t>
      </w:r>
      <w:r w:rsidRPr="006A6065">
        <w:rPr>
          <w:color w:val="000000" w:themeColor="text1"/>
        </w:rPr>
        <w:t>headquarters</w:t>
      </w:r>
      <w:r w:rsidRPr="006A6065">
        <w:rPr>
          <w:color w:val="000000" w:themeColor="text1"/>
          <w:spacing w:val="-7"/>
        </w:rPr>
        <w:t xml:space="preserve"> </w:t>
      </w:r>
      <w:r w:rsidRPr="006A6065">
        <w:rPr>
          <w:color w:val="000000" w:themeColor="text1"/>
        </w:rPr>
        <w:t>are</w:t>
      </w:r>
      <w:r w:rsidRPr="006A6065">
        <w:rPr>
          <w:color w:val="000000" w:themeColor="text1"/>
          <w:spacing w:val="-3"/>
        </w:rPr>
        <w:t xml:space="preserve"> </w:t>
      </w:r>
      <w:r w:rsidRPr="006A6065">
        <w:rPr>
          <w:color w:val="000000" w:themeColor="text1"/>
        </w:rPr>
        <w:t>located,</w:t>
      </w:r>
      <w:r w:rsidRPr="006A6065">
        <w:rPr>
          <w:color w:val="000000" w:themeColor="text1"/>
          <w:spacing w:val="-3"/>
        </w:rPr>
        <w:t xml:space="preserve"> </w:t>
      </w:r>
      <w:r w:rsidRPr="006A6065">
        <w:rPr>
          <w:color w:val="000000" w:themeColor="text1"/>
        </w:rPr>
        <w:t>the</w:t>
      </w:r>
      <w:r w:rsidRPr="006A6065">
        <w:rPr>
          <w:color w:val="000000" w:themeColor="text1"/>
          <w:spacing w:val="-3"/>
        </w:rPr>
        <w:t xml:space="preserve"> </w:t>
      </w:r>
      <w:r w:rsidRPr="006A6065">
        <w:rPr>
          <w:color w:val="000000" w:themeColor="text1"/>
        </w:rPr>
        <w:t>location</w:t>
      </w:r>
      <w:r w:rsidRPr="006A6065">
        <w:rPr>
          <w:color w:val="000000" w:themeColor="text1"/>
          <w:spacing w:val="-5"/>
        </w:rPr>
        <w:t xml:space="preserve"> </w:t>
      </w:r>
      <w:r w:rsidRPr="006A6065">
        <w:rPr>
          <w:color w:val="000000" w:themeColor="text1"/>
        </w:rPr>
        <w:t>of</w:t>
      </w:r>
      <w:r w:rsidRPr="006A6065">
        <w:rPr>
          <w:color w:val="000000" w:themeColor="text1"/>
          <w:spacing w:val="-3"/>
        </w:rPr>
        <w:t xml:space="preserve"> </w:t>
      </w:r>
      <w:r w:rsidRPr="006A6065">
        <w:rPr>
          <w:color w:val="000000" w:themeColor="text1"/>
        </w:rPr>
        <w:t>any</w:t>
      </w:r>
      <w:r w:rsidRPr="006A6065">
        <w:rPr>
          <w:color w:val="000000" w:themeColor="text1"/>
          <w:spacing w:val="-3"/>
        </w:rPr>
        <w:t xml:space="preserve"> </w:t>
      </w:r>
      <w:r w:rsidRPr="006A6065">
        <w:rPr>
          <w:color w:val="000000" w:themeColor="text1"/>
        </w:rPr>
        <w:t>satellite</w:t>
      </w:r>
      <w:r w:rsidRPr="006A6065">
        <w:rPr>
          <w:color w:val="000000" w:themeColor="text1"/>
          <w:spacing w:val="-3"/>
        </w:rPr>
        <w:t xml:space="preserve"> </w:t>
      </w:r>
      <w:r w:rsidRPr="006A6065">
        <w:rPr>
          <w:color w:val="000000" w:themeColor="text1"/>
        </w:rPr>
        <w:t>offices</w:t>
      </w:r>
      <w:r w:rsidRPr="006A6065">
        <w:rPr>
          <w:color w:val="000000" w:themeColor="text1"/>
          <w:spacing w:val="-3"/>
        </w:rPr>
        <w:t xml:space="preserve"> </w:t>
      </w:r>
      <w:r w:rsidRPr="006A6065">
        <w:rPr>
          <w:color w:val="000000" w:themeColor="text1"/>
          <w:spacing w:val="-7"/>
        </w:rPr>
        <w:t>in</w:t>
      </w:r>
    </w:p>
    <w:p w14:paraId="0E8AF7A0" w14:textId="77777777" w:rsidR="00914D7E" w:rsidRPr="006A6065" w:rsidRDefault="003126EA">
      <w:pPr>
        <w:pStyle w:val="BodyText"/>
        <w:ind w:left="1440"/>
        <w:rPr>
          <w:color w:val="000000" w:themeColor="text1"/>
        </w:rPr>
      </w:pPr>
      <w:r w:rsidRPr="006A6065">
        <w:rPr>
          <w:color w:val="000000" w:themeColor="text1"/>
        </w:rPr>
        <w:t>Contra</w:t>
      </w:r>
      <w:r w:rsidRPr="006A6065">
        <w:rPr>
          <w:color w:val="000000" w:themeColor="text1"/>
          <w:spacing w:val="-5"/>
        </w:rPr>
        <w:t xml:space="preserve"> </w:t>
      </w:r>
      <w:r w:rsidRPr="006A6065">
        <w:rPr>
          <w:color w:val="000000" w:themeColor="text1"/>
        </w:rPr>
        <w:t>Costa</w:t>
      </w:r>
      <w:r w:rsidRPr="006A6065">
        <w:rPr>
          <w:color w:val="000000" w:themeColor="text1"/>
          <w:spacing w:val="-2"/>
        </w:rPr>
        <w:t xml:space="preserve"> </w:t>
      </w:r>
      <w:r w:rsidRPr="006A6065">
        <w:rPr>
          <w:color w:val="000000" w:themeColor="text1"/>
        </w:rPr>
        <w:t>County,</w:t>
      </w:r>
      <w:r w:rsidRPr="006A6065">
        <w:rPr>
          <w:color w:val="000000" w:themeColor="text1"/>
          <w:spacing w:val="-2"/>
        </w:rPr>
        <w:t xml:space="preserve"> </w:t>
      </w:r>
      <w:r w:rsidRPr="006A6065">
        <w:rPr>
          <w:color w:val="000000" w:themeColor="text1"/>
        </w:rPr>
        <w:t>and</w:t>
      </w:r>
      <w:r w:rsidRPr="006A6065">
        <w:rPr>
          <w:color w:val="000000" w:themeColor="text1"/>
          <w:spacing w:val="-2"/>
        </w:rPr>
        <w:t xml:space="preserve"> </w:t>
      </w:r>
      <w:r w:rsidRPr="006A6065">
        <w:rPr>
          <w:color w:val="000000" w:themeColor="text1"/>
        </w:rPr>
        <w:t>the</w:t>
      </w:r>
      <w:r w:rsidRPr="006A6065">
        <w:rPr>
          <w:color w:val="000000" w:themeColor="text1"/>
          <w:spacing w:val="-2"/>
        </w:rPr>
        <w:t xml:space="preserve"> </w:t>
      </w:r>
      <w:r w:rsidRPr="006A6065">
        <w:rPr>
          <w:color w:val="000000" w:themeColor="text1"/>
        </w:rPr>
        <w:t>form</w:t>
      </w:r>
      <w:r w:rsidRPr="006A6065">
        <w:rPr>
          <w:color w:val="000000" w:themeColor="text1"/>
          <w:spacing w:val="-2"/>
        </w:rPr>
        <w:t xml:space="preserve"> </w:t>
      </w:r>
      <w:r w:rsidRPr="006A6065">
        <w:rPr>
          <w:color w:val="000000" w:themeColor="text1"/>
        </w:rPr>
        <w:t>of</w:t>
      </w:r>
      <w:r w:rsidRPr="006A6065">
        <w:rPr>
          <w:color w:val="000000" w:themeColor="text1"/>
          <w:spacing w:val="-3"/>
        </w:rPr>
        <w:t xml:space="preserve"> </w:t>
      </w:r>
      <w:r w:rsidRPr="006A6065">
        <w:rPr>
          <w:color w:val="000000" w:themeColor="text1"/>
        </w:rPr>
        <w:t>your</w:t>
      </w:r>
      <w:r w:rsidRPr="006A6065">
        <w:rPr>
          <w:color w:val="000000" w:themeColor="text1"/>
          <w:spacing w:val="-2"/>
        </w:rPr>
        <w:t xml:space="preserve"> </w:t>
      </w:r>
      <w:r w:rsidRPr="006A6065">
        <w:rPr>
          <w:color w:val="000000" w:themeColor="text1"/>
        </w:rPr>
        <w:t>business</w:t>
      </w:r>
      <w:r w:rsidRPr="006A6065">
        <w:rPr>
          <w:color w:val="000000" w:themeColor="text1"/>
          <w:spacing w:val="-4"/>
        </w:rPr>
        <w:t xml:space="preserve"> </w:t>
      </w:r>
      <w:r w:rsidRPr="006A6065">
        <w:rPr>
          <w:color w:val="000000" w:themeColor="text1"/>
        </w:rPr>
        <w:t>(nonprofit,</w:t>
      </w:r>
      <w:r w:rsidRPr="006A6065">
        <w:rPr>
          <w:color w:val="000000" w:themeColor="text1"/>
          <w:spacing w:val="-3"/>
        </w:rPr>
        <w:t xml:space="preserve"> </w:t>
      </w:r>
      <w:r w:rsidRPr="006A6065">
        <w:rPr>
          <w:color w:val="000000" w:themeColor="text1"/>
        </w:rPr>
        <w:t>other—please</w:t>
      </w:r>
      <w:r w:rsidRPr="006A6065">
        <w:rPr>
          <w:color w:val="000000" w:themeColor="text1"/>
          <w:spacing w:val="-2"/>
        </w:rPr>
        <w:t xml:space="preserve"> specify).</w:t>
      </w:r>
    </w:p>
    <w:p w14:paraId="0E8AF7A1" w14:textId="77777777" w:rsidR="00914D7E" w:rsidRDefault="003126EA">
      <w:pPr>
        <w:pStyle w:val="ListParagraph"/>
        <w:numPr>
          <w:ilvl w:val="1"/>
          <w:numId w:val="31"/>
        </w:numPr>
        <w:tabs>
          <w:tab w:val="left" w:pos="1440"/>
        </w:tabs>
        <w:spacing w:before="292"/>
        <w:ind w:right="422" w:hanging="543"/>
        <w:rPr>
          <w:color w:val="404040"/>
          <w:sz w:val="24"/>
        </w:rPr>
      </w:pPr>
      <w:r w:rsidRPr="006A6065">
        <w:rPr>
          <w:color w:val="000000" w:themeColor="text1"/>
          <w:sz w:val="24"/>
        </w:rPr>
        <w:t>Your</w:t>
      </w:r>
      <w:r w:rsidRPr="006A6065">
        <w:rPr>
          <w:color w:val="000000" w:themeColor="text1"/>
          <w:spacing w:val="-3"/>
          <w:sz w:val="24"/>
        </w:rPr>
        <w:t xml:space="preserve"> </w:t>
      </w:r>
      <w:r w:rsidRPr="006A6065">
        <w:rPr>
          <w:color w:val="000000" w:themeColor="text1"/>
          <w:sz w:val="24"/>
        </w:rPr>
        <w:t>organization’s</w:t>
      </w:r>
      <w:r w:rsidRPr="006A6065">
        <w:rPr>
          <w:color w:val="000000" w:themeColor="text1"/>
          <w:spacing w:val="-4"/>
          <w:sz w:val="24"/>
        </w:rPr>
        <w:t xml:space="preserve"> </w:t>
      </w:r>
      <w:r w:rsidRPr="006A6065">
        <w:rPr>
          <w:color w:val="000000" w:themeColor="text1"/>
          <w:sz w:val="24"/>
        </w:rPr>
        <w:t>primary</w:t>
      </w:r>
      <w:r w:rsidRPr="006A6065">
        <w:rPr>
          <w:color w:val="000000" w:themeColor="text1"/>
          <w:spacing w:val="-3"/>
          <w:sz w:val="24"/>
        </w:rPr>
        <w:t xml:space="preserve"> </w:t>
      </w:r>
      <w:r w:rsidRPr="006A6065">
        <w:rPr>
          <w:color w:val="000000" w:themeColor="text1"/>
          <w:sz w:val="24"/>
        </w:rPr>
        <w:t>areas</w:t>
      </w:r>
      <w:r w:rsidRPr="006A6065">
        <w:rPr>
          <w:color w:val="000000" w:themeColor="text1"/>
          <w:spacing w:val="-4"/>
          <w:sz w:val="24"/>
        </w:rPr>
        <w:t xml:space="preserve"> </w:t>
      </w:r>
      <w:r w:rsidRPr="006A6065">
        <w:rPr>
          <w:color w:val="000000" w:themeColor="text1"/>
          <w:sz w:val="24"/>
        </w:rPr>
        <w:t>of</w:t>
      </w:r>
      <w:r w:rsidRPr="006A6065">
        <w:rPr>
          <w:color w:val="000000" w:themeColor="text1"/>
          <w:spacing w:val="-4"/>
          <w:sz w:val="24"/>
        </w:rPr>
        <w:t xml:space="preserve"> </w:t>
      </w:r>
      <w:r w:rsidRPr="006A6065">
        <w:rPr>
          <w:color w:val="000000" w:themeColor="text1"/>
          <w:sz w:val="24"/>
        </w:rPr>
        <w:t>expertise</w:t>
      </w:r>
      <w:r w:rsidRPr="006A6065">
        <w:rPr>
          <w:color w:val="000000" w:themeColor="text1"/>
          <w:spacing w:val="-3"/>
          <w:sz w:val="24"/>
        </w:rPr>
        <w:t xml:space="preserve"> </w:t>
      </w:r>
      <w:r w:rsidRPr="006A6065">
        <w:rPr>
          <w:color w:val="000000" w:themeColor="text1"/>
          <w:sz w:val="24"/>
        </w:rPr>
        <w:t>and</w:t>
      </w:r>
      <w:r w:rsidRPr="006A6065">
        <w:rPr>
          <w:color w:val="000000" w:themeColor="text1"/>
          <w:spacing w:val="-3"/>
          <w:sz w:val="24"/>
        </w:rPr>
        <w:t xml:space="preserve"> </w:t>
      </w:r>
      <w:r w:rsidRPr="006A6065">
        <w:rPr>
          <w:color w:val="000000" w:themeColor="text1"/>
          <w:sz w:val="24"/>
        </w:rPr>
        <w:t>qualifications</w:t>
      </w:r>
      <w:r w:rsidRPr="006A6065">
        <w:rPr>
          <w:color w:val="000000" w:themeColor="text1"/>
          <w:spacing w:val="-4"/>
          <w:sz w:val="24"/>
        </w:rPr>
        <w:t xml:space="preserve"> </w:t>
      </w:r>
      <w:r w:rsidRPr="006A6065">
        <w:rPr>
          <w:color w:val="000000" w:themeColor="text1"/>
          <w:sz w:val="24"/>
        </w:rPr>
        <w:t>(including</w:t>
      </w:r>
      <w:r w:rsidRPr="006A6065">
        <w:rPr>
          <w:color w:val="000000" w:themeColor="text1"/>
          <w:spacing w:val="-4"/>
          <w:sz w:val="24"/>
        </w:rPr>
        <w:t xml:space="preserve"> </w:t>
      </w:r>
      <w:r w:rsidRPr="006A6065">
        <w:rPr>
          <w:color w:val="000000" w:themeColor="text1"/>
          <w:sz w:val="24"/>
        </w:rPr>
        <w:t>resources,</w:t>
      </w:r>
      <w:r w:rsidRPr="006A6065">
        <w:rPr>
          <w:color w:val="000000" w:themeColor="text1"/>
          <w:spacing w:val="-5"/>
          <w:sz w:val="24"/>
        </w:rPr>
        <w:t xml:space="preserve"> </w:t>
      </w:r>
      <w:r w:rsidRPr="006A6065">
        <w:rPr>
          <w:color w:val="000000" w:themeColor="text1"/>
          <w:sz w:val="24"/>
        </w:rPr>
        <w:t xml:space="preserve">capabilities, and licenses/certifications) as they </w:t>
      </w:r>
      <w:r>
        <w:rPr>
          <w:color w:val="404040"/>
          <w:sz w:val="24"/>
        </w:rPr>
        <w:t>relate to the scope of services described in this RFQ.</w:t>
      </w:r>
    </w:p>
    <w:p w14:paraId="0E8AF7A2" w14:textId="77777777" w:rsidR="00914D7E" w:rsidRDefault="00914D7E">
      <w:pPr>
        <w:pStyle w:val="BodyText"/>
        <w:spacing w:before="2"/>
      </w:pPr>
    </w:p>
    <w:p w14:paraId="0E8AF7A3" w14:textId="77777777" w:rsidR="00914D7E" w:rsidRPr="006A6065" w:rsidRDefault="003126EA">
      <w:pPr>
        <w:pStyle w:val="Heading3"/>
        <w:numPr>
          <w:ilvl w:val="0"/>
          <w:numId w:val="31"/>
        </w:numPr>
        <w:tabs>
          <w:tab w:val="left" w:pos="1080"/>
        </w:tabs>
        <w:ind w:hanging="360"/>
        <w:rPr>
          <w:color w:val="000000" w:themeColor="text1"/>
        </w:rPr>
      </w:pPr>
      <w:bookmarkStart w:id="21" w:name="_Toc230876034"/>
      <w:r w:rsidRPr="006A6065">
        <w:rPr>
          <w:color w:val="000000" w:themeColor="text1"/>
          <w:u w:val="single" w:color="404040"/>
        </w:rPr>
        <w:t>Scope</w:t>
      </w:r>
      <w:r w:rsidRPr="006A6065">
        <w:rPr>
          <w:color w:val="000000" w:themeColor="text1"/>
          <w:spacing w:val="-4"/>
          <w:u w:val="single" w:color="404040"/>
        </w:rPr>
        <w:t xml:space="preserve"> </w:t>
      </w:r>
      <w:r w:rsidRPr="006A6065">
        <w:rPr>
          <w:color w:val="000000" w:themeColor="text1"/>
          <w:u w:val="single" w:color="404040"/>
        </w:rPr>
        <w:t>of</w:t>
      </w:r>
      <w:r w:rsidRPr="006A6065">
        <w:rPr>
          <w:color w:val="000000" w:themeColor="text1"/>
          <w:spacing w:val="1"/>
          <w:u w:val="single" w:color="404040"/>
        </w:rPr>
        <w:t xml:space="preserve"> </w:t>
      </w:r>
      <w:r w:rsidRPr="006A6065">
        <w:rPr>
          <w:color w:val="000000" w:themeColor="text1"/>
          <w:u w:val="single" w:color="404040"/>
        </w:rPr>
        <w:t>Services</w:t>
      </w:r>
      <w:r w:rsidRPr="006A6065">
        <w:rPr>
          <w:color w:val="000000" w:themeColor="text1"/>
          <w:spacing w:val="-2"/>
          <w:u w:val="single" w:color="404040"/>
        </w:rPr>
        <w:t xml:space="preserve"> </w:t>
      </w:r>
      <w:r w:rsidRPr="006A6065">
        <w:rPr>
          <w:color w:val="000000" w:themeColor="text1"/>
          <w:u w:val="single" w:color="404040"/>
        </w:rPr>
        <w:t>Understanding</w:t>
      </w:r>
      <w:r w:rsidRPr="006A6065">
        <w:rPr>
          <w:color w:val="000000" w:themeColor="text1"/>
          <w:spacing w:val="-2"/>
          <w:u w:val="single" w:color="404040"/>
        </w:rPr>
        <w:t xml:space="preserve"> </w:t>
      </w:r>
      <w:r w:rsidRPr="006A6065">
        <w:rPr>
          <w:color w:val="000000" w:themeColor="text1"/>
          <w:u w:val="single" w:color="404040"/>
        </w:rPr>
        <w:t>and</w:t>
      </w:r>
      <w:r w:rsidRPr="006A6065">
        <w:rPr>
          <w:color w:val="000000" w:themeColor="text1"/>
          <w:spacing w:val="-3"/>
          <w:u w:val="single" w:color="404040"/>
        </w:rPr>
        <w:t xml:space="preserve"> </w:t>
      </w:r>
      <w:r w:rsidRPr="006A6065">
        <w:rPr>
          <w:color w:val="000000" w:themeColor="text1"/>
          <w:u w:val="single" w:color="404040"/>
        </w:rPr>
        <w:t>Experience</w:t>
      </w:r>
      <w:r w:rsidRPr="006A6065">
        <w:rPr>
          <w:color w:val="000000" w:themeColor="text1"/>
          <w:spacing w:val="2"/>
        </w:rPr>
        <w:t xml:space="preserve"> </w:t>
      </w:r>
      <w:r w:rsidRPr="006A6065">
        <w:rPr>
          <w:color w:val="000000" w:themeColor="text1"/>
        </w:rPr>
        <w:t>(3-4</w:t>
      </w:r>
      <w:r w:rsidRPr="006A6065">
        <w:rPr>
          <w:color w:val="000000" w:themeColor="text1"/>
          <w:spacing w:val="1"/>
        </w:rPr>
        <w:t xml:space="preserve"> </w:t>
      </w:r>
      <w:r w:rsidRPr="006A6065">
        <w:rPr>
          <w:color w:val="000000" w:themeColor="text1"/>
          <w:spacing w:val="-2"/>
        </w:rPr>
        <w:t>pages)</w:t>
      </w:r>
      <w:bookmarkEnd w:id="21"/>
    </w:p>
    <w:p w14:paraId="0E8AF7A4" w14:textId="77777777" w:rsidR="00914D7E" w:rsidRPr="006A6065" w:rsidRDefault="003126EA">
      <w:pPr>
        <w:pStyle w:val="ListParagraph"/>
        <w:numPr>
          <w:ilvl w:val="1"/>
          <w:numId w:val="31"/>
        </w:numPr>
        <w:tabs>
          <w:tab w:val="left" w:pos="1440"/>
        </w:tabs>
        <w:ind w:right="798" w:hanging="488"/>
        <w:rPr>
          <w:color w:val="000000" w:themeColor="text1"/>
          <w:sz w:val="24"/>
        </w:rPr>
      </w:pPr>
      <w:r w:rsidRPr="006A6065">
        <w:rPr>
          <w:color w:val="000000" w:themeColor="text1"/>
          <w:sz w:val="24"/>
        </w:rPr>
        <w:t>Describe</w:t>
      </w:r>
      <w:r w:rsidRPr="006A6065">
        <w:rPr>
          <w:color w:val="000000" w:themeColor="text1"/>
          <w:spacing w:val="-4"/>
          <w:sz w:val="24"/>
        </w:rPr>
        <w:t xml:space="preserve"> </w:t>
      </w:r>
      <w:r w:rsidRPr="006A6065">
        <w:rPr>
          <w:color w:val="000000" w:themeColor="text1"/>
          <w:sz w:val="24"/>
        </w:rPr>
        <w:t>the</w:t>
      </w:r>
      <w:r w:rsidRPr="006A6065">
        <w:rPr>
          <w:color w:val="000000" w:themeColor="text1"/>
          <w:spacing w:val="-5"/>
          <w:sz w:val="24"/>
        </w:rPr>
        <w:t xml:space="preserve"> </w:t>
      </w:r>
      <w:r w:rsidRPr="006A6065">
        <w:rPr>
          <w:color w:val="000000" w:themeColor="text1"/>
          <w:sz w:val="24"/>
        </w:rPr>
        <w:t>organization’s</w:t>
      </w:r>
      <w:r w:rsidRPr="006A6065">
        <w:rPr>
          <w:color w:val="000000" w:themeColor="text1"/>
          <w:spacing w:val="-5"/>
          <w:sz w:val="24"/>
        </w:rPr>
        <w:t xml:space="preserve"> </w:t>
      </w:r>
      <w:r w:rsidRPr="006A6065">
        <w:rPr>
          <w:color w:val="000000" w:themeColor="text1"/>
          <w:sz w:val="24"/>
        </w:rPr>
        <w:t>understanding,</w:t>
      </w:r>
      <w:r w:rsidRPr="006A6065">
        <w:rPr>
          <w:color w:val="000000" w:themeColor="text1"/>
          <w:spacing w:val="-5"/>
          <w:sz w:val="24"/>
        </w:rPr>
        <w:t xml:space="preserve"> </w:t>
      </w:r>
      <w:r w:rsidRPr="006A6065">
        <w:rPr>
          <w:color w:val="000000" w:themeColor="text1"/>
          <w:sz w:val="24"/>
        </w:rPr>
        <w:t>knowledge,</w:t>
      </w:r>
      <w:r w:rsidRPr="006A6065">
        <w:rPr>
          <w:color w:val="000000" w:themeColor="text1"/>
          <w:spacing w:val="-5"/>
          <w:sz w:val="24"/>
        </w:rPr>
        <w:t xml:space="preserve"> </w:t>
      </w:r>
      <w:r w:rsidRPr="006A6065">
        <w:rPr>
          <w:color w:val="000000" w:themeColor="text1"/>
          <w:sz w:val="24"/>
        </w:rPr>
        <w:t>and</w:t>
      </w:r>
      <w:r w:rsidRPr="006A6065">
        <w:rPr>
          <w:color w:val="000000" w:themeColor="text1"/>
          <w:spacing w:val="-4"/>
          <w:sz w:val="24"/>
        </w:rPr>
        <w:t xml:space="preserve"> </w:t>
      </w:r>
      <w:r w:rsidRPr="006A6065">
        <w:rPr>
          <w:color w:val="000000" w:themeColor="text1"/>
          <w:sz w:val="24"/>
        </w:rPr>
        <w:t>experience</w:t>
      </w:r>
      <w:r w:rsidRPr="006A6065">
        <w:rPr>
          <w:color w:val="000000" w:themeColor="text1"/>
          <w:spacing w:val="-4"/>
          <w:sz w:val="24"/>
        </w:rPr>
        <w:t xml:space="preserve"> </w:t>
      </w:r>
      <w:r w:rsidRPr="006A6065">
        <w:rPr>
          <w:color w:val="000000" w:themeColor="text1"/>
          <w:sz w:val="24"/>
        </w:rPr>
        <w:t>working</w:t>
      </w:r>
      <w:r w:rsidRPr="006A6065">
        <w:rPr>
          <w:color w:val="000000" w:themeColor="text1"/>
          <w:spacing w:val="-4"/>
          <w:sz w:val="24"/>
        </w:rPr>
        <w:t xml:space="preserve"> </w:t>
      </w:r>
      <w:r w:rsidRPr="006A6065">
        <w:rPr>
          <w:color w:val="000000" w:themeColor="text1"/>
          <w:sz w:val="24"/>
        </w:rPr>
        <w:t>in</w:t>
      </w:r>
      <w:r w:rsidRPr="006A6065">
        <w:rPr>
          <w:color w:val="000000" w:themeColor="text1"/>
          <w:spacing w:val="-5"/>
          <w:sz w:val="24"/>
        </w:rPr>
        <w:t xml:space="preserve"> </w:t>
      </w:r>
      <w:r w:rsidRPr="006A6065">
        <w:rPr>
          <w:color w:val="000000" w:themeColor="text1"/>
          <w:sz w:val="24"/>
        </w:rPr>
        <w:t>partnership with and supporting Black/African American-led, Black/African American community-serving grassroots organizations.</w:t>
      </w:r>
    </w:p>
    <w:p w14:paraId="0E8AF7A5" w14:textId="77777777" w:rsidR="00914D7E" w:rsidRPr="006A6065" w:rsidRDefault="003126EA">
      <w:pPr>
        <w:pStyle w:val="ListParagraph"/>
        <w:numPr>
          <w:ilvl w:val="1"/>
          <w:numId w:val="31"/>
        </w:numPr>
        <w:tabs>
          <w:tab w:val="left" w:pos="1440"/>
        </w:tabs>
        <w:spacing w:before="244"/>
        <w:ind w:right="397" w:hanging="543"/>
        <w:rPr>
          <w:color w:val="000000" w:themeColor="text1"/>
          <w:sz w:val="24"/>
        </w:rPr>
      </w:pPr>
      <w:r w:rsidRPr="006A6065">
        <w:rPr>
          <w:color w:val="000000" w:themeColor="text1"/>
          <w:sz w:val="24"/>
        </w:rPr>
        <w:t>Describe your organization’s expertise in developing, supporting and/or coordinating networks and</w:t>
      </w:r>
      <w:r w:rsidRPr="006A6065">
        <w:rPr>
          <w:color w:val="000000" w:themeColor="text1"/>
          <w:spacing w:val="-4"/>
          <w:sz w:val="24"/>
        </w:rPr>
        <w:t xml:space="preserve"> </w:t>
      </w:r>
      <w:r w:rsidRPr="006A6065">
        <w:rPr>
          <w:color w:val="000000" w:themeColor="text1"/>
          <w:sz w:val="24"/>
        </w:rPr>
        <w:t>collaborative</w:t>
      </w:r>
      <w:r w:rsidRPr="006A6065">
        <w:rPr>
          <w:color w:val="000000" w:themeColor="text1"/>
          <w:spacing w:val="-4"/>
          <w:sz w:val="24"/>
        </w:rPr>
        <w:t xml:space="preserve"> </w:t>
      </w:r>
      <w:r w:rsidRPr="006A6065">
        <w:rPr>
          <w:color w:val="000000" w:themeColor="text1"/>
          <w:sz w:val="24"/>
        </w:rPr>
        <w:t>partnerships</w:t>
      </w:r>
      <w:r w:rsidRPr="006A6065">
        <w:rPr>
          <w:color w:val="000000" w:themeColor="text1"/>
          <w:spacing w:val="-6"/>
          <w:sz w:val="24"/>
        </w:rPr>
        <w:t xml:space="preserve"> </w:t>
      </w:r>
      <w:r w:rsidRPr="006A6065">
        <w:rPr>
          <w:color w:val="000000" w:themeColor="text1"/>
          <w:sz w:val="24"/>
        </w:rPr>
        <w:t>across</w:t>
      </w:r>
      <w:r w:rsidRPr="006A6065">
        <w:rPr>
          <w:color w:val="000000" w:themeColor="text1"/>
          <w:spacing w:val="-6"/>
          <w:sz w:val="24"/>
        </w:rPr>
        <w:t xml:space="preserve"> </w:t>
      </w:r>
      <w:r w:rsidRPr="006A6065">
        <w:rPr>
          <w:color w:val="000000" w:themeColor="text1"/>
          <w:sz w:val="24"/>
        </w:rPr>
        <w:t>multiple</w:t>
      </w:r>
      <w:r w:rsidRPr="006A6065">
        <w:rPr>
          <w:color w:val="000000" w:themeColor="text1"/>
          <w:spacing w:val="-2"/>
          <w:sz w:val="24"/>
        </w:rPr>
        <w:t xml:space="preserve"> </w:t>
      </w:r>
      <w:r w:rsidRPr="006A6065">
        <w:rPr>
          <w:color w:val="000000" w:themeColor="text1"/>
          <w:sz w:val="24"/>
        </w:rPr>
        <w:t>stakeholders</w:t>
      </w:r>
      <w:r w:rsidRPr="006A6065">
        <w:rPr>
          <w:color w:val="000000" w:themeColor="text1"/>
          <w:spacing w:val="-6"/>
          <w:sz w:val="24"/>
        </w:rPr>
        <w:t xml:space="preserve"> </w:t>
      </w:r>
      <w:r w:rsidRPr="006A6065">
        <w:rPr>
          <w:color w:val="000000" w:themeColor="text1"/>
          <w:sz w:val="24"/>
        </w:rPr>
        <w:t>that</w:t>
      </w:r>
      <w:r w:rsidRPr="006A6065">
        <w:rPr>
          <w:color w:val="000000" w:themeColor="text1"/>
          <w:spacing w:val="-5"/>
          <w:sz w:val="24"/>
        </w:rPr>
        <w:t xml:space="preserve"> </w:t>
      </w:r>
      <w:r w:rsidRPr="006A6065">
        <w:rPr>
          <w:color w:val="000000" w:themeColor="text1"/>
          <w:sz w:val="24"/>
        </w:rPr>
        <w:t>involve</w:t>
      </w:r>
      <w:r w:rsidRPr="006A6065">
        <w:rPr>
          <w:color w:val="000000" w:themeColor="text1"/>
          <w:spacing w:val="-4"/>
          <w:sz w:val="24"/>
        </w:rPr>
        <w:t xml:space="preserve"> </w:t>
      </w:r>
      <w:r w:rsidRPr="006A6065">
        <w:rPr>
          <w:color w:val="000000" w:themeColor="text1"/>
          <w:sz w:val="24"/>
        </w:rPr>
        <w:t>co-located</w:t>
      </w:r>
      <w:r w:rsidRPr="006A6065">
        <w:rPr>
          <w:color w:val="000000" w:themeColor="text1"/>
          <w:spacing w:val="-3"/>
          <w:sz w:val="24"/>
        </w:rPr>
        <w:t xml:space="preserve"> </w:t>
      </w:r>
      <w:r w:rsidRPr="006A6065">
        <w:rPr>
          <w:color w:val="000000" w:themeColor="text1"/>
          <w:sz w:val="24"/>
        </w:rPr>
        <w:t>and</w:t>
      </w:r>
      <w:r w:rsidRPr="006A6065">
        <w:rPr>
          <w:color w:val="000000" w:themeColor="text1"/>
          <w:spacing w:val="-4"/>
          <w:sz w:val="24"/>
        </w:rPr>
        <w:t xml:space="preserve"> </w:t>
      </w:r>
      <w:r w:rsidRPr="006A6065">
        <w:rPr>
          <w:color w:val="000000" w:themeColor="text1"/>
          <w:sz w:val="24"/>
        </w:rPr>
        <w:t>integrated services to achieve successful outcomes for vulnerable Black/African American populations. Describe your approach to fostering collective impact and/or collaboration among partners, cultivating consistent practices and attitudes, and managing both administrative and programmatic operations involving multiple partners with diverse skill sets, responsibilities, values, and ways of working.</w:t>
      </w:r>
    </w:p>
    <w:p w14:paraId="0E8AF7A6" w14:textId="77777777" w:rsidR="00914D7E" w:rsidRPr="006A6065" w:rsidRDefault="003126EA">
      <w:pPr>
        <w:pStyle w:val="ListParagraph"/>
        <w:numPr>
          <w:ilvl w:val="1"/>
          <w:numId w:val="31"/>
        </w:numPr>
        <w:tabs>
          <w:tab w:val="left" w:pos="1440"/>
        </w:tabs>
        <w:spacing w:before="292"/>
        <w:ind w:right="427" w:hanging="601"/>
        <w:rPr>
          <w:color w:val="000000" w:themeColor="text1"/>
          <w:sz w:val="24"/>
        </w:rPr>
      </w:pPr>
      <w:r w:rsidRPr="006A6065">
        <w:rPr>
          <w:color w:val="000000" w:themeColor="text1"/>
          <w:sz w:val="24"/>
        </w:rPr>
        <w:t>Describe your approach to supporting relationship- and capacity-building with service providers, ongoing quality improvement among partners, and advancing professional capacities and effective practices for local nonprofit/public stakeholders. Include any particular experience in building</w:t>
      </w:r>
      <w:r w:rsidRPr="006A6065">
        <w:rPr>
          <w:color w:val="000000" w:themeColor="text1"/>
          <w:spacing w:val="-2"/>
          <w:sz w:val="24"/>
        </w:rPr>
        <w:t xml:space="preserve"> </w:t>
      </w:r>
      <w:r w:rsidRPr="006A6065">
        <w:rPr>
          <w:color w:val="000000" w:themeColor="text1"/>
          <w:sz w:val="24"/>
        </w:rPr>
        <w:t>the</w:t>
      </w:r>
      <w:r w:rsidRPr="006A6065">
        <w:rPr>
          <w:color w:val="000000" w:themeColor="text1"/>
          <w:spacing w:val="-3"/>
          <w:sz w:val="24"/>
        </w:rPr>
        <w:t xml:space="preserve"> </w:t>
      </w:r>
      <w:r w:rsidRPr="006A6065">
        <w:rPr>
          <w:color w:val="000000" w:themeColor="text1"/>
          <w:sz w:val="24"/>
        </w:rPr>
        <w:t>capacities</w:t>
      </w:r>
      <w:r w:rsidRPr="006A6065">
        <w:rPr>
          <w:color w:val="000000" w:themeColor="text1"/>
          <w:spacing w:val="-3"/>
          <w:sz w:val="24"/>
        </w:rPr>
        <w:t xml:space="preserve"> </w:t>
      </w:r>
      <w:r w:rsidRPr="006A6065">
        <w:rPr>
          <w:color w:val="000000" w:themeColor="text1"/>
          <w:sz w:val="24"/>
        </w:rPr>
        <w:t>and/or</w:t>
      </w:r>
      <w:r w:rsidRPr="006A6065">
        <w:rPr>
          <w:color w:val="000000" w:themeColor="text1"/>
          <w:spacing w:val="-2"/>
          <w:sz w:val="24"/>
        </w:rPr>
        <w:t xml:space="preserve"> </w:t>
      </w:r>
      <w:r w:rsidRPr="006A6065">
        <w:rPr>
          <w:color w:val="000000" w:themeColor="text1"/>
          <w:sz w:val="24"/>
        </w:rPr>
        <w:t>skill</w:t>
      </w:r>
      <w:r w:rsidRPr="006A6065">
        <w:rPr>
          <w:color w:val="000000" w:themeColor="text1"/>
          <w:spacing w:val="-3"/>
          <w:sz w:val="24"/>
        </w:rPr>
        <w:t xml:space="preserve"> </w:t>
      </w:r>
      <w:r w:rsidRPr="006A6065">
        <w:rPr>
          <w:color w:val="000000" w:themeColor="text1"/>
          <w:sz w:val="24"/>
        </w:rPr>
        <w:t>sets</w:t>
      </w:r>
      <w:r w:rsidRPr="006A6065">
        <w:rPr>
          <w:color w:val="000000" w:themeColor="text1"/>
          <w:spacing w:val="-4"/>
          <w:sz w:val="24"/>
        </w:rPr>
        <w:t xml:space="preserve"> </w:t>
      </w:r>
      <w:r w:rsidRPr="006A6065">
        <w:rPr>
          <w:color w:val="000000" w:themeColor="text1"/>
          <w:sz w:val="24"/>
        </w:rPr>
        <w:t>of</w:t>
      </w:r>
      <w:r w:rsidRPr="006A6065">
        <w:rPr>
          <w:color w:val="000000" w:themeColor="text1"/>
          <w:spacing w:val="-3"/>
          <w:sz w:val="24"/>
        </w:rPr>
        <w:t xml:space="preserve"> </w:t>
      </w:r>
      <w:r w:rsidRPr="006A6065">
        <w:rPr>
          <w:color w:val="000000" w:themeColor="text1"/>
          <w:sz w:val="24"/>
        </w:rPr>
        <w:t>service</w:t>
      </w:r>
      <w:r w:rsidRPr="006A6065">
        <w:rPr>
          <w:color w:val="000000" w:themeColor="text1"/>
          <w:spacing w:val="-2"/>
          <w:sz w:val="24"/>
        </w:rPr>
        <w:t xml:space="preserve"> </w:t>
      </w:r>
      <w:r w:rsidRPr="006A6065">
        <w:rPr>
          <w:color w:val="000000" w:themeColor="text1"/>
          <w:sz w:val="24"/>
        </w:rPr>
        <w:t>providers</w:t>
      </w:r>
      <w:r w:rsidRPr="006A6065">
        <w:rPr>
          <w:color w:val="000000" w:themeColor="text1"/>
          <w:spacing w:val="-4"/>
          <w:sz w:val="24"/>
        </w:rPr>
        <w:t xml:space="preserve"> </w:t>
      </w:r>
      <w:r w:rsidRPr="006A6065">
        <w:rPr>
          <w:color w:val="000000" w:themeColor="text1"/>
          <w:sz w:val="24"/>
        </w:rPr>
        <w:t>in</w:t>
      </w:r>
      <w:r w:rsidRPr="006A6065">
        <w:rPr>
          <w:color w:val="000000" w:themeColor="text1"/>
          <w:spacing w:val="-3"/>
          <w:sz w:val="24"/>
        </w:rPr>
        <w:t xml:space="preserve"> </w:t>
      </w:r>
      <w:r w:rsidRPr="006A6065">
        <w:rPr>
          <w:color w:val="000000" w:themeColor="text1"/>
          <w:sz w:val="24"/>
        </w:rPr>
        <w:t>fields</w:t>
      </w:r>
      <w:r w:rsidRPr="006A6065">
        <w:rPr>
          <w:color w:val="000000" w:themeColor="text1"/>
          <w:spacing w:val="-3"/>
          <w:sz w:val="24"/>
        </w:rPr>
        <w:t xml:space="preserve"> </w:t>
      </w:r>
      <w:r w:rsidRPr="006A6065">
        <w:rPr>
          <w:color w:val="000000" w:themeColor="text1"/>
          <w:sz w:val="24"/>
        </w:rPr>
        <w:t>specifically</w:t>
      </w:r>
      <w:r w:rsidRPr="006A6065">
        <w:rPr>
          <w:color w:val="000000" w:themeColor="text1"/>
          <w:spacing w:val="-2"/>
          <w:sz w:val="24"/>
        </w:rPr>
        <w:t xml:space="preserve"> </w:t>
      </w:r>
      <w:r w:rsidRPr="006A6065">
        <w:rPr>
          <w:color w:val="000000" w:themeColor="text1"/>
          <w:sz w:val="24"/>
        </w:rPr>
        <w:t>related</w:t>
      </w:r>
      <w:r w:rsidRPr="006A6065">
        <w:rPr>
          <w:color w:val="000000" w:themeColor="text1"/>
          <w:spacing w:val="-4"/>
          <w:sz w:val="24"/>
        </w:rPr>
        <w:t xml:space="preserve"> </w:t>
      </w:r>
      <w:r w:rsidRPr="006A6065">
        <w:rPr>
          <w:color w:val="000000" w:themeColor="text1"/>
          <w:sz w:val="24"/>
        </w:rPr>
        <w:t>to</w:t>
      </w:r>
      <w:r w:rsidRPr="006A6065">
        <w:rPr>
          <w:color w:val="000000" w:themeColor="text1"/>
          <w:spacing w:val="-3"/>
          <w:sz w:val="24"/>
        </w:rPr>
        <w:t xml:space="preserve"> </w:t>
      </w:r>
      <w:r w:rsidRPr="006A6065">
        <w:rPr>
          <w:color w:val="000000" w:themeColor="text1"/>
          <w:sz w:val="24"/>
        </w:rPr>
        <w:t>the</w:t>
      </w:r>
      <w:r w:rsidRPr="006A6065">
        <w:rPr>
          <w:color w:val="000000" w:themeColor="text1"/>
          <w:spacing w:val="-2"/>
          <w:sz w:val="24"/>
        </w:rPr>
        <w:t xml:space="preserve"> </w:t>
      </w:r>
      <w:r w:rsidRPr="006A6065">
        <w:rPr>
          <w:color w:val="000000" w:themeColor="text1"/>
          <w:sz w:val="24"/>
        </w:rPr>
        <w:t>goals of the FGCWH.</w:t>
      </w:r>
    </w:p>
    <w:p w14:paraId="0E8AF7A7" w14:textId="77777777" w:rsidR="00914D7E" w:rsidRDefault="00914D7E">
      <w:pPr>
        <w:pStyle w:val="ListParagraph"/>
        <w:rPr>
          <w:sz w:val="24"/>
        </w:rPr>
        <w:sectPr w:rsidR="00914D7E">
          <w:pgSz w:w="12240" w:h="15840"/>
          <w:pgMar w:top="940" w:right="360" w:bottom="880" w:left="360" w:header="0" w:footer="685" w:gutter="0"/>
          <w:cols w:space="720"/>
        </w:sectPr>
      </w:pPr>
    </w:p>
    <w:p w14:paraId="0E8AF7A8" w14:textId="77777777" w:rsidR="00914D7E" w:rsidRPr="00D6396D" w:rsidRDefault="003126EA">
      <w:pPr>
        <w:pStyle w:val="ListParagraph"/>
        <w:numPr>
          <w:ilvl w:val="1"/>
          <w:numId w:val="31"/>
        </w:numPr>
        <w:tabs>
          <w:tab w:val="left" w:pos="1440"/>
        </w:tabs>
        <w:spacing w:before="37"/>
        <w:ind w:right="449" w:hanging="599"/>
        <w:rPr>
          <w:sz w:val="24"/>
        </w:rPr>
      </w:pPr>
      <w:r w:rsidRPr="005F1F40">
        <w:rPr>
          <w:color w:val="000000" w:themeColor="text1"/>
          <w:sz w:val="24"/>
        </w:rPr>
        <w:t>Describe</w:t>
      </w:r>
      <w:r w:rsidRPr="005F1F40">
        <w:rPr>
          <w:color w:val="000000" w:themeColor="text1"/>
          <w:spacing w:val="-4"/>
          <w:sz w:val="24"/>
        </w:rPr>
        <w:t xml:space="preserve"> </w:t>
      </w:r>
      <w:r w:rsidRPr="005F1F40">
        <w:rPr>
          <w:color w:val="000000" w:themeColor="text1"/>
          <w:sz w:val="24"/>
        </w:rPr>
        <w:t>any</w:t>
      </w:r>
      <w:r w:rsidRPr="005F1F40">
        <w:rPr>
          <w:color w:val="000000" w:themeColor="text1"/>
          <w:spacing w:val="-4"/>
          <w:sz w:val="24"/>
        </w:rPr>
        <w:t xml:space="preserve"> </w:t>
      </w:r>
      <w:r w:rsidRPr="005F1F40">
        <w:rPr>
          <w:color w:val="000000" w:themeColor="text1"/>
          <w:sz w:val="24"/>
        </w:rPr>
        <w:t>experience</w:t>
      </w:r>
      <w:r w:rsidRPr="005F1F40">
        <w:rPr>
          <w:color w:val="000000" w:themeColor="text1"/>
          <w:spacing w:val="-6"/>
          <w:sz w:val="24"/>
        </w:rPr>
        <w:t xml:space="preserve"> </w:t>
      </w:r>
      <w:r w:rsidRPr="005F1F40">
        <w:rPr>
          <w:color w:val="000000" w:themeColor="text1"/>
          <w:sz w:val="24"/>
        </w:rPr>
        <w:t>in</w:t>
      </w:r>
      <w:r w:rsidRPr="005F1F40">
        <w:rPr>
          <w:color w:val="000000" w:themeColor="text1"/>
          <w:spacing w:val="-5"/>
          <w:sz w:val="24"/>
        </w:rPr>
        <w:t xml:space="preserve"> </w:t>
      </w:r>
      <w:r w:rsidRPr="005F1F40">
        <w:rPr>
          <w:color w:val="000000" w:themeColor="text1"/>
          <w:sz w:val="24"/>
        </w:rPr>
        <w:t>grantmaking,</w:t>
      </w:r>
      <w:r w:rsidRPr="005F1F40">
        <w:rPr>
          <w:color w:val="000000" w:themeColor="text1"/>
          <w:spacing w:val="-4"/>
          <w:sz w:val="24"/>
        </w:rPr>
        <w:t xml:space="preserve"> </w:t>
      </w:r>
      <w:r w:rsidRPr="005F1F40">
        <w:rPr>
          <w:color w:val="000000" w:themeColor="text1"/>
          <w:sz w:val="24"/>
        </w:rPr>
        <w:t>administration</w:t>
      </w:r>
      <w:r w:rsidRPr="005F1F40">
        <w:rPr>
          <w:color w:val="000000" w:themeColor="text1"/>
          <w:spacing w:val="-5"/>
          <w:sz w:val="24"/>
        </w:rPr>
        <w:t xml:space="preserve"> </w:t>
      </w:r>
      <w:r w:rsidRPr="005F1F40">
        <w:rPr>
          <w:color w:val="000000" w:themeColor="text1"/>
          <w:sz w:val="24"/>
        </w:rPr>
        <w:t>and/or</w:t>
      </w:r>
      <w:r w:rsidRPr="005F1F40">
        <w:rPr>
          <w:color w:val="000000" w:themeColor="text1"/>
          <w:spacing w:val="-4"/>
          <w:sz w:val="24"/>
        </w:rPr>
        <w:t xml:space="preserve"> </w:t>
      </w:r>
      <w:r w:rsidRPr="005F1F40">
        <w:rPr>
          <w:color w:val="000000" w:themeColor="text1"/>
          <w:sz w:val="24"/>
        </w:rPr>
        <w:t>management</w:t>
      </w:r>
      <w:r w:rsidRPr="005F1F40">
        <w:rPr>
          <w:color w:val="000000" w:themeColor="text1"/>
          <w:spacing w:val="-4"/>
          <w:sz w:val="24"/>
        </w:rPr>
        <w:t xml:space="preserve"> </w:t>
      </w:r>
      <w:r w:rsidRPr="005F1F40">
        <w:rPr>
          <w:color w:val="000000" w:themeColor="text1"/>
          <w:sz w:val="24"/>
        </w:rPr>
        <w:t>of</w:t>
      </w:r>
      <w:r w:rsidRPr="005F1F40">
        <w:rPr>
          <w:color w:val="000000" w:themeColor="text1"/>
          <w:spacing w:val="-5"/>
          <w:sz w:val="24"/>
        </w:rPr>
        <w:t xml:space="preserve"> </w:t>
      </w:r>
      <w:r w:rsidRPr="005F1F40">
        <w:rPr>
          <w:color w:val="000000" w:themeColor="text1"/>
          <w:sz w:val="24"/>
        </w:rPr>
        <w:t>service</w:t>
      </w:r>
      <w:r w:rsidRPr="005F1F40">
        <w:rPr>
          <w:color w:val="000000" w:themeColor="text1"/>
          <w:spacing w:val="-4"/>
          <w:sz w:val="24"/>
        </w:rPr>
        <w:t xml:space="preserve"> </w:t>
      </w:r>
      <w:r w:rsidRPr="005F1F40">
        <w:rPr>
          <w:color w:val="000000" w:themeColor="text1"/>
          <w:sz w:val="24"/>
        </w:rPr>
        <w:t xml:space="preserve">contracts, fundraising and fund development. If applicable, indicate any additional funds, services, or resources that will be leveraged to supplement or augment the work described in the scope of </w:t>
      </w:r>
      <w:r w:rsidRPr="00D6396D">
        <w:rPr>
          <w:spacing w:val="-2"/>
          <w:sz w:val="24"/>
        </w:rPr>
        <w:t>services.</w:t>
      </w:r>
    </w:p>
    <w:p w14:paraId="0E8AF7A9" w14:textId="77777777" w:rsidR="00914D7E" w:rsidRPr="00D6396D" w:rsidRDefault="003126EA">
      <w:pPr>
        <w:pStyle w:val="Heading3"/>
        <w:numPr>
          <w:ilvl w:val="0"/>
          <w:numId w:val="31"/>
        </w:numPr>
        <w:tabs>
          <w:tab w:val="left" w:pos="1079"/>
        </w:tabs>
        <w:spacing w:before="292"/>
        <w:ind w:left="1079" w:hanging="359"/>
      </w:pPr>
      <w:bookmarkStart w:id="22" w:name="_Toc230876035"/>
      <w:r w:rsidRPr="00D6396D">
        <w:rPr>
          <w:u w:val="single" w:color="404040"/>
        </w:rPr>
        <w:t>Service-Related</w:t>
      </w:r>
      <w:r w:rsidRPr="00D6396D">
        <w:rPr>
          <w:spacing w:val="-3"/>
          <w:u w:val="single" w:color="404040"/>
        </w:rPr>
        <w:t xml:space="preserve"> </w:t>
      </w:r>
      <w:r w:rsidRPr="00D6396D">
        <w:rPr>
          <w:u w:val="single" w:color="404040"/>
        </w:rPr>
        <w:t>and</w:t>
      </w:r>
      <w:r w:rsidRPr="00D6396D">
        <w:rPr>
          <w:spacing w:val="-4"/>
          <w:u w:val="single" w:color="404040"/>
        </w:rPr>
        <w:t xml:space="preserve"> </w:t>
      </w:r>
      <w:r w:rsidRPr="00D6396D">
        <w:rPr>
          <w:u w:val="single" w:color="404040"/>
        </w:rPr>
        <w:t>Subject</w:t>
      </w:r>
      <w:r w:rsidRPr="00D6396D">
        <w:rPr>
          <w:spacing w:val="-2"/>
          <w:u w:val="single" w:color="404040"/>
        </w:rPr>
        <w:t xml:space="preserve"> </w:t>
      </w:r>
      <w:r w:rsidRPr="00D6396D">
        <w:rPr>
          <w:u w:val="single" w:color="404040"/>
        </w:rPr>
        <w:t>Matter</w:t>
      </w:r>
      <w:r w:rsidRPr="00D6396D">
        <w:rPr>
          <w:spacing w:val="-2"/>
          <w:u w:val="single" w:color="404040"/>
        </w:rPr>
        <w:t xml:space="preserve"> </w:t>
      </w:r>
      <w:r w:rsidRPr="00D6396D">
        <w:rPr>
          <w:u w:val="single" w:color="404040"/>
        </w:rPr>
        <w:t xml:space="preserve">Expertise </w:t>
      </w:r>
      <w:r w:rsidRPr="00D6396D">
        <w:t>(2-3</w:t>
      </w:r>
      <w:r w:rsidRPr="00D6396D">
        <w:rPr>
          <w:spacing w:val="-1"/>
        </w:rPr>
        <w:t xml:space="preserve"> </w:t>
      </w:r>
      <w:r w:rsidRPr="00D6396D">
        <w:rPr>
          <w:spacing w:val="-2"/>
        </w:rPr>
        <w:t>pages)</w:t>
      </w:r>
      <w:bookmarkEnd w:id="22"/>
    </w:p>
    <w:p w14:paraId="0E8AF7AA" w14:textId="06BD5EC5" w:rsidR="00914D7E" w:rsidRPr="00D6396D" w:rsidRDefault="003126EA">
      <w:pPr>
        <w:pStyle w:val="ListParagraph"/>
        <w:numPr>
          <w:ilvl w:val="1"/>
          <w:numId w:val="31"/>
        </w:numPr>
        <w:tabs>
          <w:tab w:val="left" w:pos="1440"/>
        </w:tabs>
        <w:spacing w:before="46"/>
        <w:ind w:right="755" w:hanging="488"/>
        <w:rPr>
          <w:sz w:val="24"/>
        </w:rPr>
      </w:pPr>
      <w:r w:rsidRPr="00D6396D">
        <w:rPr>
          <w:sz w:val="24"/>
        </w:rPr>
        <w:t>Discuss your expertise as it relates to developing and implementing programs to address Black/African American health and wellbeing in Contra Costa County. Discuss any expertise in managing and operating culturally relevant programs, integrating evidence-based practices/interventions</w:t>
      </w:r>
      <w:r w:rsidRPr="00D6396D">
        <w:rPr>
          <w:spacing w:val="-5"/>
          <w:sz w:val="24"/>
        </w:rPr>
        <w:t xml:space="preserve"> </w:t>
      </w:r>
      <w:r w:rsidRPr="00D6396D">
        <w:rPr>
          <w:sz w:val="24"/>
        </w:rPr>
        <w:t>relevant</w:t>
      </w:r>
      <w:r w:rsidRPr="00D6396D">
        <w:rPr>
          <w:spacing w:val="-4"/>
          <w:sz w:val="24"/>
        </w:rPr>
        <w:t xml:space="preserve"> </w:t>
      </w:r>
      <w:r w:rsidRPr="00D6396D">
        <w:rPr>
          <w:sz w:val="24"/>
        </w:rPr>
        <w:t>to</w:t>
      </w:r>
      <w:r w:rsidRPr="00D6396D">
        <w:rPr>
          <w:spacing w:val="-5"/>
          <w:sz w:val="24"/>
        </w:rPr>
        <w:t xml:space="preserve"> </w:t>
      </w:r>
      <w:r w:rsidRPr="00D6396D">
        <w:rPr>
          <w:sz w:val="24"/>
        </w:rPr>
        <w:t>the</w:t>
      </w:r>
      <w:r w:rsidRPr="00D6396D">
        <w:rPr>
          <w:spacing w:val="-4"/>
          <w:sz w:val="24"/>
        </w:rPr>
        <w:t xml:space="preserve"> </w:t>
      </w:r>
      <w:r w:rsidRPr="00D6396D">
        <w:rPr>
          <w:sz w:val="24"/>
        </w:rPr>
        <w:t>target</w:t>
      </w:r>
      <w:r w:rsidRPr="00D6396D">
        <w:rPr>
          <w:spacing w:val="-4"/>
          <w:sz w:val="24"/>
        </w:rPr>
        <w:t xml:space="preserve"> </w:t>
      </w:r>
      <w:r w:rsidRPr="00D6396D">
        <w:rPr>
          <w:sz w:val="24"/>
        </w:rPr>
        <w:t>population,</w:t>
      </w:r>
      <w:r w:rsidRPr="00D6396D">
        <w:rPr>
          <w:spacing w:val="-4"/>
          <w:sz w:val="24"/>
        </w:rPr>
        <w:t xml:space="preserve"> </w:t>
      </w:r>
      <w:r w:rsidRPr="00D6396D">
        <w:rPr>
          <w:sz w:val="24"/>
        </w:rPr>
        <w:t>providing</w:t>
      </w:r>
      <w:r w:rsidRPr="00D6396D">
        <w:rPr>
          <w:spacing w:val="-4"/>
          <w:sz w:val="24"/>
        </w:rPr>
        <w:t xml:space="preserve"> </w:t>
      </w:r>
      <w:r w:rsidRPr="00D6396D">
        <w:rPr>
          <w:sz w:val="24"/>
        </w:rPr>
        <w:t>trauma-informed</w:t>
      </w:r>
      <w:r w:rsidRPr="00D6396D">
        <w:rPr>
          <w:spacing w:val="-3"/>
          <w:sz w:val="24"/>
        </w:rPr>
        <w:t xml:space="preserve"> </w:t>
      </w:r>
      <w:r w:rsidRPr="00D6396D">
        <w:rPr>
          <w:sz w:val="24"/>
        </w:rPr>
        <w:t>care,</w:t>
      </w:r>
      <w:r w:rsidRPr="00D6396D">
        <w:rPr>
          <w:spacing w:val="-5"/>
          <w:sz w:val="24"/>
        </w:rPr>
        <w:t xml:space="preserve"> </w:t>
      </w:r>
      <w:r w:rsidRPr="00D6396D">
        <w:rPr>
          <w:sz w:val="24"/>
        </w:rPr>
        <w:t>and delivering client-centered services while monitoring program performance.</w:t>
      </w:r>
    </w:p>
    <w:p w14:paraId="0E8AF7AB" w14:textId="77777777" w:rsidR="00914D7E" w:rsidRPr="00D6396D" w:rsidRDefault="003126EA">
      <w:pPr>
        <w:pStyle w:val="ListParagraph"/>
        <w:numPr>
          <w:ilvl w:val="1"/>
          <w:numId w:val="31"/>
        </w:numPr>
        <w:tabs>
          <w:tab w:val="left" w:pos="1440"/>
        </w:tabs>
        <w:spacing w:before="292"/>
        <w:ind w:right="421" w:hanging="543"/>
        <w:rPr>
          <w:sz w:val="24"/>
        </w:rPr>
      </w:pPr>
      <w:r w:rsidRPr="00D6396D">
        <w:rPr>
          <w:sz w:val="24"/>
        </w:rPr>
        <w:t>Describe</w:t>
      </w:r>
      <w:r w:rsidRPr="00D6396D">
        <w:rPr>
          <w:spacing w:val="-3"/>
          <w:sz w:val="24"/>
        </w:rPr>
        <w:t xml:space="preserve"> </w:t>
      </w:r>
      <w:r w:rsidRPr="00D6396D">
        <w:rPr>
          <w:sz w:val="24"/>
        </w:rPr>
        <w:t>your</w:t>
      </w:r>
      <w:r w:rsidRPr="00D6396D">
        <w:rPr>
          <w:spacing w:val="-3"/>
          <w:sz w:val="24"/>
        </w:rPr>
        <w:t xml:space="preserve"> </w:t>
      </w:r>
      <w:r w:rsidRPr="00D6396D">
        <w:rPr>
          <w:sz w:val="24"/>
        </w:rPr>
        <w:t>experience</w:t>
      </w:r>
      <w:r w:rsidRPr="00D6396D">
        <w:rPr>
          <w:spacing w:val="-3"/>
          <w:sz w:val="24"/>
        </w:rPr>
        <w:t xml:space="preserve"> </w:t>
      </w:r>
      <w:r w:rsidRPr="00D6396D">
        <w:rPr>
          <w:sz w:val="24"/>
        </w:rPr>
        <w:t>and</w:t>
      </w:r>
      <w:r w:rsidRPr="00D6396D">
        <w:rPr>
          <w:spacing w:val="-3"/>
          <w:sz w:val="24"/>
        </w:rPr>
        <w:t xml:space="preserve"> </w:t>
      </w:r>
      <w:r w:rsidRPr="00D6396D">
        <w:rPr>
          <w:sz w:val="24"/>
        </w:rPr>
        <w:t>expertise</w:t>
      </w:r>
      <w:r w:rsidRPr="00D6396D">
        <w:rPr>
          <w:spacing w:val="-3"/>
          <w:sz w:val="24"/>
        </w:rPr>
        <w:t xml:space="preserve"> </w:t>
      </w:r>
      <w:r w:rsidRPr="00D6396D">
        <w:rPr>
          <w:sz w:val="24"/>
        </w:rPr>
        <w:t>in</w:t>
      </w:r>
      <w:r w:rsidRPr="00D6396D">
        <w:rPr>
          <w:spacing w:val="-3"/>
          <w:sz w:val="24"/>
        </w:rPr>
        <w:t xml:space="preserve"> </w:t>
      </w:r>
      <w:r w:rsidRPr="00D6396D">
        <w:rPr>
          <w:sz w:val="24"/>
        </w:rPr>
        <w:t>working</w:t>
      </w:r>
      <w:r w:rsidRPr="00D6396D">
        <w:rPr>
          <w:spacing w:val="-3"/>
          <w:sz w:val="24"/>
        </w:rPr>
        <w:t xml:space="preserve"> </w:t>
      </w:r>
      <w:r w:rsidRPr="00D6396D">
        <w:rPr>
          <w:sz w:val="24"/>
        </w:rPr>
        <w:t>with</w:t>
      </w:r>
      <w:r w:rsidRPr="00D6396D">
        <w:rPr>
          <w:spacing w:val="-4"/>
          <w:sz w:val="24"/>
        </w:rPr>
        <w:t xml:space="preserve"> </w:t>
      </w:r>
      <w:r w:rsidRPr="00D6396D">
        <w:rPr>
          <w:sz w:val="24"/>
        </w:rPr>
        <w:t>public</w:t>
      </w:r>
      <w:r w:rsidRPr="00D6396D">
        <w:rPr>
          <w:spacing w:val="-4"/>
          <w:sz w:val="24"/>
        </w:rPr>
        <w:t xml:space="preserve"> </w:t>
      </w:r>
      <w:r w:rsidRPr="00D6396D">
        <w:rPr>
          <w:sz w:val="24"/>
        </w:rPr>
        <w:t>agencies,</w:t>
      </w:r>
      <w:r w:rsidRPr="00D6396D">
        <w:rPr>
          <w:spacing w:val="-5"/>
          <w:sz w:val="24"/>
        </w:rPr>
        <w:t xml:space="preserve"> </w:t>
      </w:r>
      <w:r w:rsidRPr="00D6396D">
        <w:rPr>
          <w:sz w:val="24"/>
        </w:rPr>
        <w:t>particularly</w:t>
      </w:r>
      <w:r w:rsidRPr="00D6396D">
        <w:rPr>
          <w:spacing w:val="-3"/>
          <w:sz w:val="24"/>
        </w:rPr>
        <w:t xml:space="preserve"> </w:t>
      </w:r>
      <w:r w:rsidRPr="00D6396D">
        <w:rPr>
          <w:sz w:val="24"/>
        </w:rPr>
        <w:t>those</w:t>
      </w:r>
      <w:r w:rsidRPr="00D6396D">
        <w:rPr>
          <w:spacing w:val="-3"/>
          <w:sz w:val="24"/>
        </w:rPr>
        <w:t xml:space="preserve"> </w:t>
      </w:r>
      <w:r w:rsidRPr="00D6396D">
        <w:rPr>
          <w:sz w:val="24"/>
        </w:rPr>
        <w:t>that</w:t>
      </w:r>
      <w:r w:rsidRPr="00D6396D">
        <w:rPr>
          <w:spacing w:val="-4"/>
          <w:sz w:val="24"/>
        </w:rPr>
        <w:t xml:space="preserve"> </w:t>
      </w:r>
      <w:r w:rsidRPr="00D6396D">
        <w:rPr>
          <w:sz w:val="24"/>
        </w:rPr>
        <w:t>are central to this project, including the Health Services Department, Employment and Human Services Department, Library, Probation and Public Defender offices.</w:t>
      </w:r>
    </w:p>
    <w:p w14:paraId="0E8AF7AC" w14:textId="77777777" w:rsidR="00914D7E" w:rsidRPr="005F1F40" w:rsidRDefault="00914D7E">
      <w:pPr>
        <w:pStyle w:val="BodyText"/>
        <w:spacing w:before="196"/>
        <w:rPr>
          <w:color w:val="000000" w:themeColor="text1"/>
        </w:rPr>
      </w:pPr>
    </w:p>
    <w:p w14:paraId="0E8AF7AD" w14:textId="77777777" w:rsidR="00914D7E" w:rsidRPr="005F1F40" w:rsidRDefault="003126EA">
      <w:pPr>
        <w:pStyle w:val="Heading3"/>
        <w:numPr>
          <w:ilvl w:val="0"/>
          <w:numId w:val="31"/>
        </w:numPr>
        <w:tabs>
          <w:tab w:val="left" w:pos="1079"/>
        </w:tabs>
        <w:ind w:left="1079" w:hanging="359"/>
        <w:rPr>
          <w:color w:val="000000" w:themeColor="text1"/>
        </w:rPr>
      </w:pPr>
      <w:bookmarkStart w:id="23" w:name="_Toc230876036"/>
      <w:r w:rsidRPr="005F1F40">
        <w:rPr>
          <w:color w:val="000000" w:themeColor="text1"/>
          <w:u w:val="single" w:color="404040"/>
        </w:rPr>
        <w:t>Data</w:t>
      </w:r>
      <w:r w:rsidRPr="005F1F40">
        <w:rPr>
          <w:color w:val="000000" w:themeColor="text1"/>
          <w:spacing w:val="-3"/>
          <w:u w:val="single" w:color="404040"/>
        </w:rPr>
        <w:t xml:space="preserve"> </w:t>
      </w:r>
      <w:r w:rsidRPr="005F1F40">
        <w:rPr>
          <w:color w:val="000000" w:themeColor="text1"/>
          <w:u w:val="single" w:color="404040"/>
        </w:rPr>
        <w:t>Management</w:t>
      </w:r>
      <w:r w:rsidRPr="005F1F40">
        <w:rPr>
          <w:color w:val="000000" w:themeColor="text1"/>
          <w:spacing w:val="-1"/>
          <w:u w:val="single" w:color="404040"/>
        </w:rPr>
        <w:t xml:space="preserve"> </w:t>
      </w:r>
      <w:r w:rsidRPr="005F1F40">
        <w:rPr>
          <w:color w:val="000000" w:themeColor="text1"/>
          <w:u w:val="single" w:color="404040"/>
        </w:rPr>
        <w:t>and</w:t>
      </w:r>
      <w:r w:rsidRPr="005F1F40">
        <w:rPr>
          <w:color w:val="000000" w:themeColor="text1"/>
          <w:spacing w:val="-2"/>
          <w:u w:val="single" w:color="404040"/>
        </w:rPr>
        <w:t xml:space="preserve"> </w:t>
      </w:r>
      <w:r w:rsidRPr="005F1F40">
        <w:rPr>
          <w:color w:val="000000" w:themeColor="text1"/>
          <w:u w:val="single" w:color="404040"/>
        </w:rPr>
        <w:t>Learning</w:t>
      </w:r>
      <w:r w:rsidRPr="005F1F40">
        <w:rPr>
          <w:color w:val="000000" w:themeColor="text1"/>
          <w:spacing w:val="-2"/>
          <w:u w:val="single" w:color="404040"/>
        </w:rPr>
        <w:t xml:space="preserve"> </w:t>
      </w:r>
      <w:r w:rsidRPr="005F1F40">
        <w:rPr>
          <w:color w:val="000000" w:themeColor="text1"/>
          <w:u w:val="single" w:color="404040"/>
        </w:rPr>
        <w:t>Expertise</w:t>
      </w:r>
      <w:r w:rsidRPr="005F1F40">
        <w:rPr>
          <w:color w:val="000000" w:themeColor="text1"/>
          <w:spacing w:val="1"/>
          <w:u w:val="single" w:color="404040"/>
        </w:rPr>
        <w:t xml:space="preserve"> </w:t>
      </w:r>
      <w:r w:rsidRPr="005F1F40">
        <w:rPr>
          <w:color w:val="000000" w:themeColor="text1"/>
        </w:rPr>
        <w:t>(1-2</w:t>
      </w:r>
      <w:r w:rsidRPr="005F1F40">
        <w:rPr>
          <w:color w:val="000000" w:themeColor="text1"/>
          <w:spacing w:val="-3"/>
        </w:rPr>
        <w:t xml:space="preserve"> </w:t>
      </w:r>
      <w:r w:rsidRPr="005F1F40">
        <w:rPr>
          <w:color w:val="000000" w:themeColor="text1"/>
          <w:spacing w:val="-2"/>
        </w:rPr>
        <w:t>pages)</w:t>
      </w:r>
      <w:bookmarkEnd w:id="23"/>
    </w:p>
    <w:p w14:paraId="0E8AF7AE" w14:textId="77777777" w:rsidR="00914D7E" w:rsidRPr="005F1F40" w:rsidRDefault="003126EA">
      <w:pPr>
        <w:pStyle w:val="ListParagraph"/>
        <w:numPr>
          <w:ilvl w:val="1"/>
          <w:numId w:val="31"/>
        </w:numPr>
        <w:tabs>
          <w:tab w:val="left" w:pos="1440"/>
        </w:tabs>
        <w:spacing w:before="43"/>
        <w:ind w:right="912" w:hanging="488"/>
        <w:rPr>
          <w:color w:val="000000" w:themeColor="text1"/>
          <w:sz w:val="24"/>
        </w:rPr>
      </w:pPr>
      <w:r w:rsidRPr="005F1F40">
        <w:rPr>
          <w:color w:val="000000" w:themeColor="text1"/>
          <w:sz w:val="24"/>
        </w:rPr>
        <w:t>Describe your organization’s experience facilitating participatory data sense-making and community</w:t>
      </w:r>
      <w:r w:rsidRPr="005F1F40">
        <w:rPr>
          <w:color w:val="000000" w:themeColor="text1"/>
          <w:spacing w:val="-4"/>
          <w:sz w:val="24"/>
        </w:rPr>
        <w:t xml:space="preserve"> </w:t>
      </w:r>
      <w:r w:rsidRPr="005F1F40">
        <w:rPr>
          <w:color w:val="000000" w:themeColor="text1"/>
          <w:sz w:val="24"/>
        </w:rPr>
        <w:t>learning</w:t>
      </w:r>
      <w:r w:rsidRPr="005F1F40">
        <w:rPr>
          <w:color w:val="000000" w:themeColor="text1"/>
          <w:spacing w:val="-4"/>
          <w:sz w:val="24"/>
        </w:rPr>
        <w:t xml:space="preserve"> </w:t>
      </w:r>
      <w:r w:rsidRPr="005F1F40">
        <w:rPr>
          <w:color w:val="000000" w:themeColor="text1"/>
          <w:sz w:val="24"/>
        </w:rPr>
        <w:t>exchanges</w:t>
      </w:r>
      <w:r w:rsidRPr="005F1F40">
        <w:rPr>
          <w:color w:val="000000" w:themeColor="text1"/>
          <w:spacing w:val="-5"/>
          <w:sz w:val="24"/>
        </w:rPr>
        <w:t xml:space="preserve"> </w:t>
      </w:r>
      <w:r w:rsidRPr="005F1F40">
        <w:rPr>
          <w:color w:val="000000" w:themeColor="text1"/>
          <w:sz w:val="24"/>
        </w:rPr>
        <w:t>(e.g.</w:t>
      </w:r>
      <w:r w:rsidRPr="005F1F40">
        <w:rPr>
          <w:color w:val="000000" w:themeColor="text1"/>
          <w:spacing w:val="-6"/>
          <w:sz w:val="24"/>
        </w:rPr>
        <w:t xml:space="preserve"> </w:t>
      </w:r>
      <w:r w:rsidRPr="005F1F40">
        <w:rPr>
          <w:color w:val="000000" w:themeColor="text1"/>
          <w:sz w:val="24"/>
        </w:rPr>
        <w:t>storytelling,</w:t>
      </w:r>
      <w:r w:rsidRPr="005F1F40">
        <w:rPr>
          <w:color w:val="000000" w:themeColor="text1"/>
          <w:spacing w:val="-3"/>
          <w:sz w:val="24"/>
        </w:rPr>
        <w:t xml:space="preserve"> </w:t>
      </w:r>
      <w:r w:rsidRPr="005F1F40">
        <w:rPr>
          <w:color w:val="000000" w:themeColor="text1"/>
          <w:sz w:val="24"/>
        </w:rPr>
        <w:t>narrative</w:t>
      </w:r>
      <w:r w:rsidRPr="005F1F40">
        <w:rPr>
          <w:color w:val="000000" w:themeColor="text1"/>
          <w:spacing w:val="-4"/>
          <w:sz w:val="24"/>
        </w:rPr>
        <w:t xml:space="preserve"> </w:t>
      </w:r>
      <w:r w:rsidRPr="005F1F40">
        <w:rPr>
          <w:color w:val="000000" w:themeColor="text1"/>
          <w:sz w:val="24"/>
        </w:rPr>
        <w:t>interviews,</w:t>
      </w:r>
      <w:r w:rsidRPr="005F1F40">
        <w:rPr>
          <w:color w:val="000000" w:themeColor="text1"/>
          <w:spacing w:val="-5"/>
          <w:sz w:val="24"/>
        </w:rPr>
        <w:t xml:space="preserve"> </w:t>
      </w:r>
      <w:r w:rsidRPr="005F1F40">
        <w:rPr>
          <w:color w:val="000000" w:themeColor="text1"/>
          <w:sz w:val="24"/>
        </w:rPr>
        <w:t>focus</w:t>
      </w:r>
      <w:r w:rsidRPr="005F1F40">
        <w:rPr>
          <w:color w:val="000000" w:themeColor="text1"/>
          <w:spacing w:val="-5"/>
          <w:sz w:val="24"/>
        </w:rPr>
        <w:t xml:space="preserve"> </w:t>
      </w:r>
      <w:r w:rsidRPr="005F1F40">
        <w:rPr>
          <w:color w:val="000000" w:themeColor="text1"/>
          <w:sz w:val="24"/>
        </w:rPr>
        <w:t>groups)</w:t>
      </w:r>
      <w:r w:rsidRPr="005F1F40">
        <w:rPr>
          <w:color w:val="000000" w:themeColor="text1"/>
          <w:spacing w:val="-4"/>
          <w:sz w:val="24"/>
        </w:rPr>
        <w:t xml:space="preserve"> </w:t>
      </w:r>
      <w:r w:rsidRPr="005F1F40">
        <w:rPr>
          <w:color w:val="000000" w:themeColor="text1"/>
          <w:sz w:val="24"/>
        </w:rPr>
        <w:t>to</w:t>
      </w:r>
      <w:r w:rsidRPr="005F1F40">
        <w:rPr>
          <w:color w:val="000000" w:themeColor="text1"/>
          <w:spacing w:val="-5"/>
          <w:sz w:val="24"/>
        </w:rPr>
        <w:t xml:space="preserve"> </w:t>
      </w:r>
      <w:r w:rsidRPr="005F1F40">
        <w:rPr>
          <w:color w:val="000000" w:themeColor="text1"/>
          <w:sz w:val="24"/>
        </w:rPr>
        <w:t xml:space="preserve">foster continuous improvement, community engagement, and nuanced understanding of user </w:t>
      </w:r>
      <w:r w:rsidRPr="005F1F40">
        <w:rPr>
          <w:color w:val="000000" w:themeColor="text1"/>
          <w:spacing w:val="-2"/>
          <w:sz w:val="24"/>
        </w:rPr>
        <w:t>experiences.</w:t>
      </w:r>
    </w:p>
    <w:p w14:paraId="0E8AF7AF" w14:textId="77777777" w:rsidR="00914D7E" w:rsidRPr="005F1F40" w:rsidRDefault="003126EA">
      <w:pPr>
        <w:pStyle w:val="ListParagraph"/>
        <w:numPr>
          <w:ilvl w:val="1"/>
          <w:numId w:val="31"/>
        </w:numPr>
        <w:tabs>
          <w:tab w:val="left" w:pos="1440"/>
        </w:tabs>
        <w:spacing w:before="293"/>
        <w:ind w:right="470" w:hanging="543"/>
        <w:rPr>
          <w:color w:val="000000" w:themeColor="text1"/>
          <w:sz w:val="24"/>
        </w:rPr>
      </w:pPr>
      <w:r w:rsidRPr="005F1F40">
        <w:rPr>
          <w:color w:val="000000" w:themeColor="text1"/>
          <w:sz w:val="24"/>
        </w:rPr>
        <w:t>Describe how your organization plans to manage, track, and collect data related to monitoring progress toward process outcomes, and include any relevant experience. Describe the data collection</w:t>
      </w:r>
      <w:r w:rsidRPr="005F1F40">
        <w:rPr>
          <w:color w:val="000000" w:themeColor="text1"/>
          <w:spacing w:val="-4"/>
          <w:sz w:val="24"/>
        </w:rPr>
        <w:t xml:space="preserve"> </w:t>
      </w:r>
      <w:r w:rsidRPr="005F1F40">
        <w:rPr>
          <w:color w:val="000000" w:themeColor="text1"/>
          <w:sz w:val="24"/>
        </w:rPr>
        <w:t>infrastructure,</w:t>
      </w:r>
      <w:r w:rsidRPr="005F1F40">
        <w:rPr>
          <w:color w:val="000000" w:themeColor="text1"/>
          <w:spacing w:val="-3"/>
          <w:sz w:val="24"/>
        </w:rPr>
        <w:t xml:space="preserve"> </w:t>
      </w:r>
      <w:r w:rsidRPr="005F1F40">
        <w:rPr>
          <w:color w:val="000000" w:themeColor="text1"/>
          <w:sz w:val="24"/>
        </w:rPr>
        <w:t>tools,</w:t>
      </w:r>
      <w:r w:rsidRPr="005F1F40">
        <w:rPr>
          <w:color w:val="000000" w:themeColor="text1"/>
          <w:spacing w:val="-2"/>
          <w:sz w:val="24"/>
        </w:rPr>
        <w:t xml:space="preserve"> </w:t>
      </w:r>
      <w:r w:rsidRPr="005F1F40">
        <w:rPr>
          <w:color w:val="000000" w:themeColor="text1"/>
          <w:sz w:val="24"/>
        </w:rPr>
        <w:t>systems</w:t>
      </w:r>
      <w:r w:rsidRPr="005F1F40">
        <w:rPr>
          <w:color w:val="000000" w:themeColor="text1"/>
          <w:spacing w:val="-4"/>
          <w:sz w:val="24"/>
        </w:rPr>
        <w:t xml:space="preserve"> </w:t>
      </w:r>
      <w:r w:rsidRPr="005F1F40">
        <w:rPr>
          <w:color w:val="000000" w:themeColor="text1"/>
          <w:sz w:val="24"/>
        </w:rPr>
        <w:t>and/or</w:t>
      </w:r>
      <w:r w:rsidRPr="005F1F40">
        <w:rPr>
          <w:color w:val="000000" w:themeColor="text1"/>
          <w:spacing w:val="-3"/>
          <w:sz w:val="24"/>
        </w:rPr>
        <w:t xml:space="preserve"> </w:t>
      </w:r>
      <w:r w:rsidRPr="005F1F40">
        <w:rPr>
          <w:color w:val="000000" w:themeColor="text1"/>
          <w:sz w:val="24"/>
        </w:rPr>
        <w:t>processes</w:t>
      </w:r>
      <w:r w:rsidRPr="005F1F40">
        <w:rPr>
          <w:color w:val="000000" w:themeColor="text1"/>
          <w:spacing w:val="-4"/>
          <w:sz w:val="24"/>
        </w:rPr>
        <w:t xml:space="preserve"> </w:t>
      </w:r>
      <w:r w:rsidRPr="005F1F40">
        <w:rPr>
          <w:color w:val="000000" w:themeColor="text1"/>
          <w:sz w:val="24"/>
        </w:rPr>
        <w:t>that</w:t>
      </w:r>
      <w:r w:rsidRPr="005F1F40">
        <w:rPr>
          <w:color w:val="000000" w:themeColor="text1"/>
          <w:spacing w:val="-4"/>
          <w:sz w:val="24"/>
        </w:rPr>
        <w:t xml:space="preserve"> </w:t>
      </w:r>
      <w:r w:rsidRPr="005F1F40">
        <w:rPr>
          <w:color w:val="000000" w:themeColor="text1"/>
          <w:sz w:val="24"/>
        </w:rPr>
        <w:t>will</w:t>
      </w:r>
      <w:r w:rsidRPr="005F1F40">
        <w:rPr>
          <w:color w:val="000000" w:themeColor="text1"/>
          <w:spacing w:val="-4"/>
          <w:sz w:val="24"/>
        </w:rPr>
        <w:t xml:space="preserve"> </w:t>
      </w:r>
      <w:r w:rsidRPr="005F1F40">
        <w:rPr>
          <w:color w:val="000000" w:themeColor="text1"/>
          <w:sz w:val="24"/>
        </w:rPr>
        <w:t>be</w:t>
      </w:r>
      <w:r w:rsidRPr="005F1F40">
        <w:rPr>
          <w:color w:val="000000" w:themeColor="text1"/>
          <w:spacing w:val="-3"/>
          <w:sz w:val="24"/>
        </w:rPr>
        <w:t xml:space="preserve"> </w:t>
      </w:r>
      <w:r w:rsidRPr="005F1F40">
        <w:rPr>
          <w:color w:val="000000" w:themeColor="text1"/>
          <w:sz w:val="24"/>
        </w:rPr>
        <w:t>utilized</w:t>
      </w:r>
      <w:r w:rsidRPr="005F1F40">
        <w:rPr>
          <w:color w:val="000000" w:themeColor="text1"/>
          <w:spacing w:val="-2"/>
          <w:sz w:val="24"/>
        </w:rPr>
        <w:t xml:space="preserve"> </w:t>
      </w:r>
      <w:r w:rsidRPr="005F1F40">
        <w:rPr>
          <w:color w:val="000000" w:themeColor="text1"/>
          <w:sz w:val="24"/>
        </w:rPr>
        <w:t>to</w:t>
      </w:r>
      <w:r w:rsidRPr="005F1F40">
        <w:rPr>
          <w:color w:val="000000" w:themeColor="text1"/>
          <w:spacing w:val="-4"/>
          <w:sz w:val="24"/>
        </w:rPr>
        <w:t xml:space="preserve"> </w:t>
      </w:r>
      <w:r w:rsidRPr="005F1F40">
        <w:rPr>
          <w:color w:val="000000" w:themeColor="text1"/>
          <w:sz w:val="24"/>
        </w:rPr>
        <w:t>support</w:t>
      </w:r>
      <w:r w:rsidRPr="005F1F40">
        <w:rPr>
          <w:color w:val="000000" w:themeColor="text1"/>
          <w:spacing w:val="-3"/>
          <w:sz w:val="24"/>
        </w:rPr>
        <w:t xml:space="preserve"> </w:t>
      </w:r>
      <w:r w:rsidRPr="005F1F40">
        <w:rPr>
          <w:color w:val="000000" w:themeColor="text1"/>
          <w:sz w:val="24"/>
        </w:rPr>
        <w:t>collecting and monitoring the project's implementation data.</w:t>
      </w:r>
    </w:p>
    <w:p w14:paraId="0E8AF7B0" w14:textId="77777777" w:rsidR="00914D7E" w:rsidRPr="005F1F40" w:rsidRDefault="00914D7E">
      <w:pPr>
        <w:pStyle w:val="BodyText"/>
        <w:spacing w:before="1"/>
        <w:rPr>
          <w:color w:val="000000" w:themeColor="text1"/>
        </w:rPr>
      </w:pPr>
    </w:p>
    <w:p w14:paraId="0E8AF7B1" w14:textId="77777777" w:rsidR="00914D7E" w:rsidRPr="005F1F40" w:rsidRDefault="003126EA">
      <w:pPr>
        <w:pStyle w:val="ListParagraph"/>
        <w:numPr>
          <w:ilvl w:val="1"/>
          <w:numId w:val="31"/>
        </w:numPr>
        <w:tabs>
          <w:tab w:val="left" w:pos="1440"/>
        </w:tabs>
        <w:spacing w:before="1"/>
        <w:ind w:right="397" w:hanging="601"/>
        <w:rPr>
          <w:color w:val="000000" w:themeColor="text1"/>
          <w:sz w:val="24"/>
        </w:rPr>
      </w:pPr>
      <w:r w:rsidRPr="005F1F40">
        <w:rPr>
          <w:color w:val="000000" w:themeColor="text1"/>
          <w:sz w:val="24"/>
        </w:rPr>
        <w:t>Discuss your expertise and experience working within the requirements of state and federal laws mandating varying levels of confidentiality and protections of personal information. Include discussion</w:t>
      </w:r>
      <w:r w:rsidRPr="005F1F40">
        <w:rPr>
          <w:color w:val="000000" w:themeColor="text1"/>
          <w:spacing w:val="-4"/>
          <w:sz w:val="24"/>
        </w:rPr>
        <w:t xml:space="preserve"> </w:t>
      </w:r>
      <w:r w:rsidRPr="005F1F40">
        <w:rPr>
          <w:color w:val="000000" w:themeColor="text1"/>
          <w:sz w:val="24"/>
        </w:rPr>
        <w:t>of</w:t>
      </w:r>
      <w:r w:rsidRPr="005F1F40">
        <w:rPr>
          <w:color w:val="000000" w:themeColor="text1"/>
          <w:spacing w:val="-4"/>
          <w:sz w:val="24"/>
        </w:rPr>
        <w:t xml:space="preserve"> </w:t>
      </w:r>
      <w:r w:rsidRPr="005F1F40">
        <w:rPr>
          <w:color w:val="000000" w:themeColor="text1"/>
          <w:sz w:val="24"/>
        </w:rPr>
        <w:t>issues</w:t>
      </w:r>
      <w:r w:rsidRPr="005F1F40">
        <w:rPr>
          <w:color w:val="000000" w:themeColor="text1"/>
          <w:spacing w:val="-5"/>
          <w:sz w:val="24"/>
        </w:rPr>
        <w:t xml:space="preserve"> </w:t>
      </w:r>
      <w:r w:rsidRPr="005F1F40">
        <w:rPr>
          <w:color w:val="000000" w:themeColor="text1"/>
          <w:sz w:val="24"/>
        </w:rPr>
        <w:t>related</w:t>
      </w:r>
      <w:r w:rsidRPr="005F1F40">
        <w:rPr>
          <w:color w:val="000000" w:themeColor="text1"/>
          <w:spacing w:val="-2"/>
          <w:sz w:val="24"/>
        </w:rPr>
        <w:t xml:space="preserve"> </w:t>
      </w:r>
      <w:r w:rsidRPr="005F1F40">
        <w:rPr>
          <w:color w:val="000000" w:themeColor="text1"/>
          <w:sz w:val="24"/>
        </w:rPr>
        <w:t>controlling</w:t>
      </w:r>
      <w:r w:rsidRPr="005F1F40">
        <w:rPr>
          <w:color w:val="000000" w:themeColor="text1"/>
          <w:spacing w:val="-3"/>
          <w:sz w:val="24"/>
        </w:rPr>
        <w:t xml:space="preserve"> </w:t>
      </w:r>
      <w:r w:rsidRPr="005F1F40">
        <w:rPr>
          <w:color w:val="000000" w:themeColor="text1"/>
          <w:sz w:val="24"/>
        </w:rPr>
        <w:t>access</w:t>
      </w:r>
      <w:r w:rsidRPr="005F1F40">
        <w:rPr>
          <w:color w:val="000000" w:themeColor="text1"/>
          <w:spacing w:val="-5"/>
          <w:sz w:val="24"/>
        </w:rPr>
        <w:t xml:space="preserve"> </w:t>
      </w:r>
      <w:r w:rsidRPr="005F1F40">
        <w:rPr>
          <w:color w:val="000000" w:themeColor="text1"/>
          <w:sz w:val="24"/>
        </w:rPr>
        <w:t>to</w:t>
      </w:r>
      <w:r w:rsidRPr="005F1F40">
        <w:rPr>
          <w:color w:val="000000" w:themeColor="text1"/>
          <w:spacing w:val="-2"/>
          <w:sz w:val="24"/>
        </w:rPr>
        <w:t xml:space="preserve"> </w:t>
      </w:r>
      <w:r w:rsidRPr="005F1F40">
        <w:rPr>
          <w:color w:val="000000" w:themeColor="text1"/>
          <w:sz w:val="24"/>
        </w:rPr>
        <w:t>sensitive</w:t>
      </w:r>
      <w:r w:rsidRPr="005F1F40">
        <w:rPr>
          <w:color w:val="000000" w:themeColor="text1"/>
          <w:spacing w:val="-3"/>
          <w:sz w:val="24"/>
        </w:rPr>
        <w:t xml:space="preserve"> </w:t>
      </w:r>
      <w:r w:rsidRPr="005F1F40">
        <w:rPr>
          <w:color w:val="000000" w:themeColor="text1"/>
          <w:sz w:val="24"/>
        </w:rPr>
        <w:t>data, the</w:t>
      </w:r>
      <w:r w:rsidRPr="005F1F40">
        <w:rPr>
          <w:color w:val="000000" w:themeColor="text1"/>
          <w:spacing w:val="-3"/>
          <w:sz w:val="24"/>
        </w:rPr>
        <w:t xml:space="preserve"> </w:t>
      </w:r>
      <w:r w:rsidRPr="005F1F40">
        <w:rPr>
          <w:color w:val="000000" w:themeColor="text1"/>
          <w:sz w:val="24"/>
        </w:rPr>
        <w:t>use</w:t>
      </w:r>
      <w:r w:rsidRPr="005F1F40">
        <w:rPr>
          <w:color w:val="000000" w:themeColor="text1"/>
          <w:spacing w:val="-3"/>
          <w:sz w:val="24"/>
        </w:rPr>
        <w:t xml:space="preserve"> </w:t>
      </w:r>
      <w:r w:rsidRPr="005F1F40">
        <w:rPr>
          <w:color w:val="000000" w:themeColor="text1"/>
          <w:sz w:val="24"/>
        </w:rPr>
        <w:t>of</w:t>
      </w:r>
      <w:r w:rsidRPr="005F1F40">
        <w:rPr>
          <w:color w:val="000000" w:themeColor="text1"/>
          <w:spacing w:val="-4"/>
          <w:sz w:val="24"/>
        </w:rPr>
        <w:t xml:space="preserve"> </w:t>
      </w:r>
      <w:r w:rsidRPr="005F1F40">
        <w:rPr>
          <w:color w:val="000000" w:themeColor="text1"/>
          <w:sz w:val="24"/>
        </w:rPr>
        <w:t>interagency</w:t>
      </w:r>
      <w:r w:rsidRPr="005F1F40">
        <w:rPr>
          <w:color w:val="000000" w:themeColor="text1"/>
          <w:spacing w:val="-3"/>
          <w:sz w:val="24"/>
        </w:rPr>
        <w:t xml:space="preserve"> </w:t>
      </w:r>
      <w:r w:rsidRPr="005F1F40">
        <w:rPr>
          <w:color w:val="000000" w:themeColor="text1"/>
          <w:sz w:val="24"/>
        </w:rPr>
        <w:t>agreements to regulate information access, sharing, use, and privacy.</w:t>
      </w:r>
    </w:p>
    <w:p w14:paraId="0E8AF7B2" w14:textId="77777777" w:rsidR="00914D7E" w:rsidRPr="005F1F40" w:rsidRDefault="003126EA">
      <w:pPr>
        <w:pStyle w:val="Heading3"/>
        <w:numPr>
          <w:ilvl w:val="0"/>
          <w:numId w:val="31"/>
        </w:numPr>
        <w:tabs>
          <w:tab w:val="left" w:pos="1079"/>
        </w:tabs>
        <w:spacing w:before="292"/>
        <w:ind w:left="1079" w:hanging="359"/>
        <w:rPr>
          <w:color w:val="000000" w:themeColor="text1"/>
        </w:rPr>
      </w:pPr>
      <w:bookmarkStart w:id="24" w:name="_Toc230876037"/>
      <w:r w:rsidRPr="005F1F40">
        <w:rPr>
          <w:color w:val="000000" w:themeColor="text1"/>
          <w:u w:val="single" w:color="404040"/>
        </w:rPr>
        <w:t>Team</w:t>
      </w:r>
      <w:r w:rsidRPr="005F1F40">
        <w:rPr>
          <w:color w:val="000000" w:themeColor="text1"/>
          <w:spacing w:val="-2"/>
          <w:u w:val="single" w:color="404040"/>
        </w:rPr>
        <w:t xml:space="preserve"> </w:t>
      </w:r>
      <w:r w:rsidRPr="005F1F40">
        <w:rPr>
          <w:color w:val="000000" w:themeColor="text1"/>
          <w:u w:val="single" w:color="404040"/>
        </w:rPr>
        <w:t>Member</w:t>
      </w:r>
      <w:r w:rsidRPr="005F1F40">
        <w:rPr>
          <w:color w:val="000000" w:themeColor="text1"/>
          <w:spacing w:val="-1"/>
          <w:u w:val="single" w:color="404040"/>
        </w:rPr>
        <w:t xml:space="preserve"> </w:t>
      </w:r>
      <w:r w:rsidRPr="005F1F40">
        <w:rPr>
          <w:color w:val="000000" w:themeColor="text1"/>
          <w:u w:val="single" w:color="404040"/>
        </w:rPr>
        <w:t xml:space="preserve">Qualifications </w:t>
      </w:r>
      <w:r w:rsidRPr="005F1F40">
        <w:rPr>
          <w:color w:val="000000" w:themeColor="text1"/>
        </w:rPr>
        <w:t>(1-2</w:t>
      </w:r>
      <w:r w:rsidRPr="005F1F40">
        <w:rPr>
          <w:color w:val="000000" w:themeColor="text1"/>
          <w:spacing w:val="-1"/>
        </w:rPr>
        <w:t xml:space="preserve"> </w:t>
      </w:r>
      <w:r w:rsidRPr="005F1F40">
        <w:rPr>
          <w:color w:val="000000" w:themeColor="text1"/>
          <w:spacing w:val="-2"/>
        </w:rPr>
        <w:t>pages)</w:t>
      </w:r>
      <w:bookmarkEnd w:id="24"/>
    </w:p>
    <w:p w14:paraId="0E8AF7B3" w14:textId="77777777" w:rsidR="00914D7E" w:rsidRDefault="003126EA">
      <w:pPr>
        <w:pStyle w:val="ListParagraph"/>
        <w:numPr>
          <w:ilvl w:val="1"/>
          <w:numId w:val="31"/>
        </w:numPr>
        <w:tabs>
          <w:tab w:val="left" w:pos="1440"/>
        </w:tabs>
        <w:spacing w:before="43"/>
        <w:ind w:right="1035" w:hanging="488"/>
        <w:rPr>
          <w:sz w:val="24"/>
        </w:rPr>
      </w:pPr>
      <w:r>
        <w:rPr>
          <w:sz w:val="24"/>
        </w:rPr>
        <w:t>Identify</w:t>
      </w:r>
      <w:r>
        <w:rPr>
          <w:spacing w:val="-3"/>
          <w:sz w:val="24"/>
        </w:rPr>
        <w:t xml:space="preserve"> </w:t>
      </w:r>
      <w:r>
        <w:rPr>
          <w:sz w:val="24"/>
        </w:rPr>
        <w:t>the</w:t>
      </w:r>
      <w:r>
        <w:rPr>
          <w:spacing w:val="-3"/>
          <w:sz w:val="24"/>
        </w:rPr>
        <w:t xml:space="preserve"> </w:t>
      </w:r>
      <w:r>
        <w:rPr>
          <w:sz w:val="24"/>
        </w:rPr>
        <w:t>key</w:t>
      </w:r>
      <w:r>
        <w:rPr>
          <w:spacing w:val="-3"/>
          <w:sz w:val="24"/>
        </w:rPr>
        <w:t xml:space="preserve"> </w:t>
      </w:r>
      <w:r>
        <w:rPr>
          <w:sz w:val="24"/>
        </w:rPr>
        <w:t>team</w:t>
      </w:r>
      <w:r>
        <w:rPr>
          <w:spacing w:val="-3"/>
          <w:sz w:val="24"/>
        </w:rPr>
        <w:t xml:space="preserve"> </w:t>
      </w:r>
      <w:r>
        <w:rPr>
          <w:sz w:val="24"/>
        </w:rPr>
        <w:t>member(s)</w:t>
      </w:r>
      <w:r>
        <w:rPr>
          <w:spacing w:val="-3"/>
          <w:sz w:val="24"/>
        </w:rPr>
        <w:t xml:space="preserve"> </w:t>
      </w:r>
      <w:r>
        <w:rPr>
          <w:sz w:val="24"/>
        </w:rPr>
        <w:t>for</w:t>
      </w:r>
      <w:r>
        <w:rPr>
          <w:spacing w:val="-3"/>
          <w:sz w:val="24"/>
        </w:rPr>
        <w:t xml:space="preserve"> </w:t>
      </w:r>
      <w:r>
        <w:rPr>
          <w:sz w:val="24"/>
        </w:rPr>
        <w:t>this</w:t>
      </w:r>
      <w:r>
        <w:rPr>
          <w:spacing w:val="-5"/>
          <w:sz w:val="24"/>
        </w:rPr>
        <w:t xml:space="preserve"> </w:t>
      </w:r>
      <w:r>
        <w:rPr>
          <w:sz w:val="24"/>
        </w:rPr>
        <w:t>project,</w:t>
      </w:r>
      <w:r>
        <w:rPr>
          <w:spacing w:val="-3"/>
          <w:sz w:val="24"/>
        </w:rPr>
        <w:t xml:space="preserve"> </w:t>
      </w:r>
      <w:r>
        <w:rPr>
          <w:sz w:val="24"/>
        </w:rPr>
        <w:t>including</w:t>
      </w:r>
      <w:r>
        <w:rPr>
          <w:spacing w:val="-3"/>
          <w:sz w:val="24"/>
        </w:rPr>
        <w:t xml:space="preserve"> </w:t>
      </w:r>
      <w:r>
        <w:rPr>
          <w:sz w:val="24"/>
        </w:rPr>
        <w:t>roles</w:t>
      </w:r>
      <w:r>
        <w:rPr>
          <w:spacing w:val="-5"/>
          <w:sz w:val="24"/>
        </w:rPr>
        <w:t xml:space="preserve"> </w:t>
      </w:r>
      <w:r>
        <w:rPr>
          <w:sz w:val="24"/>
        </w:rPr>
        <w:t>and</w:t>
      </w:r>
      <w:r>
        <w:rPr>
          <w:spacing w:val="-5"/>
          <w:sz w:val="24"/>
        </w:rPr>
        <w:t xml:space="preserve"> </w:t>
      </w:r>
      <w:r>
        <w:rPr>
          <w:sz w:val="24"/>
        </w:rPr>
        <w:t>duties</w:t>
      </w:r>
      <w:r>
        <w:rPr>
          <w:spacing w:val="-4"/>
          <w:sz w:val="24"/>
        </w:rPr>
        <w:t xml:space="preserve"> </w:t>
      </w:r>
      <w:r>
        <w:rPr>
          <w:sz w:val="24"/>
        </w:rPr>
        <w:t>as</w:t>
      </w:r>
      <w:r>
        <w:rPr>
          <w:spacing w:val="-5"/>
          <w:sz w:val="24"/>
        </w:rPr>
        <w:t xml:space="preserve"> </w:t>
      </w:r>
      <w:r>
        <w:rPr>
          <w:sz w:val="24"/>
        </w:rPr>
        <w:t>related</w:t>
      </w:r>
      <w:r>
        <w:rPr>
          <w:spacing w:val="-2"/>
          <w:sz w:val="24"/>
        </w:rPr>
        <w:t xml:space="preserve"> </w:t>
      </w:r>
      <w:r>
        <w:rPr>
          <w:sz w:val="24"/>
        </w:rPr>
        <w:t>to</w:t>
      </w:r>
      <w:r>
        <w:rPr>
          <w:spacing w:val="-4"/>
          <w:sz w:val="24"/>
        </w:rPr>
        <w:t xml:space="preserve"> </w:t>
      </w:r>
      <w:r>
        <w:rPr>
          <w:sz w:val="24"/>
        </w:rPr>
        <w:t>this project. Provide an Organizational Chart of key team members, including any partners or</w:t>
      </w:r>
    </w:p>
    <w:p w14:paraId="0E8AF7B4" w14:textId="77777777" w:rsidR="00914D7E" w:rsidRDefault="003126EA">
      <w:pPr>
        <w:pStyle w:val="BodyText"/>
        <w:spacing w:before="2"/>
        <w:ind w:left="1440" w:right="391"/>
      </w:pPr>
      <w:r>
        <w:t>subcontractors; and describe each key team member’s lived experiences related to the scope of work, their qualifications, experience level, and expertise. Briefly discuss the related projects key team members have worked on, and other relevant experience that speaks to their expertise on this</w:t>
      </w:r>
      <w:r>
        <w:rPr>
          <w:spacing w:val="-4"/>
        </w:rPr>
        <w:t xml:space="preserve"> </w:t>
      </w:r>
      <w:r>
        <w:t>project.</w:t>
      </w:r>
      <w:r>
        <w:rPr>
          <w:spacing w:val="-3"/>
        </w:rPr>
        <w:t xml:space="preserve"> </w:t>
      </w:r>
      <w:r>
        <w:t>Submit</w:t>
      </w:r>
      <w:r>
        <w:rPr>
          <w:spacing w:val="-1"/>
        </w:rPr>
        <w:t xml:space="preserve"> </w:t>
      </w:r>
      <w:r>
        <w:t>resumés</w:t>
      </w:r>
      <w:r>
        <w:rPr>
          <w:spacing w:val="-2"/>
        </w:rPr>
        <w:t xml:space="preserve"> </w:t>
      </w:r>
      <w:r>
        <w:t>for</w:t>
      </w:r>
      <w:r>
        <w:rPr>
          <w:spacing w:val="-2"/>
        </w:rPr>
        <w:t xml:space="preserve"> </w:t>
      </w:r>
      <w:r>
        <w:t>all</w:t>
      </w:r>
      <w:r>
        <w:rPr>
          <w:spacing w:val="-3"/>
        </w:rPr>
        <w:t xml:space="preserve"> </w:t>
      </w:r>
      <w:r>
        <w:t>key</w:t>
      </w:r>
      <w:r>
        <w:rPr>
          <w:spacing w:val="-2"/>
        </w:rPr>
        <w:t xml:space="preserve"> </w:t>
      </w:r>
      <w:r>
        <w:t>team</w:t>
      </w:r>
      <w:r>
        <w:rPr>
          <w:spacing w:val="-2"/>
        </w:rPr>
        <w:t xml:space="preserve"> </w:t>
      </w:r>
      <w:r>
        <w:t>members</w:t>
      </w:r>
      <w:r>
        <w:rPr>
          <w:spacing w:val="-4"/>
        </w:rPr>
        <w:t xml:space="preserve"> </w:t>
      </w:r>
      <w:r>
        <w:t>who</w:t>
      </w:r>
      <w:r>
        <w:rPr>
          <w:spacing w:val="-3"/>
        </w:rPr>
        <w:t xml:space="preserve"> </w:t>
      </w:r>
      <w:r>
        <w:t>will</w:t>
      </w:r>
      <w:r>
        <w:rPr>
          <w:spacing w:val="-3"/>
        </w:rPr>
        <w:t xml:space="preserve"> </w:t>
      </w:r>
      <w:r>
        <w:t>be</w:t>
      </w:r>
      <w:r>
        <w:rPr>
          <w:spacing w:val="-2"/>
        </w:rPr>
        <w:t xml:space="preserve"> </w:t>
      </w:r>
      <w:r>
        <w:t>working</w:t>
      </w:r>
      <w:r>
        <w:rPr>
          <w:spacing w:val="-2"/>
        </w:rPr>
        <w:t xml:space="preserve"> </w:t>
      </w:r>
      <w:r>
        <w:t>directly</w:t>
      </w:r>
      <w:r>
        <w:rPr>
          <w:spacing w:val="-2"/>
        </w:rPr>
        <w:t xml:space="preserve"> </w:t>
      </w:r>
      <w:r>
        <w:t>on</w:t>
      </w:r>
      <w:r>
        <w:rPr>
          <w:spacing w:val="-3"/>
        </w:rPr>
        <w:t xml:space="preserve"> </w:t>
      </w:r>
      <w:r>
        <w:t>this</w:t>
      </w:r>
      <w:r>
        <w:rPr>
          <w:spacing w:val="-4"/>
        </w:rPr>
        <w:t xml:space="preserve"> </w:t>
      </w:r>
      <w:r>
        <w:t xml:space="preserve">project (these will </w:t>
      </w:r>
      <w:r>
        <w:rPr>
          <w:i/>
        </w:rPr>
        <w:t xml:space="preserve">not count </w:t>
      </w:r>
      <w:r>
        <w:t>towards page limit)</w:t>
      </w:r>
    </w:p>
    <w:p w14:paraId="0E8AF7B6" w14:textId="1D76674F" w:rsidR="00914D7E" w:rsidRDefault="003126EA" w:rsidP="7C2CB8DF">
      <w:pPr>
        <w:pStyle w:val="ListParagraph"/>
        <w:numPr>
          <w:ilvl w:val="1"/>
          <w:numId w:val="31"/>
        </w:numPr>
        <w:tabs>
          <w:tab w:val="left" w:pos="1440"/>
        </w:tabs>
        <w:spacing w:before="292"/>
        <w:ind w:right="646" w:hanging="543"/>
        <w:rPr>
          <w:sz w:val="24"/>
          <w:szCs w:val="24"/>
        </w:rPr>
        <w:sectPr w:rsidR="00914D7E">
          <w:pgSz w:w="12240" w:h="15840"/>
          <w:pgMar w:top="1220" w:right="360" w:bottom="900" w:left="360" w:header="0" w:footer="685" w:gutter="0"/>
          <w:cols w:space="720"/>
        </w:sectPr>
      </w:pPr>
      <w:r w:rsidRPr="7C2CB8DF">
        <w:rPr>
          <w:sz w:val="24"/>
          <w:szCs w:val="24"/>
        </w:rPr>
        <w:t>Identify the individual or team who will provide overall project leadership. Who will serve as the initial project manager until an executive director is identified? Indicate who is authorized to negotiate</w:t>
      </w:r>
      <w:r w:rsidRPr="7C2CB8DF">
        <w:rPr>
          <w:spacing w:val="-3"/>
          <w:sz w:val="24"/>
          <w:szCs w:val="24"/>
        </w:rPr>
        <w:t xml:space="preserve"> </w:t>
      </w:r>
      <w:r w:rsidRPr="7C2CB8DF">
        <w:rPr>
          <w:sz w:val="24"/>
          <w:szCs w:val="24"/>
        </w:rPr>
        <w:t>contract</w:t>
      </w:r>
      <w:r w:rsidRPr="7C2CB8DF">
        <w:rPr>
          <w:spacing w:val="-3"/>
          <w:sz w:val="24"/>
          <w:szCs w:val="24"/>
        </w:rPr>
        <w:t xml:space="preserve"> </w:t>
      </w:r>
      <w:r w:rsidRPr="7C2CB8DF">
        <w:rPr>
          <w:sz w:val="24"/>
          <w:szCs w:val="24"/>
        </w:rPr>
        <w:t>terms</w:t>
      </w:r>
      <w:r w:rsidRPr="7C2CB8DF">
        <w:rPr>
          <w:spacing w:val="-5"/>
          <w:sz w:val="24"/>
          <w:szCs w:val="24"/>
        </w:rPr>
        <w:t xml:space="preserve"> </w:t>
      </w:r>
      <w:r w:rsidRPr="7C2CB8DF">
        <w:rPr>
          <w:sz w:val="24"/>
          <w:szCs w:val="24"/>
        </w:rPr>
        <w:t>on</w:t>
      </w:r>
      <w:r w:rsidRPr="7C2CB8DF">
        <w:rPr>
          <w:spacing w:val="-4"/>
          <w:sz w:val="24"/>
          <w:szCs w:val="24"/>
        </w:rPr>
        <w:t xml:space="preserve"> </w:t>
      </w:r>
      <w:r w:rsidRPr="7C2CB8DF">
        <w:rPr>
          <w:sz w:val="24"/>
          <w:szCs w:val="24"/>
        </w:rPr>
        <w:t>behalf</w:t>
      </w:r>
      <w:r w:rsidRPr="7C2CB8DF">
        <w:rPr>
          <w:spacing w:val="-4"/>
          <w:sz w:val="24"/>
          <w:szCs w:val="24"/>
        </w:rPr>
        <w:t xml:space="preserve"> </w:t>
      </w:r>
      <w:r w:rsidRPr="7C2CB8DF">
        <w:rPr>
          <w:sz w:val="24"/>
          <w:szCs w:val="24"/>
        </w:rPr>
        <w:t>of</w:t>
      </w:r>
      <w:r w:rsidRPr="7C2CB8DF">
        <w:rPr>
          <w:spacing w:val="-4"/>
          <w:sz w:val="24"/>
          <w:szCs w:val="24"/>
        </w:rPr>
        <w:t xml:space="preserve"> </w:t>
      </w:r>
      <w:r w:rsidRPr="7C2CB8DF">
        <w:rPr>
          <w:sz w:val="24"/>
          <w:szCs w:val="24"/>
        </w:rPr>
        <w:t>your</w:t>
      </w:r>
      <w:r w:rsidRPr="7C2CB8DF">
        <w:rPr>
          <w:spacing w:val="-2"/>
          <w:sz w:val="24"/>
          <w:szCs w:val="24"/>
        </w:rPr>
        <w:t xml:space="preserve"> </w:t>
      </w:r>
      <w:r w:rsidRPr="7C2CB8DF">
        <w:rPr>
          <w:sz w:val="24"/>
          <w:szCs w:val="24"/>
        </w:rPr>
        <w:t>organization.</w:t>
      </w:r>
      <w:r w:rsidRPr="7C2CB8DF">
        <w:rPr>
          <w:spacing w:val="-4"/>
          <w:sz w:val="24"/>
          <w:szCs w:val="24"/>
        </w:rPr>
        <w:t xml:space="preserve"> </w:t>
      </w:r>
      <w:r w:rsidRPr="7C2CB8DF">
        <w:rPr>
          <w:sz w:val="24"/>
          <w:szCs w:val="24"/>
        </w:rPr>
        <w:t>If different,</w:t>
      </w:r>
      <w:r w:rsidRPr="7C2CB8DF">
        <w:rPr>
          <w:spacing w:val="-3"/>
          <w:sz w:val="24"/>
          <w:szCs w:val="24"/>
        </w:rPr>
        <w:t xml:space="preserve"> </w:t>
      </w:r>
      <w:r w:rsidRPr="7C2CB8DF">
        <w:rPr>
          <w:sz w:val="24"/>
          <w:szCs w:val="24"/>
        </w:rPr>
        <w:t>indicate</w:t>
      </w:r>
      <w:r w:rsidRPr="7C2CB8DF">
        <w:rPr>
          <w:spacing w:val="-2"/>
          <w:sz w:val="24"/>
          <w:szCs w:val="24"/>
        </w:rPr>
        <w:t xml:space="preserve"> </w:t>
      </w:r>
      <w:r w:rsidRPr="7C2CB8DF">
        <w:rPr>
          <w:sz w:val="24"/>
          <w:szCs w:val="24"/>
        </w:rPr>
        <w:t>who</w:t>
      </w:r>
      <w:r w:rsidRPr="7C2CB8DF">
        <w:rPr>
          <w:spacing w:val="-4"/>
          <w:sz w:val="24"/>
          <w:szCs w:val="24"/>
        </w:rPr>
        <w:t xml:space="preserve"> </w:t>
      </w:r>
      <w:r w:rsidRPr="7C2CB8DF">
        <w:rPr>
          <w:sz w:val="24"/>
          <w:szCs w:val="24"/>
        </w:rPr>
        <w:t>is</w:t>
      </w:r>
      <w:r w:rsidRPr="7C2CB8DF">
        <w:rPr>
          <w:spacing w:val="-5"/>
          <w:sz w:val="24"/>
          <w:szCs w:val="24"/>
        </w:rPr>
        <w:t xml:space="preserve"> </w:t>
      </w:r>
      <w:r w:rsidRPr="7C2CB8DF">
        <w:rPr>
          <w:sz w:val="24"/>
          <w:szCs w:val="24"/>
        </w:rPr>
        <w:t>the</w:t>
      </w:r>
      <w:r w:rsidRPr="7C2CB8DF">
        <w:rPr>
          <w:spacing w:val="-3"/>
          <w:sz w:val="24"/>
          <w:szCs w:val="24"/>
        </w:rPr>
        <w:t xml:space="preserve"> </w:t>
      </w:r>
      <w:r w:rsidRPr="7C2CB8DF">
        <w:rPr>
          <w:sz w:val="24"/>
          <w:szCs w:val="24"/>
        </w:rPr>
        <w:t>primary</w:t>
      </w:r>
    </w:p>
    <w:p w14:paraId="0E8AF7B7" w14:textId="77777777" w:rsidR="00914D7E" w:rsidRDefault="003126EA">
      <w:pPr>
        <w:pStyle w:val="BodyText"/>
        <w:spacing w:before="24"/>
        <w:ind w:left="1440" w:right="391"/>
      </w:pPr>
      <w:r>
        <w:t>point-of-contact</w:t>
      </w:r>
      <w:r>
        <w:rPr>
          <w:spacing w:val="-3"/>
        </w:rPr>
        <w:t xml:space="preserve"> </w:t>
      </w:r>
      <w:r>
        <w:t>who</w:t>
      </w:r>
      <w:r>
        <w:rPr>
          <w:spacing w:val="-4"/>
        </w:rPr>
        <w:t xml:space="preserve"> </w:t>
      </w:r>
      <w:r>
        <w:t>will</w:t>
      </w:r>
      <w:r>
        <w:rPr>
          <w:spacing w:val="-4"/>
        </w:rPr>
        <w:t xml:space="preserve"> </w:t>
      </w:r>
      <w:r>
        <w:t>manage</w:t>
      </w:r>
      <w:r>
        <w:rPr>
          <w:spacing w:val="-3"/>
        </w:rPr>
        <w:t xml:space="preserve"> </w:t>
      </w:r>
      <w:r>
        <w:t>and</w:t>
      </w:r>
      <w:r>
        <w:rPr>
          <w:spacing w:val="-3"/>
        </w:rPr>
        <w:t xml:space="preserve"> </w:t>
      </w:r>
      <w:r>
        <w:t>oversee</w:t>
      </w:r>
      <w:r>
        <w:rPr>
          <w:spacing w:val="-3"/>
        </w:rPr>
        <w:t xml:space="preserve"> </w:t>
      </w:r>
      <w:r>
        <w:t>implementation</w:t>
      </w:r>
      <w:r>
        <w:rPr>
          <w:spacing w:val="-4"/>
        </w:rPr>
        <w:t xml:space="preserve"> </w:t>
      </w:r>
      <w:r>
        <w:t>of</w:t>
      </w:r>
      <w:r>
        <w:rPr>
          <w:spacing w:val="-4"/>
        </w:rPr>
        <w:t xml:space="preserve"> </w:t>
      </w:r>
      <w:r>
        <w:t>project.</w:t>
      </w:r>
      <w:r>
        <w:rPr>
          <w:spacing w:val="-5"/>
        </w:rPr>
        <w:t xml:space="preserve"> </w:t>
      </w:r>
      <w:r>
        <w:t>Share</w:t>
      </w:r>
      <w:r>
        <w:rPr>
          <w:spacing w:val="-3"/>
        </w:rPr>
        <w:t xml:space="preserve"> </w:t>
      </w:r>
      <w:r>
        <w:t>the</w:t>
      </w:r>
      <w:r>
        <w:rPr>
          <w:spacing w:val="-3"/>
        </w:rPr>
        <w:t xml:space="preserve"> </w:t>
      </w:r>
      <w:r>
        <w:t>areas</w:t>
      </w:r>
      <w:r>
        <w:rPr>
          <w:spacing w:val="-4"/>
        </w:rPr>
        <w:t xml:space="preserve"> </w:t>
      </w:r>
      <w:r>
        <w:t>of specialization of each member of the team leadership.</w:t>
      </w:r>
    </w:p>
    <w:p w14:paraId="0E8AF7B8" w14:textId="77777777" w:rsidR="00914D7E" w:rsidRPr="005F1F40" w:rsidRDefault="003126EA">
      <w:pPr>
        <w:pStyle w:val="Heading3"/>
        <w:numPr>
          <w:ilvl w:val="0"/>
          <w:numId w:val="31"/>
        </w:numPr>
        <w:tabs>
          <w:tab w:val="left" w:pos="1077"/>
          <w:tab w:val="left" w:pos="1080"/>
        </w:tabs>
        <w:spacing w:before="281" w:line="276" w:lineRule="auto"/>
        <w:ind w:right="810"/>
        <w:rPr>
          <w:color w:val="000000" w:themeColor="text1"/>
        </w:rPr>
      </w:pPr>
      <w:bookmarkStart w:id="25" w:name="_Toc230876038"/>
      <w:r w:rsidRPr="005F1F40">
        <w:rPr>
          <w:color w:val="000000" w:themeColor="text1"/>
          <w:u w:val="single" w:color="404040"/>
        </w:rPr>
        <w:t>Experience</w:t>
      </w:r>
      <w:r w:rsidRPr="005F1F40">
        <w:rPr>
          <w:color w:val="000000" w:themeColor="text1"/>
          <w:spacing w:val="-5"/>
          <w:u w:val="single" w:color="404040"/>
        </w:rPr>
        <w:t xml:space="preserve"> </w:t>
      </w:r>
      <w:r w:rsidRPr="005F1F40">
        <w:rPr>
          <w:color w:val="000000" w:themeColor="text1"/>
          <w:u w:val="single" w:color="404040"/>
        </w:rPr>
        <w:t>with</w:t>
      </w:r>
      <w:r w:rsidRPr="005F1F40">
        <w:rPr>
          <w:color w:val="000000" w:themeColor="text1"/>
          <w:spacing w:val="-3"/>
          <w:u w:val="single" w:color="404040"/>
        </w:rPr>
        <w:t xml:space="preserve"> </w:t>
      </w:r>
      <w:r w:rsidRPr="005F1F40">
        <w:rPr>
          <w:color w:val="000000" w:themeColor="text1"/>
          <w:u w:val="single" w:color="404040"/>
        </w:rPr>
        <w:t>Similar</w:t>
      </w:r>
      <w:r w:rsidRPr="005F1F40">
        <w:rPr>
          <w:color w:val="000000" w:themeColor="text1"/>
          <w:spacing w:val="-6"/>
          <w:u w:val="single" w:color="404040"/>
        </w:rPr>
        <w:t xml:space="preserve"> </w:t>
      </w:r>
      <w:r w:rsidRPr="005F1F40">
        <w:rPr>
          <w:color w:val="000000" w:themeColor="text1"/>
          <w:u w:val="single" w:color="404040"/>
        </w:rPr>
        <w:t>Projects</w:t>
      </w:r>
      <w:r w:rsidRPr="005F1F40">
        <w:rPr>
          <w:color w:val="000000" w:themeColor="text1"/>
          <w:spacing w:val="-5"/>
          <w:u w:val="single" w:color="404040"/>
        </w:rPr>
        <w:t xml:space="preserve"> </w:t>
      </w:r>
      <w:r w:rsidRPr="005F1F40">
        <w:rPr>
          <w:color w:val="000000" w:themeColor="text1"/>
          <w:u w:val="single" w:color="404040"/>
        </w:rPr>
        <w:t>and</w:t>
      </w:r>
      <w:r w:rsidRPr="005F1F40">
        <w:rPr>
          <w:color w:val="000000" w:themeColor="text1"/>
          <w:spacing w:val="-3"/>
          <w:u w:val="single" w:color="404040"/>
        </w:rPr>
        <w:t xml:space="preserve"> </w:t>
      </w:r>
      <w:r w:rsidRPr="005F1F40">
        <w:rPr>
          <w:color w:val="000000" w:themeColor="text1"/>
          <w:u w:val="single" w:color="404040"/>
        </w:rPr>
        <w:t>Place-Based</w:t>
      </w:r>
      <w:r w:rsidRPr="005F1F40">
        <w:rPr>
          <w:color w:val="000000" w:themeColor="text1"/>
          <w:spacing w:val="-3"/>
          <w:u w:val="single" w:color="404040"/>
        </w:rPr>
        <w:t xml:space="preserve"> </w:t>
      </w:r>
      <w:r w:rsidRPr="005F1F40">
        <w:rPr>
          <w:color w:val="000000" w:themeColor="text1"/>
          <w:u w:val="single" w:color="404040"/>
        </w:rPr>
        <w:t>Experience</w:t>
      </w:r>
      <w:r w:rsidRPr="005F1F40">
        <w:rPr>
          <w:color w:val="000000" w:themeColor="text1"/>
          <w:spacing w:val="-5"/>
          <w:u w:val="single" w:color="404040"/>
        </w:rPr>
        <w:t xml:space="preserve"> </w:t>
      </w:r>
      <w:r w:rsidRPr="005F1F40">
        <w:rPr>
          <w:color w:val="000000" w:themeColor="text1"/>
          <w:u w:val="single" w:color="404040"/>
        </w:rPr>
        <w:t>within</w:t>
      </w:r>
      <w:r w:rsidRPr="005F1F40">
        <w:rPr>
          <w:color w:val="000000" w:themeColor="text1"/>
          <w:spacing w:val="-3"/>
          <w:u w:val="single" w:color="404040"/>
        </w:rPr>
        <w:t xml:space="preserve"> </w:t>
      </w:r>
      <w:r w:rsidRPr="005F1F40">
        <w:rPr>
          <w:color w:val="000000" w:themeColor="text1"/>
          <w:u w:val="single" w:color="404040"/>
        </w:rPr>
        <w:t>Contra</w:t>
      </w:r>
      <w:r w:rsidRPr="005F1F40">
        <w:rPr>
          <w:color w:val="000000" w:themeColor="text1"/>
          <w:spacing w:val="-2"/>
          <w:u w:val="single" w:color="404040"/>
        </w:rPr>
        <w:t xml:space="preserve"> </w:t>
      </w:r>
      <w:r w:rsidRPr="005F1F40">
        <w:rPr>
          <w:color w:val="000000" w:themeColor="text1"/>
          <w:u w:val="single" w:color="404040"/>
        </w:rPr>
        <w:t>Costa</w:t>
      </w:r>
      <w:r w:rsidRPr="005F1F40">
        <w:rPr>
          <w:color w:val="000000" w:themeColor="text1"/>
          <w:spacing w:val="-2"/>
          <w:u w:val="single" w:color="404040"/>
        </w:rPr>
        <w:t xml:space="preserve"> </w:t>
      </w:r>
      <w:r w:rsidRPr="005F1F40">
        <w:rPr>
          <w:color w:val="000000" w:themeColor="text1"/>
          <w:u w:val="single" w:color="404040"/>
        </w:rPr>
        <w:t>County</w:t>
      </w:r>
      <w:r w:rsidRPr="005F1F40">
        <w:rPr>
          <w:color w:val="000000" w:themeColor="text1"/>
          <w:spacing w:val="-3"/>
          <w:u w:val="single" w:color="404040"/>
        </w:rPr>
        <w:t xml:space="preserve"> </w:t>
      </w:r>
      <w:r w:rsidRPr="005F1F40">
        <w:rPr>
          <w:color w:val="000000" w:themeColor="text1"/>
        </w:rPr>
        <w:t xml:space="preserve">(2-3 </w:t>
      </w:r>
      <w:r w:rsidRPr="005F1F40">
        <w:rPr>
          <w:color w:val="000000" w:themeColor="text1"/>
          <w:spacing w:val="-2"/>
        </w:rPr>
        <w:t>pages)</w:t>
      </w:r>
      <w:bookmarkEnd w:id="25"/>
    </w:p>
    <w:p w14:paraId="0E8AF7B9" w14:textId="77777777" w:rsidR="00914D7E" w:rsidRPr="005F1F40" w:rsidRDefault="003126EA">
      <w:pPr>
        <w:pStyle w:val="ListParagraph"/>
        <w:numPr>
          <w:ilvl w:val="1"/>
          <w:numId w:val="31"/>
        </w:numPr>
        <w:tabs>
          <w:tab w:val="left" w:pos="1440"/>
        </w:tabs>
        <w:ind w:right="448" w:hanging="488"/>
        <w:rPr>
          <w:color w:val="000000" w:themeColor="text1"/>
          <w:sz w:val="24"/>
        </w:rPr>
      </w:pPr>
      <w:r w:rsidRPr="005F1F40">
        <w:rPr>
          <w:color w:val="000000" w:themeColor="text1"/>
          <w:sz w:val="24"/>
        </w:rPr>
        <w:t>Describe your organization’s history of and current operations in the local community, including identifiable</w:t>
      </w:r>
      <w:r w:rsidRPr="005F1F40">
        <w:rPr>
          <w:color w:val="000000" w:themeColor="text1"/>
          <w:spacing w:val="-3"/>
          <w:sz w:val="24"/>
        </w:rPr>
        <w:t xml:space="preserve"> </w:t>
      </w:r>
      <w:r w:rsidRPr="005F1F40">
        <w:rPr>
          <w:color w:val="000000" w:themeColor="text1"/>
          <w:sz w:val="24"/>
        </w:rPr>
        <w:t>service</w:t>
      </w:r>
      <w:r w:rsidRPr="005F1F40">
        <w:rPr>
          <w:color w:val="000000" w:themeColor="text1"/>
          <w:spacing w:val="-3"/>
          <w:sz w:val="24"/>
        </w:rPr>
        <w:t xml:space="preserve"> </w:t>
      </w:r>
      <w:r w:rsidRPr="005F1F40">
        <w:rPr>
          <w:color w:val="000000" w:themeColor="text1"/>
          <w:sz w:val="24"/>
        </w:rPr>
        <w:t>locations</w:t>
      </w:r>
      <w:r w:rsidRPr="005F1F40">
        <w:rPr>
          <w:color w:val="000000" w:themeColor="text1"/>
          <w:spacing w:val="-4"/>
          <w:sz w:val="24"/>
        </w:rPr>
        <w:t xml:space="preserve"> </w:t>
      </w:r>
      <w:r w:rsidRPr="005F1F40">
        <w:rPr>
          <w:color w:val="000000" w:themeColor="text1"/>
          <w:sz w:val="24"/>
        </w:rPr>
        <w:t>or</w:t>
      </w:r>
      <w:r w:rsidRPr="005F1F40">
        <w:rPr>
          <w:color w:val="000000" w:themeColor="text1"/>
          <w:spacing w:val="-3"/>
          <w:sz w:val="24"/>
        </w:rPr>
        <w:t xml:space="preserve"> </w:t>
      </w:r>
      <w:r w:rsidRPr="005F1F40">
        <w:rPr>
          <w:color w:val="000000" w:themeColor="text1"/>
          <w:sz w:val="24"/>
        </w:rPr>
        <w:t>facilities,</w:t>
      </w:r>
      <w:r w:rsidRPr="005F1F40">
        <w:rPr>
          <w:color w:val="000000" w:themeColor="text1"/>
          <w:spacing w:val="-4"/>
          <w:sz w:val="24"/>
        </w:rPr>
        <w:t xml:space="preserve"> </w:t>
      </w:r>
      <w:r w:rsidRPr="005F1F40">
        <w:rPr>
          <w:color w:val="000000" w:themeColor="text1"/>
          <w:sz w:val="24"/>
        </w:rPr>
        <w:t>within</w:t>
      </w:r>
      <w:r w:rsidRPr="005F1F40">
        <w:rPr>
          <w:color w:val="000000" w:themeColor="text1"/>
          <w:spacing w:val="-4"/>
          <w:sz w:val="24"/>
        </w:rPr>
        <w:t xml:space="preserve"> </w:t>
      </w:r>
      <w:r w:rsidRPr="005F1F40">
        <w:rPr>
          <w:color w:val="000000" w:themeColor="text1"/>
          <w:sz w:val="24"/>
        </w:rPr>
        <w:t>Contra</w:t>
      </w:r>
      <w:r w:rsidRPr="005F1F40">
        <w:rPr>
          <w:color w:val="000000" w:themeColor="text1"/>
          <w:spacing w:val="-3"/>
          <w:sz w:val="24"/>
        </w:rPr>
        <w:t xml:space="preserve"> </w:t>
      </w:r>
      <w:r w:rsidRPr="005F1F40">
        <w:rPr>
          <w:color w:val="000000" w:themeColor="text1"/>
          <w:sz w:val="24"/>
        </w:rPr>
        <w:t>Costa</w:t>
      </w:r>
      <w:r w:rsidRPr="005F1F40">
        <w:rPr>
          <w:color w:val="000000" w:themeColor="text1"/>
          <w:spacing w:val="-3"/>
          <w:sz w:val="24"/>
        </w:rPr>
        <w:t xml:space="preserve"> </w:t>
      </w:r>
      <w:r w:rsidRPr="005F1F40">
        <w:rPr>
          <w:color w:val="000000" w:themeColor="text1"/>
          <w:sz w:val="24"/>
        </w:rPr>
        <w:t>County,</w:t>
      </w:r>
      <w:r w:rsidRPr="005F1F40">
        <w:rPr>
          <w:color w:val="000000" w:themeColor="text1"/>
          <w:spacing w:val="-3"/>
          <w:sz w:val="24"/>
        </w:rPr>
        <w:t xml:space="preserve"> </w:t>
      </w:r>
      <w:r w:rsidRPr="005F1F40">
        <w:rPr>
          <w:color w:val="000000" w:themeColor="text1"/>
          <w:sz w:val="24"/>
        </w:rPr>
        <w:t>preferably</w:t>
      </w:r>
      <w:r w:rsidRPr="005F1F40">
        <w:rPr>
          <w:color w:val="000000" w:themeColor="text1"/>
          <w:spacing w:val="-3"/>
          <w:sz w:val="24"/>
        </w:rPr>
        <w:t xml:space="preserve"> </w:t>
      </w:r>
      <w:r w:rsidRPr="005F1F40">
        <w:rPr>
          <w:color w:val="000000" w:themeColor="text1"/>
          <w:sz w:val="24"/>
        </w:rPr>
        <w:t>within</w:t>
      </w:r>
      <w:r w:rsidRPr="005F1F40">
        <w:rPr>
          <w:color w:val="000000" w:themeColor="text1"/>
          <w:spacing w:val="-4"/>
          <w:sz w:val="24"/>
        </w:rPr>
        <w:t xml:space="preserve"> </w:t>
      </w:r>
      <w:r w:rsidRPr="005F1F40">
        <w:rPr>
          <w:color w:val="000000" w:themeColor="text1"/>
          <w:sz w:val="24"/>
        </w:rPr>
        <w:t>the</w:t>
      </w:r>
      <w:r w:rsidRPr="005F1F40">
        <w:rPr>
          <w:color w:val="000000" w:themeColor="text1"/>
          <w:spacing w:val="-6"/>
          <w:sz w:val="24"/>
        </w:rPr>
        <w:t xml:space="preserve"> </w:t>
      </w:r>
      <w:r w:rsidRPr="005F1F40">
        <w:rPr>
          <w:color w:val="000000" w:themeColor="text1"/>
          <w:sz w:val="24"/>
        </w:rPr>
        <w:t>region and/or communities where services are to be accessed by the most vulnerable Black/African American communities. You may include any relevant lived experience in the region, communities, or neighborhoods you intend to serve that demonstrates your expertise.</w:t>
      </w:r>
    </w:p>
    <w:p w14:paraId="0E8AF7BA" w14:textId="29E96EC7" w:rsidR="00914D7E" w:rsidRPr="005F1F40" w:rsidRDefault="003126EA">
      <w:pPr>
        <w:pStyle w:val="ListParagraph"/>
        <w:numPr>
          <w:ilvl w:val="1"/>
          <w:numId w:val="31"/>
        </w:numPr>
        <w:tabs>
          <w:tab w:val="left" w:pos="1440"/>
        </w:tabs>
        <w:spacing w:before="292"/>
        <w:ind w:right="452" w:hanging="543"/>
        <w:rPr>
          <w:color w:val="000000" w:themeColor="text1"/>
          <w:sz w:val="24"/>
        </w:rPr>
      </w:pPr>
      <w:r w:rsidRPr="005F1F40">
        <w:rPr>
          <w:color w:val="000000" w:themeColor="text1"/>
          <w:sz w:val="24"/>
        </w:rPr>
        <w:t>Describe how your organization plans to address any challenges/barriers clients may have in accessing your services. You may include any relevant lived experience with successful strategies to</w:t>
      </w:r>
      <w:r w:rsidRPr="005F1F40">
        <w:rPr>
          <w:color w:val="000000" w:themeColor="text1"/>
          <w:spacing w:val="-3"/>
          <w:sz w:val="24"/>
        </w:rPr>
        <w:t xml:space="preserve"> </w:t>
      </w:r>
      <w:r w:rsidRPr="005F1F40">
        <w:rPr>
          <w:color w:val="000000" w:themeColor="text1"/>
          <w:sz w:val="24"/>
        </w:rPr>
        <w:t>address</w:t>
      </w:r>
      <w:r w:rsidRPr="005F1F40">
        <w:rPr>
          <w:color w:val="000000" w:themeColor="text1"/>
          <w:spacing w:val="-4"/>
          <w:sz w:val="24"/>
        </w:rPr>
        <w:t xml:space="preserve"> </w:t>
      </w:r>
      <w:r w:rsidRPr="005F1F40">
        <w:rPr>
          <w:color w:val="000000" w:themeColor="text1"/>
          <w:sz w:val="24"/>
        </w:rPr>
        <w:t>challenges/barriers</w:t>
      </w:r>
      <w:r w:rsidRPr="005F1F40">
        <w:rPr>
          <w:color w:val="000000" w:themeColor="text1"/>
          <w:spacing w:val="-4"/>
          <w:sz w:val="24"/>
        </w:rPr>
        <w:t xml:space="preserve"> </w:t>
      </w:r>
      <w:r w:rsidRPr="005F1F40">
        <w:rPr>
          <w:color w:val="000000" w:themeColor="text1"/>
          <w:sz w:val="24"/>
        </w:rPr>
        <w:t>to</w:t>
      </w:r>
      <w:r w:rsidRPr="005F1F40">
        <w:rPr>
          <w:color w:val="000000" w:themeColor="text1"/>
          <w:spacing w:val="-3"/>
          <w:sz w:val="24"/>
        </w:rPr>
        <w:t xml:space="preserve"> </w:t>
      </w:r>
      <w:r w:rsidRPr="005F1F40">
        <w:rPr>
          <w:color w:val="000000" w:themeColor="text1"/>
          <w:sz w:val="24"/>
        </w:rPr>
        <w:t>service</w:t>
      </w:r>
      <w:r w:rsidRPr="005F1F40">
        <w:rPr>
          <w:color w:val="000000" w:themeColor="text1"/>
          <w:spacing w:val="-2"/>
          <w:sz w:val="24"/>
        </w:rPr>
        <w:t xml:space="preserve"> </w:t>
      </w:r>
      <w:r w:rsidRPr="005F1F40">
        <w:rPr>
          <w:color w:val="000000" w:themeColor="text1"/>
          <w:sz w:val="24"/>
        </w:rPr>
        <w:t>access</w:t>
      </w:r>
      <w:r w:rsidRPr="005F1F40">
        <w:rPr>
          <w:color w:val="000000" w:themeColor="text1"/>
          <w:spacing w:val="-4"/>
          <w:sz w:val="24"/>
        </w:rPr>
        <w:t xml:space="preserve"> </w:t>
      </w:r>
      <w:r w:rsidRPr="005F1F40">
        <w:rPr>
          <w:color w:val="000000" w:themeColor="text1"/>
          <w:sz w:val="24"/>
        </w:rPr>
        <w:t>for</w:t>
      </w:r>
      <w:r w:rsidRPr="005F1F40">
        <w:rPr>
          <w:color w:val="000000" w:themeColor="text1"/>
          <w:spacing w:val="-2"/>
          <w:sz w:val="24"/>
        </w:rPr>
        <w:t xml:space="preserve"> </w:t>
      </w:r>
      <w:r w:rsidRPr="005F1F40">
        <w:rPr>
          <w:color w:val="000000" w:themeColor="text1"/>
          <w:sz w:val="24"/>
        </w:rPr>
        <w:t>the</w:t>
      </w:r>
      <w:r w:rsidRPr="005F1F40">
        <w:rPr>
          <w:color w:val="000000" w:themeColor="text1"/>
          <w:spacing w:val="-2"/>
          <w:sz w:val="24"/>
        </w:rPr>
        <w:t xml:space="preserve"> </w:t>
      </w:r>
      <w:r w:rsidRPr="005F1F40">
        <w:rPr>
          <w:color w:val="000000" w:themeColor="text1"/>
          <w:sz w:val="24"/>
        </w:rPr>
        <w:t>communities</w:t>
      </w:r>
      <w:r w:rsidRPr="005F1F40">
        <w:rPr>
          <w:color w:val="000000" w:themeColor="text1"/>
          <w:spacing w:val="-3"/>
          <w:sz w:val="24"/>
        </w:rPr>
        <w:t xml:space="preserve"> </w:t>
      </w:r>
      <w:r w:rsidRPr="005F1F40">
        <w:rPr>
          <w:color w:val="000000" w:themeColor="text1"/>
          <w:sz w:val="24"/>
        </w:rPr>
        <w:t>within</w:t>
      </w:r>
      <w:r w:rsidRPr="005F1F40">
        <w:rPr>
          <w:color w:val="000000" w:themeColor="text1"/>
          <w:spacing w:val="-3"/>
          <w:sz w:val="24"/>
        </w:rPr>
        <w:t xml:space="preserve"> </w:t>
      </w:r>
      <w:r w:rsidRPr="005F1F40">
        <w:rPr>
          <w:color w:val="000000" w:themeColor="text1"/>
          <w:sz w:val="24"/>
        </w:rPr>
        <w:t>the</w:t>
      </w:r>
      <w:r w:rsidRPr="005F1F40">
        <w:rPr>
          <w:color w:val="000000" w:themeColor="text1"/>
          <w:spacing w:val="-2"/>
          <w:sz w:val="24"/>
        </w:rPr>
        <w:t xml:space="preserve"> </w:t>
      </w:r>
      <w:r w:rsidRPr="005F1F40">
        <w:rPr>
          <w:color w:val="000000" w:themeColor="text1"/>
          <w:sz w:val="24"/>
        </w:rPr>
        <w:t>regions</w:t>
      </w:r>
      <w:r w:rsidRPr="005F1F40">
        <w:rPr>
          <w:color w:val="000000" w:themeColor="text1"/>
          <w:spacing w:val="-3"/>
          <w:sz w:val="24"/>
        </w:rPr>
        <w:t xml:space="preserve"> </w:t>
      </w:r>
      <w:r w:rsidRPr="005F1F40">
        <w:rPr>
          <w:color w:val="000000" w:themeColor="text1"/>
          <w:sz w:val="24"/>
        </w:rPr>
        <w:t>you</w:t>
      </w:r>
      <w:r w:rsidRPr="005F1F40">
        <w:rPr>
          <w:color w:val="000000" w:themeColor="text1"/>
          <w:spacing w:val="-2"/>
          <w:sz w:val="24"/>
        </w:rPr>
        <w:t xml:space="preserve"> </w:t>
      </w:r>
      <w:r w:rsidRPr="005F1F40">
        <w:rPr>
          <w:color w:val="000000" w:themeColor="text1"/>
          <w:sz w:val="24"/>
        </w:rPr>
        <w:t>intend to serve.</w:t>
      </w:r>
    </w:p>
    <w:p w14:paraId="0E8AF7BB" w14:textId="77777777" w:rsidR="00914D7E" w:rsidRPr="005F1F40" w:rsidRDefault="00914D7E">
      <w:pPr>
        <w:pStyle w:val="BodyText"/>
        <w:rPr>
          <w:color w:val="000000" w:themeColor="text1"/>
        </w:rPr>
      </w:pPr>
    </w:p>
    <w:p w14:paraId="0E8AF7BC" w14:textId="77777777" w:rsidR="00914D7E" w:rsidRPr="005F1F40" w:rsidRDefault="003126EA">
      <w:pPr>
        <w:pStyle w:val="Heading3"/>
        <w:numPr>
          <w:ilvl w:val="0"/>
          <w:numId w:val="31"/>
        </w:numPr>
        <w:tabs>
          <w:tab w:val="left" w:pos="1079"/>
        </w:tabs>
        <w:ind w:left="1079" w:hanging="359"/>
        <w:rPr>
          <w:color w:val="000000" w:themeColor="text1"/>
        </w:rPr>
      </w:pPr>
      <w:bookmarkStart w:id="26" w:name="_Toc230876039"/>
      <w:r w:rsidRPr="005F1F40">
        <w:rPr>
          <w:color w:val="000000" w:themeColor="text1"/>
          <w:u w:val="single"/>
        </w:rPr>
        <w:t>Demonstrated</w:t>
      </w:r>
      <w:r w:rsidRPr="005F1F40">
        <w:rPr>
          <w:color w:val="000000" w:themeColor="text1"/>
          <w:spacing w:val="-2"/>
          <w:u w:val="single"/>
        </w:rPr>
        <w:t xml:space="preserve"> </w:t>
      </w:r>
      <w:r w:rsidRPr="005F1F40">
        <w:rPr>
          <w:color w:val="000000" w:themeColor="text1"/>
          <w:u w:val="single"/>
        </w:rPr>
        <w:t>Fiscal</w:t>
      </w:r>
      <w:r w:rsidRPr="005F1F40">
        <w:rPr>
          <w:color w:val="000000" w:themeColor="text1"/>
          <w:spacing w:val="-1"/>
          <w:u w:val="single"/>
        </w:rPr>
        <w:t xml:space="preserve"> </w:t>
      </w:r>
      <w:r w:rsidRPr="005F1F40">
        <w:rPr>
          <w:color w:val="000000" w:themeColor="text1"/>
          <w:spacing w:val="-2"/>
          <w:u w:val="single"/>
        </w:rPr>
        <w:t>Expertise</w:t>
      </w:r>
      <w:bookmarkEnd w:id="26"/>
      <w:r w:rsidRPr="005F1F40">
        <w:rPr>
          <w:color w:val="000000" w:themeColor="text1"/>
          <w:spacing w:val="40"/>
          <w:u w:val="single"/>
        </w:rPr>
        <w:t xml:space="preserve"> </w:t>
      </w:r>
    </w:p>
    <w:p w14:paraId="0E8AF7BD" w14:textId="77777777" w:rsidR="00914D7E" w:rsidRPr="005F1F40" w:rsidRDefault="003126EA" w:rsidP="7C2CB8DF">
      <w:pPr>
        <w:pStyle w:val="ListParagraph"/>
        <w:numPr>
          <w:ilvl w:val="1"/>
          <w:numId w:val="31"/>
        </w:numPr>
        <w:tabs>
          <w:tab w:val="left" w:pos="1440"/>
        </w:tabs>
        <w:ind w:right="593"/>
        <w:rPr>
          <w:color w:val="000000" w:themeColor="text1"/>
          <w:sz w:val="24"/>
          <w:szCs w:val="24"/>
        </w:rPr>
      </w:pPr>
      <w:r w:rsidRPr="005F1F40">
        <w:rPr>
          <w:color w:val="000000" w:themeColor="text1"/>
          <w:sz w:val="24"/>
          <w:szCs w:val="24"/>
        </w:rPr>
        <w:t>In</w:t>
      </w:r>
      <w:r w:rsidRPr="005F1F40">
        <w:rPr>
          <w:color w:val="000000" w:themeColor="text1"/>
          <w:spacing w:val="-3"/>
          <w:sz w:val="24"/>
          <w:szCs w:val="24"/>
        </w:rPr>
        <w:t xml:space="preserve"> </w:t>
      </w:r>
      <w:r w:rsidRPr="005F1F40">
        <w:rPr>
          <w:b/>
          <w:bCs/>
          <w:i/>
          <w:iCs/>
          <w:color w:val="000000" w:themeColor="text1"/>
          <w:sz w:val="24"/>
          <w:szCs w:val="24"/>
        </w:rPr>
        <w:t>Phase</w:t>
      </w:r>
      <w:r w:rsidRPr="005F1F40">
        <w:rPr>
          <w:b/>
          <w:bCs/>
          <w:i/>
          <w:iCs/>
          <w:color w:val="000000" w:themeColor="text1"/>
          <w:spacing w:val="-6"/>
          <w:sz w:val="24"/>
          <w:szCs w:val="24"/>
        </w:rPr>
        <w:t xml:space="preserve"> </w:t>
      </w:r>
      <w:r w:rsidRPr="005F1F40">
        <w:rPr>
          <w:b/>
          <w:bCs/>
          <w:i/>
          <w:iCs/>
          <w:color w:val="000000" w:themeColor="text1"/>
          <w:sz w:val="24"/>
          <w:szCs w:val="24"/>
        </w:rPr>
        <w:t>One</w:t>
      </w:r>
      <w:r w:rsidRPr="005F1F40">
        <w:rPr>
          <w:color w:val="000000" w:themeColor="text1"/>
          <w:sz w:val="24"/>
          <w:szCs w:val="24"/>
        </w:rPr>
        <w:t>,</w:t>
      </w:r>
      <w:r w:rsidRPr="005F1F40">
        <w:rPr>
          <w:color w:val="000000" w:themeColor="text1"/>
          <w:spacing w:val="-4"/>
          <w:sz w:val="24"/>
          <w:szCs w:val="24"/>
        </w:rPr>
        <w:t xml:space="preserve"> </w:t>
      </w:r>
      <w:r w:rsidRPr="005F1F40">
        <w:rPr>
          <w:color w:val="000000" w:themeColor="text1"/>
          <w:sz w:val="24"/>
          <w:szCs w:val="24"/>
        </w:rPr>
        <w:t>Bidder</w:t>
      </w:r>
      <w:r w:rsidRPr="005F1F40">
        <w:rPr>
          <w:color w:val="000000" w:themeColor="text1"/>
          <w:spacing w:val="-2"/>
          <w:sz w:val="24"/>
          <w:szCs w:val="24"/>
        </w:rPr>
        <w:t xml:space="preserve"> </w:t>
      </w:r>
      <w:r w:rsidRPr="005F1F40">
        <w:rPr>
          <w:color w:val="000000" w:themeColor="text1"/>
          <w:sz w:val="24"/>
          <w:szCs w:val="24"/>
        </w:rPr>
        <w:t>will</w:t>
      </w:r>
      <w:r w:rsidRPr="005F1F40">
        <w:rPr>
          <w:color w:val="000000" w:themeColor="text1"/>
          <w:spacing w:val="-3"/>
          <w:sz w:val="24"/>
          <w:szCs w:val="24"/>
        </w:rPr>
        <w:t xml:space="preserve"> </w:t>
      </w:r>
      <w:r w:rsidRPr="005F1F40">
        <w:rPr>
          <w:color w:val="000000" w:themeColor="text1"/>
          <w:sz w:val="24"/>
          <w:szCs w:val="24"/>
        </w:rPr>
        <w:t>provide</w:t>
      </w:r>
      <w:r w:rsidRPr="005F1F40">
        <w:rPr>
          <w:color w:val="000000" w:themeColor="text1"/>
          <w:spacing w:val="-3"/>
          <w:sz w:val="24"/>
          <w:szCs w:val="24"/>
        </w:rPr>
        <w:t xml:space="preserve"> </w:t>
      </w:r>
      <w:r w:rsidRPr="005F1F40">
        <w:rPr>
          <w:color w:val="000000" w:themeColor="text1"/>
          <w:sz w:val="24"/>
          <w:szCs w:val="24"/>
        </w:rPr>
        <w:t>demonstration</w:t>
      </w:r>
      <w:r w:rsidRPr="005F1F40">
        <w:rPr>
          <w:color w:val="000000" w:themeColor="text1"/>
          <w:spacing w:val="-4"/>
          <w:sz w:val="24"/>
          <w:szCs w:val="24"/>
        </w:rPr>
        <w:t xml:space="preserve"> </w:t>
      </w:r>
      <w:r w:rsidRPr="005F1F40">
        <w:rPr>
          <w:color w:val="000000" w:themeColor="text1"/>
          <w:sz w:val="24"/>
          <w:szCs w:val="24"/>
        </w:rPr>
        <w:t>of</w:t>
      </w:r>
      <w:r w:rsidRPr="005F1F40">
        <w:rPr>
          <w:color w:val="000000" w:themeColor="text1"/>
          <w:spacing w:val="-4"/>
          <w:sz w:val="24"/>
          <w:szCs w:val="24"/>
        </w:rPr>
        <w:t xml:space="preserve"> </w:t>
      </w:r>
      <w:r w:rsidRPr="005F1F40">
        <w:rPr>
          <w:color w:val="000000" w:themeColor="text1"/>
          <w:sz w:val="24"/>
          <w:szCs w:val="24"/>
        </w:rPr>
        <w:t>Fiscal</w:t>
      </w:r>
      <w:r w:rsidRPr="005F1F40">
        <w:rPr>
          <w:color w:val="000000" w:themeColor="text1"/>
          <w:spacing w:val="-4"/>
          <w:sz w:val="24"/>
          <w:szCs w:val="24"/>
        </w:rPr>
        <w:t xml:space="preserve"> </w:t>
      </w:r>
      <w:r w:rsidRPr="005F1F40">
        <w:rPr>
          <w:color w:val="000000" w:themeColor="text1"/>
          <w:sz w:val="24"/>
          <w:szCs w:val="24"/>
        </w:rPr>
        <w:t>Expertise</w:t>
      </w:r>
      <w:r w:rsidRPr="005F1F40">
        <w:rPr>
          <w:color w:val="000000" w:themeColor="text1"/>
          <w:spacing w:val="-1"/>
          <w:sz w:val="24"/>
          <w:szCs w:val="24"/>
        </w:rPr>
        <w:t xml:space="preserve"> </w:t>
      </w:r>
      <w:r w:rsidRPr="005F1F40">
        <w:rPr>
          <w:color w:val="000000" w:themeColor="text1"/>
          <w:sz w:val="24"/>
          <w:szCs w:val="24"/>
        </w:rPr>
        <w:t>through</w:t>
      </w:r>
      <w:r w:rsidRPr="005F1F40">
        <w:rPr>
          <w:color w:val="000000" w:themeColor="text1"/>
          <w:spacing w:val="-4"/>
          <w:sz w:val="24"/>
          <w:szCs w:val="24"/>
        </w:rPr>
        <w:t xml:space="preserve"> </w:t>
      </w:r>
      <w:r w:rsidRPr="005F1F40">
        <w:rPr>
          <w:color w:val="000000" w:themeColor="text1"/>
          <w:sz w:val="24"/>
          <w:szCs w:val="24"/>
        </w:rPr>
        <w:t>completion</w:t>
      </w:r>
      <w:r w:rsidRPr="005F1F40">
        <w:rPr>
          <w:color w:val="000000" w:themeColor="text1"/>
          <w:spacing w:val="-4"/>
          <w:sz w:val="24"/>
          <w:szCs w:val="24"/>
        </w:rPr>
        <w:t xml:space="preserve"> </w:t>
      </w:r>
      <w:r w:rsidRPr="005F1F40">
        <w:rPr>
          <w:color w:val="000000" w:themeColor="text1"/>
          <w:sz w:val="24"/>
          <w:szCs w:val="24"/>
        </w:rPr>
        <w:t xml:space="preserve">of </w:t>
      </w:r>
      <w:r w:rsidRPr="005F1F40">
        <w:rPr>
          <w:b/>
          <w:bCs/>
          <w:color w:val="000000" w:themeColor="text1"/>
          <w:sz w:val="24"/>
          <w:szCs w:val="24"/>
        </w:rPr>
        <w:t>Form #1: Bidder’s Statement of Capacity</w:t>
      </w:r>
      <w:r w:rsidRPr="005F1F40">
        <w:rPr>
          <w:color w:val="000000" w:themeColor="text1"/>
          <w:sz w:val="24"/>
          <w:szCs w:val="24"/>
        </w:rPr>
        <w:t>. Areas covered include a description of the Bidder’s accounting system and internal controls, description of fiscal policies and procedures, and descriptions of: timekeeping system, payroll system inventory system, cost allocation plan and methodology used to prorate common operating cost as well as the ledger system used for receivables, payables, expenses, disbursements, and petty cash.</w:t>
      </w:r>
    </w:p>
    <w:p w14:paraId="0E8AF7C3" w14:textId="0785A8C3" w:rsidR="00914D7E" w:rsidRPr="00CD04E3" w:rsidRDefault="006A6065" w:rsidP="00AE5620">
      <w:pPr>
        <w:pStyle w:val="BodyText"/>
        <w:tabs>
          <w:tab w:val="left" w:pos="1440"/>
        </w:tabs>
        <w:spacing w:before="1"/>
        <w:rPr>
          <w:sz w:val="20"/>
          <w:szCs w:val="20"/>
        </w:rPr>
      </w:pPr>
      <w:r>
        <w:rPr>
          <w:noProof/>
          <w:sz w:val="20"/>
        </w:rPr>
        <mc:AlternateContent>
          <mc:Choice Requires="wps">
            <w:drawing>
              <wp:anchor distT="0" distB="0" distL="0" distR="0" simplePos="0" relativeHeight="251658259" behindDoc="1" locked="0" layoutInCell="1" allowOverlap="1" wp14:anchorId="0E8AFCA1" wp14:editId="2126B1A7">
                <wp:simplePos x="0" y="0"/>
                <wp:positionH relativeFrom="page">
                  <wp:posOffset>387350</wp:posOffset>
                </wp:positionH>
                <wp:positionV relativeFrom="paragraph">
                  <wp:posOffset>223520</wp:posOffset>
                </wp:positionV>
                <wp:extent cx="7002780" cy="236855"/>
                <wp:effectExtent l="0" t="0" r="26670" b="10795"/>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236855"/>
                        </a:xfrm>
                        <a:prstGeom prst="rect">
                          <a:avLst/>
                        </a:prstGeom>
                        <a:ln w="6095">
                          <a:solidFill>
                            <a:srgbClr val="000000"/>
                          </a:solidFill>
                          <a:prstDash val="solid"/>
                        </a:ln>
                      </wps:spPr>
                      <wps:txbx>
                        <w:txbxContent>
                          <w:p w14:paraId="0E8AFD65" w14:textId="77777777" w:rsidR="00914D7E" w:rsidRPr="00CD04E3" w:rsidRDefault="003126EA" w:rsidP="006A6065">
                            <w:pPr>
                              <w:spacing w:before="20" w:after="20"/>
                              <w:ind w:left="115"/>
                              <w:rPr>
                                <w:b/>
                                <w:sz w:val="24"/>
                              </w:rPr>
                            </w:pPr>
                            <w:r w:rsidRPr="00CD04E3">
                              <w:rPr>
                                <w:b/>
                                <w:sz w:val="24"/>
                              </w:rPr>
                              <w:t>Section</w:t>
                            </w:r>
                            <w:r w:rsidRPr="00CD04E3">
                              <w:rPr>
                                <w:b/>
                                <w:spacing w:val="-1"/>
                                <w:sz w:val="24"/>
                              </w:rPr>
                              <w:t xml:space="preserve"> </w:t>
                            </w:r>
                            <w:r w:rsidRPr="00CD04E3">
                              <w:rPr>
                                <w:b/>
                                <w:sz w:val="24"/>
                              </w:rPr>
                              <w:t>III:</w:t>
                            </w:r>
                            <w:r w:rsidRPr="00CD04E3">
                              <w:rPr>
                                <w:b/>
                                <w:spacing w:val="-1"/>
                                <w:sz w:val="24"/>
                              </w:rPr>
                              <w:t xml:space="preserve"> </w:t>
                            </w:r>
                            <w:r w:rsidRPr="00CD04E3">
                              <w:rPr>
                                <w:b/>
                                <w:spacing w:val="-2"/>
                                <w:sz w:val="24"/>
                              </w:rPr>
                              <w:t>ATTACHMENTS</w:t>
                            </w:r>
                          </w:p>
                        </w:txbxContent>
                      </wps:txbx>
                      <wps:bodyPr wrap="square" lIns="0" tIns="0" rIns="0" bIns="0" rtlCol="0">
                        <a:noAutofit/>
                      </wps:bodyPr>
                    </wps:wsp>
                  </a:graphicData>
                </a:graphic>
                <wp14:sizeRelV relativeFrom="margin">
                  <wp14:pctHeight>0</wp14:pctHeight>
                </wp14:sizeRelV>
              </wp:anchor>
            </w:drawing>
          </mc:Choice>
          <mc:Fallback>
            <w:pict>
              <v:shape w14:anchorId="0E8AFCA1" id="Textbox 40" o:spid="_x0000_s1039" type="#_x0000_t202" style="position:absolute;margin-left:30.5pt;margin-top:17.6pt;width:551.4pt;height:18.65pt;z-index:-251658221;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" filled="f" strokeweight=".16931mm">
                <v:path arrowok="t"/>
                <v:textbox inset="0,0,0,0">
                  <w:txbxContent>
                    <w:p w14:paraId="0E8AFD65" w14:textId="77777777" w:rsidR="00914D7E" w:rsidRPr="00CD04E3" w:rsidRDefault="003126EA" w:rsidP="006A6065">
                      <w:pPr>
                        <w:spacing w:before="20" w:after="20"/>
                        <w:ind w:left="115"/>
                        <w:rPr>
                          <w:b/>
                          <w:sz w:val="24"/>
                        </w:rPr>
                      </w:pPr>
                      <w:r w:rsidRPr="00CD04E3">
                        <w:rPr>
                          <w:b/>
                          <w:sz w:val="24"/>
                        </w:rPr>
                        <w:t>Section</w:t>
                      </w:r>
                      <w:r w:rsidRPr="00CD04E3">
                        <w:rPr>
                          <w:b/>
                          <w:spacing w:val="-1"/>
                          <w:sz w:val="24"/>
                        </w:rPr>
                        <w:t xml:space="preserve"> </w:t>
                      </w:r>
                      <w:r w:rsidRPr="00CD04E3">
                        <w:rPr>
                          <w:b/>
                          <w:sz w:val="24"/>
                        </w:rPr>
                        <w:t>III:</w:t>
                      </w:r>
                      <w:r w:rsidRPr="00CD04E3">
                        <w:rPr>
                          <w:b/>
                          <w:spacing w:val="-1"/>
                          <w:sz w:val="24"/>
                        </w:rPr>
                        <w:t xml:space="preserve"> </w:t>
                      </w:r>
                      <w:r w:rsidRPr="00CD04E3">
                        <w:rPr>
                          <w:b/>
                          <w:spacing w:val="-2"/>
                          <w:sz w:val="24"/>
                        </w:rPr>
                        <w:t>ATTACHMENTS</w:t>
                      </w:r>
                    </w:p>
                  </w:txbxContent>
                </v:textbox>
                <w10:wrap type="topAndBottom" anchorx="page"/>
              </v:shape>
            </w:pict>
          </mc:Fallback>
        </mc:AlternateContent>
      </w:r>
      <w:r w:rsidR="00AE5620">
        <w:tab/>
      </w:r>
    </w:p>
    <w:p w14:paraId="0E8AF7C5" w14:textId="77777777" w:rsidR="00914D7E" w:rsidRPr="00CD04E3" w:rsidRDefault="003126EA" w:rsidP="7C2CB8DF">
      <w:pPr>
        <w:pStyle w:val="ListParagraph"/>
        <w:numPr>
          <w:ilvl w:val="0"/>
          <w:numId w:val="30"/>
        </w:numPr>
        <w:tabs>
          <w:tab w:val="left" w:pos="1078"/>
          <w:tab w:val="left" w:pos="1080"/>
        </w:tabs>
        <w:spacing w:before="267" w:line="271" w:lineRule="auto"/>
        <w:ind w:right="919"/>
        <w:rPr>
          <w:sz w:val="24"/>
          <w:szCs w:val="24"/>
        </w:rPr>
      </w:pPr>
      <w:r w:rsidRPr="00CD04E3">
        <w:rPr>
          <w:sz w:val="24"/>
          <w:szCs w:val="24"/>
        </w:rPr>
        <w:t>Form</w:t>
      </w:r>
      <w:r w:rsidRPr="00CD04E3">
        <w:rPr>
          <w:spacing w:val="-4"/>
          <w:sz w:val="24"/>
          <w:szCs w:val="24"/>
        </w:rPr>
        <w:t xml:space="preserve"> </w:t>
      </w:r>
      <w:r w:rsidRPr="00CD04E3">
        <w:rPr>
          <w:sz w:val="24"/>
          <w:szCs w:val="24"/>
        </w:rPr>
        <w:t>#1:</w:t>
      </w:r>
      <w:r w:rsidRPr="00CD04E3">
        <w:rPr>
          <w:spacing w:val="-4"/>
          <w:sz w:val="24"/>
          <w:szCs w:val="24"/>
        </w:rPr>
        <w:t xml:space="preserve"> </w:t>
      </w:r>
      <w:r w:rsidRPr="00CD04E3">
        <w:rPr>
          <w:sz w:val="24"/>
          <w:szCs w:val="24"/>
        </w:rPr>
        <w:t>Bidder's</w:t>
      </w:r>
      <w:r w:rsidRPr="00CD04E3">
        <w:rPr>
          <w:spacing w:val="-4"/>
          <w:sz w:val="24"/>
          <w:szCs w:val="24"/>
        </w:rPr>
        <w:t xml:space="preserve"> </w:t>
      </w:r>
      <w:r w:rsidRPr="00CD04E3">
        <w:rPr>
          <w:sz w:val="24"/>
          <w:szCs w:val="24"/>
        </w:rPr>
        <w:t>Statement</w:t>
      </w:r>
      <w:r w:rsidRPr="00CD04E3">
        <w:rPr>
          <w:spacing w:val="-4"/>
          <w:sz w:val="24"/>
          <w:szCs w:val="24"/>
        </w:rPr>
        <w:t xml:space="preserve"> </w:t>
      </w:r>
      <w:r w:rsidRPr="00CD04E3">
        <w:rPr>
          <w:sz w:val="24"/>
          <w:szCs w:val="24"/>
        </w:rPr>
        <w:t>of</w:t>
      </w:r>
      <w:r w:rsidRPr="00CD04E3">
        <w:rPr>
          <w:spacing w:val="-4"/>
          <w:sz w:val="24"/>
          <w:szCs w:val="24"/>
        </w:rPr>
        <w:t xml:space="preserve"> </w:t>
      </w:r>
      <w:r w:rsidRPr="00CD04E3">
        <w:rPr>
          <w:sz w:val="24"/>
          <w:szCs w:val="24"/>
        </w:rPr>
        <w:t>Capacity:</w:t>
      </w:r>
      <w:r w:rsidRPr="00CD04E3">
        <w:rPr>
          <w:spacing w:val="-4"/>
          <w:sz w:val="24"/>
          <w:szCs w:val="24"/>
        </w:rPr>
        <w:t xml:space="preserve"> </w:t>
      </w:r>
      <w:r w:rsidRPr="00CD04E3">
        <w:rPr>
          <w:sz w:val="24"/>
          <w:szCs w:val="24"/>
        </w:rPr>
        <w:t>Requests</w:t>
      </w:r>
      <w:r w:rsidRPr="00CD04E3">
        <w:rPr>
          <w:spacing w:val="-4"/>
          <w:sz w:val="24"/>
          <w:szCs w:val="24"/>
        </w:rPr>
        <w:t xml:space="preserve"> </w:t>
      </w:r>
      <w:r w:rsidRPr="00CD04E3">
        <w:rPr>
          <w:sz w:val="24"/>
          <w:szCs w:val="24"/>
        </w:rPr>
        <w:t>information</w:t>
      </w:r>
      <w:r w:rsidRPr="00CD04E3">
        <w:rPr>
          <w:spacing w:val="-4"/>
          <w:sz w:val="24"/>
          <w:szCs w:val="24"/>
        </w:rPr>
        <w:t xml:space="preserve"> </w:t>
      </w:r>
      <w:r w:rsidRPr="00CD04E3">
        <w:rPr>
          <w:sz w:val="24"/>
          <w:szCs w:val="24"/>
        </w:rPr>
        <w:t>about</w:t>
      </w:r>
      <w:r w:rsidRPr="00CD04E3">
        <w:rPr>
          <w:spacing w:val="-4"/>
          <w:sz w:val="24"/>
          <w:szCs w:val="24"/>
        </w:rPr>
        <w:t xml:space="preserve"> </w:t>
      </w:r>
      <w:r w:rsidRPr="00CD04E3">
        <w:rPr>
          <w:sz w:val="24"/>
          <w:szCs w:val="24"/>
        </w:rPr>
        <w:t>business</w:t>
      </w:r>
      <w:r w:rsidRPr="00CD04E3">
        <w:rPr>
          <w:spacing w:val="-5"/>
          <w:sz w:val="24"/>
          <w:szCs w:val="24"/>
        </w:rPr>
        <w:t xml:space="preserve"> </w:t>
      </w:r>
      <w:r w:rsidRPr="00CD04E3">
        <w:rPr>
          <w:sz w:val="24"/>
          <w:szCs w:val="24"/>
        </w:rPr>
        <w:t>operations,</w:t>
      </w:r>
      <w:r w:rsidRPr="00CD04E3">
        <w:rPr>
          <w:spacing w:val="-4"/>
          <w:sz w:val="24"/>
          <w:szCs w:val="24"/>
        </w:rPr>
        <w:t xml:space="preserve"> </w:t>
      </w:r>
      <w:r w:rsidRPr="00CD04E3">
        <w:rPr>
          <w:sz w:val="24"/>
          <w:szCs w:val="24"/>
        </w:rPr>
        <w:t>fiscal oversight and any legal considerations.</w:t>
      </w:r>
    </w:p>
    <w:p w14:paraId="0E8AF7C6" w14:textId="77777777" w:rsidR="00914D7E" w:rsidRPr="00CD04E3" w:rsidRDefault="003126EA">
      <w:pPr>
        <w:pStyle w:val="ListParagraph"/>
        <w:numPr>
          <w:ilvl w:val="0"/>
          <w:numId w:val="30"/>
        </w:numPr>
        <w:tabs>
          <w:tab w:val="left" w:pos="1079"/>
        </w:tabs>
        <w:spacing w:before="8"/>
        <w:ind w:left="1079" w:hanging="359"/>
        <w:rPr>
          <w:sz w:val="24"/>
        </w:rPr>
      </w:pPr>
      <w:r w:rsidRPr="00CD04E3">
        <w:rPr>
          <w:sz w:val="24"/>
        </w:rPr>
        <w:t>Form</w:t>
      </w:r>
      <w:r w:rsidRPr="00CD04E3">
        <w:rPr>
          <w:spacing w:val="-7"/>
          <w:sz w:val="24"/>
        </w:rPr>
        <w:t xml:space="preserve"> </w:t>
      </w:r>
      <w:r w:rsidRPr="00CD04E3">
        <w:rPr>
          <w:sz w:val="24"/>
        </w:rPr>
        <w:t>#2:</w:t>
      </w:r>
      <w:r w:rsidRPr="00CD04E3">
        <w:rPr>
          <w:spacing w:val="-6"/>
          <w:sz w:val="24"/>
        </w:rPr>
        <w:t xml:space="preserve"> </w:t>
      </w:r>
      <w:r w:rsidRPr="00CD04E3">
        <w:rPr>
          <w:sz w:val="24"/>
        </w:rPr>
        <w:t>Bidder’s</w:t>
      </w:r>
      <w:r w:rsidRPr="00CD04E3">
        <w:rPr>
          <w:spacing w:val="-5"/>
          <w:sz w:val="24"/>
        </w:rPr>
        <w:t xml:space="preserve"> </w:t>
      </w:r>
      <w:r w:rsidRPr="00CD04E3">
        <w:rPr>
          <w:sz w:val="24"/>
        </w:rPr>
        <w:t>Contracts</w:t>
      </w:r>
      <w:r w:rsidRPr="00CD04E3">
        <w:rPr>
          <w:spacing w:val="-6"/>
          <w:sz w:val="24"/>
        </w:rPr>
        <w:t xml:space="preserve"> </w:t>
      </w:r>
      <w:r w:rsidRPr="00CD04E3">
        <w:rPr>
          <w:sz w:val="24"/>
        </w:rPr>
        <w:t>and</w:t>
      </w:r>
      <w:r w:rsidRPr="00CD04E3">
        <w:rPr>
          <w:spacing w:val="-5"/>
          <w:sz w:val="24"/>
        </w:rPr>
        <w:t xml:space="preserve"> </w:t>
      </w:r>
      <w:r w:rsidRPr="00CD04E3">
        <w:rPr>
          <w:sz w:val="24"/>
        </w:rPr>
        <w:t>References:</w:t>
      </w:r>
      <w:r w:rsidRPr="00CD04E3">
        <w:rPr>
          <w:spacing w:val="-6"/>
          <w:sz w:val="24"/>
        </w:rPr>
        <w:t xml:space="preserve"> </w:t>
      </w:r>
      <w:r w:rsidRPr="00CD04E3">
        <w:rPr>
          <w:sz w:val="24"/>
        </w:rPr>
        <w:t>Requests</w:t>
      </w:r>
      <w:r w:rsidRPr="00CD04E3">
        <w:rPr>
          <w:spacing w:val="-5"/>
          <w:sz w:val="24"/>
        </w:rPr>
        <w:t xml:space="preserve"> </w:t>
      </w:r>
      <w:r w:rsidRPr="00CD04E3">
        <w:rPr>
          <w:sz w:val="24"/>
        </w:rPr>
        <w:t>information</w:t>
      </w:r>
      <w:r w:rsidRPr="00CD04E3">
        <w:rPr>
          <w:spacing w:val="-6"/>
          <w:sz w:val="24"/>
        </w:rPr>
        <w:t xml:space="preserve"> </w:t>
      </w:r>
      <w:r w:rsidRPr="00CD04E3">
        <w:rPr>
          <w:sz w:val="24"/>
        </w:rPr>
        <w:t>about</w:t>
      </w:r>
      <w:r w:rsidRPr="00CD04E3">
        <w:rPr>
          <w:spacing w:val="-4"/>
          <w:sz w:val="24"/>
        </w:rPr>
        <w:t xml:space="preserve"> </w:t>
      </w:r>
      <w:r w:rsidRPr="00CD04E3">
        <w:rPr>
          <w:sz w:val="24"/>
        </w:rPr>
        <w:t>the</w:t>
      </w:r>
      <w:r w:rsidRPr="00CD04E3">
        <w:rPr>
          <w:spacing w:val="-4"/>
          <w:sz w:val="24"/>
        </w:rPr>
        <w:t xml:space="preserve"> </w:t>
      </w:r>
      <w:r w:rsidRPr="00CD04E3">
        <w:rPr>
          <w:sz w:val="24"/>
        </w:rPr>
        <w:t>organization’s</w:t>
      </w:r>
      <w:r w:rsidRPr="00CD04E3">
        <w:rPr>
          <w:spacing w:val="-5"/>
          <w:sz w:val="24"/>
        </w:rPr>
        <w:t xml:space="preserve"> </w:t>
      </w:r>
      <w:r w:rsidRPr="00CD04E3">
        <w:rPr>
          <w:spacing w:val="-2"/>
          <w:sz w:val="24"/>
        </w:rPr>
        <w:t>current</w:t>
      </w:r>
    </w:p>
    <w:p w14:paraId="0E8AF7C7" w14:textId="77777777" w:rsidR="00914D7E" w:rsidRPr="00CD04E3" w:rsidRDefault="003126EA">
      <w:pPr>
        <w:pStyle w:val="BodyText"/>
        <w:spacing w:before="43"/>
        <w:ind w:left="1080"/>
      </w:pPr>
      <w:r w:rsidRPr="00CD04E3">
        <w:t>and</w:t>
      </w:r>
      <w:r w:rsidRPr="00CD04E3">
        <w:rPr>
          <w:spacing w:val="-6"/>
        </w:rPr>
        <w:t xml:space="preserve"> </w:t>
      </w:r>
      <w:r w:rsidRPr="00CD04E3">
        <w:t>prior</w:t>
      </w:r>
      <w:r w:rsidRPr="00CD04E3">
        <w:rPr>
          <w:spacing w:val="-3"/>
        </w:rPr>
        <w:t xml:space="preserve"> </w:t>
      </w:r>
      <w:r w:rsidRPr="00CD04E3">
        <w:t>projects</w:t>
      </w:r>
      <w:r w:rsidRPr="00CD04E3">
        <w:rPr>
          <w:spacing w:val="-3"/>
        </w:rPr>
        <w:t xml:space="preserve"> </w:t>
      </w:r>
      <w:r w:rsidRPr="00CD04E3">
        <w:t>conducted</w:t>
      </w:r>
      <w:r w:rsidRPr="00CD04E3">
        <w:rPr>
          <w:spacing w:val="-3"/>
        </w:rPr>
        <w:t xml:space="preserve"> </w:t>
      </w:r>
      <w:r w:rsidRPr="00CD04E3">
        <w:t>under</w:t>
      </w:r>
      <w:r w:rsidRPr="00CD04E3">
        <w:rPr>
          <w:spacing w:val="-3"/>
        </w:rPr>
        <w:t xml:space="preserve"> </w:t>
      </w:r>
      <w:r w:rsidRPr="00CD04E3">
        <w:t>grant</w:t>
      </w:r>
      <w:r w:rsidRPr="00CD04E3">
        <w:rPr>
          <w:spacing w:val="-3"/>
        </w:rPr>
        <w:t xml:space="preserve"> </w:t>
      </w:r>
      <w:r w:rsidRPr="00CD04E3">
        <w:t>or</w:t>
      </w:r>
      <w:r w:rsidRPr="00CD04E3">
        <w:rPr>
          <w:spacing w:val="-3"/>
        </w:rPr>
        <w:t xml:space="preserve"> </w:t>
      </w:r>
      <w:r w:rsidRPr="00CD04E3">
        <w:t>contract,</w:t>
      </w:r>
      <w:r w:rsidRPr="00CD04E3">
        <w:rPr>
          <w:spacing w:val="-4"/>
        </w:rPr>
        <w:t xml:space="preserve"> </w:t>
      </w:r>
      <w:r w:rsidRPr="00CD04E3">
        <w:t>including</w:t>
      </w:r>
      <w:r w:rsidRPr="00CD04E3">
        <w:rPr>
          <w:spacing w:val="-3"/>
        </w:rPr>
        <w:t xml:space="preserve"> </w:t>
      </w:r>
      <w:r w:rsidRPr="00CD04E3">
        <w:t>all</w:t>
      </w:r>
      <w:r w:rsidRPr="00CD04E3">
        <w:rPr>
          <w:spacing w:val="-3"/>
        </w:rPr>
        <w:t xml:space="preserve"> </w:t>
      </w:r>
      <w:r w:rsidRPr="00CD04E3">
        <w:t>government</w:t>
      </w:r>
      <w:r w:rsidRPr="00CD04E3">
        <w:rPr>
          <w:spacing w:val="-3"/>
        </w:rPr>
        <w:t xml:space="preserve"> </w:t>
      </w:r>
      <w:r w:rsidRPr="00CD04E3">
        <w:rPr>
          <w:spacing w:val="-2"/>
        </w:rPr>
        <w:t>contracts/grants.</w:t>
      </w:r>
    </w:p>
    <w:p w14:paraId="0E8AF7C8" w14:textId="77777777" w:rsidR="00914D7E" w:rsidRPr="00CD04E3" w:rsidRDefault="003126EA">
      <w:pPr>
        <w:pStyle w:val="ListParagraph"/>
        <w:numPr>
          <w:ilvl w:val="0"/>
          <w:numId w:val="30"/>
        </w:numPr>
        <w:tabs>
          <w:tab w:val="left" w:pos="1079"/>
        </w:tabs>
        <w:spacing w:before="46"/>
        <w:ind w:left="1079" w:hanging="359"/>
        <w:rPr>
          <w:sz w:val="24"/>
        </w:rPr>
      </w:pPr>
      <w:r w:rsidRPr="00CD04E3">
        <w:rPr>
          <w:sz w:val="24"/>
        </w:rPr>
        <w:t>Form</w:t>
      </w:r>
      <w:r w:rsidRPr="00CD04E3">
        <w:rPr>
          <w:spacing w:val="-4"/>
          <w:sz w:val="24"/>
        </w:rPr>
        <w:t xml:space="preserve"> </w:t>
      </w:r>
      <w:r w:rsidRPr="00CD04E3">
        <w:rPr>
          <w:sz w:val="24"/>
        </w:rPr>
        <w:t>#3:</w:t>
      </w:r>
      <w:r w:rsidRPr="00CD04E3">
        <w:rPr>
          <w:spacing w:val="-6"/>
          <w:sz w:val="24"/>
        </w:rPr>
        <w:t xml:space="preserve"> </w:t>
      </w:r>
      <w:r w:rsidRPr="00CD04E3">
        <w:rPr>
          <w:sz w:val="24"/>
        </w:rPr>
        <w:t>Anti-Collusion</w:t>
      </w:r>
      <w:r w:rsidRPr="00CD04E3">
        <w:rPr>
          <w:spacing w:val="-2"/>
          <w:sz w:val="24"/>
        </w:rPr>
        <w:t xml:space="preserve"> Statement</w:t>
      </w:r>
    </w:p>
    <w:p w14:paraId="0E8AF7C9" w14:textId="77777777" w:rsidR="00914D7E" w:rsidRPr="00CD04E3" w:rsidRDefault="003126EA">
      <w:pPr>
        <w:pStyle w:val="ListParagraph"/>
        <w:numPr>
          <w:ilvl w:val="0"/>
          <w:numId w:val="30"/>
        </w:numPr>
        <w:tabs>
          <w:tab w:val="left" w:pos="1079"/>
        </w:tabs>
        <w:spacing w:before="44"/>
        <w:ind w:left="1079" w:hanging="359"/>
        <w:rPr>
          <w:sz w:val="24"/>
        </w:rPr>
      </w:pPr>
      <w:r w:rsidRPr="00CD04E3">
        <w:rPr>
          <w:sz w:val="24"/>
        </w:rPr>
        <w:t>Form</w:t>
      </w:r>
      <w:r w:rsidRPr="00CD04E3">
        <w:rPr>
          <w:spacing w:val="-5"/>
          <w:sz w:val="24"/>
        </w:rPr>
        <w:t xml:space="preserve"> </w:t>
      </w:r>
      <w:r w:rsidRPr="00CD04E3">
        <w:rPr>
          <w:sz w:val="24"/>
        </w:rPr>
        <w:t>#4:</w:t>
      </w:r>
      <w:r w:rsidRPr="00CD04E3">
        <w:rPr>
          <w:spacing w:val="-3"/>
          <w:sz w:val="24"/>
        </w:rPr>
        <w:t xml:space="preserve"> </w:t>
      </w:r>
      <w:r w:rsidRPr="00CD04E3">
        <w:rPr>
          <w:sz w:val="24"/>
        </w:rPr>
        <w:t>Addenda</w:t>
      </w:r>
      <w:r w:rsidRPr="00CD04E3">
        <w:rPr>
          <w:spacing w:val="-2"/>
          <w:sz w:val="24"/>
        </w:rPr>
        <w:t xml:space="preserve"> </w:t>
      </w:r>
      <w:r w:rsidRPr="00CD04E3">
        <w:rPr>
          <w:sz w:val="24"/>
        </w:rPr>
        <w:t>Acknowledgement,</w:t>
      </w:r>
      <w:r w:rsidRPr="00CD04E3">
        <w:rPr>
          <w:spacing w:val="-4"/>
          <w:sz w:val="24"/>
        </w:rPr>
        <w:t xml:space="preserve"> </w:t>
      </w:r>
      <w:r w:rsidRPr="00CD04E3">
        <w:rPr>
          <w:sz w:val="24"/>
        </w:rPr>
        <w:t>if</w:t>
      </w:r>
      <w:r w:rsidRPr="00CD04E3">
        <w:rPr>
          <w:spacing w:val="-3"/>
          <w:sz w:val="24"/>
        </w:rPr>
        <w:t xml:space="preserve"> </w:t>
      </w:r>
      <w:r w:rsidRPr="00CD04E3">
        <w:rPr>
          <w:spacing w:val="-2"/>
          <w:sz w:val="24"/>
        </w:rPr>
        <w:t>applicable</w:t>
      </w:r>
    </w:p>
    <w:p w14:paraId="0E8AF7CA" w14:textId="77777777" w:rsidR="00914D7E" w:rsidRPr="00CD04E3" w:rsidRDefault="003126EA">
      <w:pPr>
        <w:pStyle w:val="ListParagraph"/>
        <w:numPr>
          <w:ilvl w:val="0"/>
          <w:numId w:val="30"/>
        </w:numPr>
        <w:tabs>
          <w:tab w:val="left" w:pos="1079"/>
        </w:tabs>
        <w:spacing w:before="43"/>
        <w:ind w:left="1079" w:hanging="359"/>
        <w:rPr>
          <w:sz w:val="24"/>
        </w:rPr>
      </w:pPr>
      <w:r w:rsidRPr="00CD04E3">
        <w:rPr>
          <w:sz w:val="24"/>
        </w:rPr>
        <w:t>Key</w:t>
      </w:r>
      <w:r w:rsidRPr="00CD04E3">
        <w:rPr>
          <w:spacing w:val="-4"/>
          <w:sz w:val="24"/>
        </w:rPr>
        <w:t xml:space="preserve"> </w:t>
      </w:r>
      <w:r w:rsidRPr="00CD04E3">
        <w:rPr>
          <w:sz w:val="24"/>
        </w:rPr>
        <w:t>Team</w:t>
      </w:r>
      <w:r w:rsidRPr="00CD04E3">
        <w:rPr>
          <w:spacing w:val="-1"/>
          <w:sz w:val="24"/>
        </w:rPr>
        <w:t xml:space="preserve"> </w:t>
      </w:r>
      <w:r w:rsidRPr="00CD04E3">
        <w:rPr>
          <w:sz w:val="24"/>
        </w:rPr>
        <w:t>Member</w:t>
      </w:r>
      <w:r w:rsidRPr="00CD04E3">
        <w:rPr>
          <w:spacing w:val="-1"/>
          <w:sz w:val="24"/>
        </w:rPr>
        <w:t xml:space="preserve"> </w:t>
      </w:r>
      <w:r w:rsidRPr="00CD04E3">
        <w:rPr>
          <w:sz w:val="24"/>
        </w:rPr>
        <w:t>Resumes –</w:t>
      </w:r>
      <w:r w:rsidRPr="00CD04E3">
        <w:rPr>
          <w:spacing w:val="-1"/>
          <w:sz w:val="24"/>
        </w:rPr>
        <w:t xml:space="preserve"> </w:t>
      </w:r>
      <w:r w:rsidRPr="00CD04E3">
        <w:rPr>
          <w:sz w:val="24"/>
        </w:rPr>
        <w:t>please</w:t>
      </w:r>
      <w:r w:rsidRPr="00CD04E3">
        <w:rPr>
          <w:spacing w:val="-2"/>
          <w:sz w:val="24"/>
        </w:rPr>
        <w:t xml:space="preserve"> </w:t>
      </w:r>
      <w:r w:rsidRPr="00CD04E3">
        <w:rPr>
          <w:sz w:val="24"/>
        </w:rPr>
        <w:t>keep</w:t>
      </w:r>
      <w:r w:rsidRPr="00CD04E3">
        <w:rPr>
          <w:spacing w:val="-1"/>
          <w:sz w:val="24"/>
        </w:rPr>
        <w:t xml:space="preserve"> </w:t>
      </w:r>
      <w:r w:rsidRPr="00CD04E3">
        <w:rPr>
          <w:sz w:val="24"/>
        </w:rPr>
        <w:t>each</w:t>
      </w:r>
      <w:r w:rsidRPr="00CD04E3">
        <w:rPr>
          <w:spacing w:val="-2"/>
          <w:sz w:val="24"/>
        </w:rPr>
        <w:t xml:space="preserve"> </w:t>
      </w:r>
      <w:r w:rsidRPr="00CD04E3">
        <w:rPr>
          <w:sz w:val="24"/>
        </w:rPr>
        <w:t>resume</w:t>
      </w:r>
      <w:r w:rsidRPr="00CD04E3">
        <w:rPr>
          <w:spacing w:val="-1"/>
          <w:sz w:val="24"/>
        </w:rPr>
        <w:t xml:space="preserve"> </w:t>
      </w:r>
      <w:r w:rsidRPr="00CD04E3">
        <w:rPr>
          <w:sz w:val="24"/>
        </w:rPr>
        <w:t>to</w:t>
      </w:r>
      <w:r w:rsidRPr="00CD04E3">
        <w:rPr>
          <w:spacing w:val="-2"/>
          <w:sz w:val="24"/>
        </w:rPr>
        <w:t xml:space="preserve"> </w:t>
      </w:r>
      <w:r w:rsidRPr="00CD04E3">
        <w:rPr>
          <w:sz w:val="24"/>
        </w:rPr>
        <w:t>no</w:t>
      </w:r>
      <w:r w:rsidRPr="00CD04E3">
        <w:rPr>
          <w:spacing w:val="-3"/>
          <w:sz w:val="24"/>
        </w:rPr>
        <w:t xml:space="preserve"> </w:t>
      </w:r>
      <w:r w:rsidRPr="00CD04E3">
        <w:rPr>
          <w:sz w:val="24"/>
        </w:rPr>
        <w:t>more than</w:t>
      </w:r>
      <w:r w:rsidRPr="00CD04E3">
        <w:rPr>
          <w:spacing w:val="-4"/>
          <w:sz w:val="24"/>
        </w:rPr>
        <w:t xml:space="preserve"> </w:t>
      </w:r>
      <w:r w:rsidRPr="00CD04E3">
        <w:rPr>
          <w:sz w:val="24"/>
        </w:rPr>
        <w:t>2</w:t>
      </w:r>
      <w:r w:rsidRPr="00CD04E3">
        <w:rPr>
          <w:spacing w:val="-1"/>
          <w:sz w:val="24"/>
        </w:rPr>
        <w:t xml:space="preserve"> </w:t>
      </w:r>
      <w:r w:rsidRPr="00CD04E3">
        <w:rPr>
          <w:sz w:val="24"/>
        </w:rPr>
        <w:t>pages,</w:t>
      </w:r>
      <w:r w:rsidRPr="00CD04E3">
        <w:rPr>
          <w:spacing w:val="-3"/>
          <w:sz w:val="24"/>
        </w:rPr>
        <w:t xml:space="preserve"> </w:t>
      </w:r>
      <w:r w:rsidRPr="00CD04E3">
        <w:rPr>
          <w:sz w:val="24"/>
        </w:rPr>
        <w:t>highlighting</w:t>
      </w:r>
      <w:r w:rsidRPr="00CD04E3">
        <w:rPr>
          <w:spacing w:val="-1"/>
          <w:sz w:val="24"/>
        </w:rPr>
        <w:t xml:space="preserve"> </w:t>
      </w:r>
      <w:r w:rsidRPr="00CD04E3">
        <w:rPr>
          <w:spacing w:val="-5"/>
          <w:sz w:val="24"/>
        </w:rPr>
        <w:t>the</w:t>
      </w:r>
    </w:p>
    <w:p w14:paraId="0E8AF7CB" w14:textId="77777777" w:rsidR="00914D7E" w:rsidRPr="00CD04E3" w:rsidRDefault="003126EA">
      <w:pPr>
        <w:pStyle w:val="BodyText"/>
        <w:spacing w:before="43"/>
        <w:ind w:left="1080"/>
        <w:rPr>
          <w:spacing w:val="-2"/>
        </w:rPr>
      </w:pPr>
      <w:r w:rsidRPr="00CD04E3">
        <w:t>most</w:t>
      </w:r>
      <w:r w:rsidRPr="00CD04E3">
        <w:rPr>
          <w:spacing w:val="-6"/>
        </w:rPr>
        <w:t xml:space="preserve"> </w:t>
      </w:r>
      <w:r w:rsidRPr="00CD04E3">
        <w:t>relevant</w:t>
      </w:r>
      <w:r w:rsidRPr="00CD04E3">
        <w:rPr>
          <w:spacing w:val="-3"/>
        </w:rPr>
        <w:t xml:space="preserve"> </w:t>
      </w:r>
      <w:r w:rsidRPr="00CD04E3">
        <w:t>experiences</w:t>
      </w:r>
      <w:r w:rsidRPr="00CD04E3">
        <w:rPr>
          <w:spacing w:val="-4"/>
        </w:rPr>
        <w:t xml:space="preserve"> </w:t>
      </w:r>
      <w:r w:rsidRPr="00CD04E3">
        <w:t>and</w:t>
      </w:r>
      <w:r w:rsidRPr="00CD04E3">
        <w:rPr>
          <w:spacing w:val="-2"/>
        </w:rPr>
        <w:t xml:space="preserve"> </w:t>
      </w:r>
      <w:r w:rsidRPr="00CD04E3">
        <w:t>skill</w:t>
      </w:r>
      <w:r w:rsidRPr="00CD04E3">
        <w:rPr>
          <w:spacing w:val="-4"/>
        </w:rPr>
        <w:t xml:space="preserve"> </w:t>
      </w:r>
      <w:r w:rsidRPr="00CD04E3">
        <w:t>sets</w:t>
      </w:r>
      <w:r w:rsidRPr="00CD04E3">
        <w:rPr>
          <w:spacing w:val="-5"/>
        </w:rPr>
        <w:t xml:space="preserve"> </w:t>
      </w:r>
      <w:r w:rsidRPr="00CD04E3">
        <w:t>related</w:t>
      </w:r>
      <w:r w:rsidRPr="00CD04E3">
        <w:rPr>
          <w:spacing w:val="-2"/>
        </w:rPr>
        <w:t xml:space="preserve"> </w:t>
      </w:r>
      <w:r w:rsidRPr="00CD04E3">
        <w:t>to</w:t>
      </w:r>
      <w:r w:rsidRPr="00CD04E3">
        <w:rPr>
          <w:spacing w:val="-4"/>
        </w:rPr>
        <w:t xml:space="preserve"> </w:t>
      </w:r>
      <w:r w:rsidRPr="00CD04E3">
        <w:t>this</w:t>
      </w:r>
      <w:r w:rsidRPr="00CD04E3">
        <w:rPr>
          <w:spacing w:val="-5"/>
        </w:rPr>
        <w:t xml:space="preserve"> </w:t>
      </w:r>
      <w:r w:rsidRPr="00CD04E3">
        <w:t>project’s</w:t>
      </w:r>
      <w:r w:rsidRPr="00CD04E3">
        <w:rPr>
          <w:spacing w:val="-5"/>
        </w:rPr>
        <w:t xml:space="preserve"> </w:t>
      </w:r>
      <w:r w:rsidRPr="00CD04E3">
        <w:t>scope</w:t>
      </w:r>
      <w:r w:rsidRPr="00CD04E3">
        <w:rPr>
          <w:spacing w:val="-3"/>
        </w:rPr>
        <w:t xml:space="preserve"> </w:t>
      </w:r>
      <w:r w:rsidRPr="00CD04E3">
        <w:t>of</w:t>
      </w:r>
      <w:r w:rsidRPr="00CD04E3">
        <w:rPr>
          <w:spacing w:val="-1"/>
        </w:rPr>
        <w:t xml:space="preserve"> </w:t>
      </w:r>
      <w:r w:rsidRPr="00CD04E3">
        <w:rPr>
          <w:spacing w:val="-2"/>
        </w:rPr>
        <w:t>services.</w:t>
      </w:r>
    </w:p>
    <w:p w14:paraId="0EBE4872" w14:textId="2E715F56" w:rsidR="00594D88" w:rsidRPr="00CD04E3" w:rsidRDefault="00594D88" w:rsidP="00594D88">
      <w:pPr>
        <w:pStyle w:val="ListParagraph"/>
        <w:numPr>
          <w:ilvl w:val="0"/>
          <w:numId w:val="30"/>
        </w:numPr>
        <w:tabs>
          <w:tab w:val="left" w:pos="1079"/>
        </w:tabs>
        <w:spacing w:before="43"/>
        <w:ind w:hanging="359"/>
        <w:rPr>
          <w:spacing w:val="-2"/>
        </w:rPr>
      </w:pPr>
      <w:r w:rsidRPr="00CD04E3">
        <w:rPr>
          <w:sz w:val="24"/>
        </w:rPr>
        <w:t>Letters of Reference,</w:t>
      </w:r>
      <w:r w:rsidR="005C4A6C" w:rsidRPr="00CD04E3">
        <w:rPr>
          <w:sz w:val="24"/>
        </w:rPr>
        <w:t xml:space="preserve"> three (3) references from professional relationships that can speak to </w:t>
      </w:r>
      <w:r w:rsidR="00375632" w:rsidRPr="00CD04E3">
        <w:rPr>
          <w:sz w:val="24"/>
        </w:rPr>
        <w:t>Respondent’s community, leadership, collaboration and fundraising capabilities.</w:t>
      </w:r>
    </w:p>
    <w:p w14:paraId="0E8AF7CC" w14:textId="44DB2F6B" w:rsidR="00AE5620" w:rsidRPr="00420E8F" w:rsidRDefault="00594D88">
      <w:pPr>
        <w:pStyle w:val="BodyText"/>
        <w:rPr>
          <w:color w:val="000000" w:themeColor="text1"/>
        </w:rPr>
        <w:sectPr w:rsidR="00AE5620" w:rsidRPr="00420E8F">
          <w:pgSz w:w="12240" w:h="15840"/>
          <w:pgMar w:top="940" w:right="360" w:bottom="900" w:left="360" w:header="0" w:footer="685" w:gutter="0"/>
          <w:cols w:space="720"/>
        </w:sectPr>
      </w:pPr>
      <w:r>
        <w:t xml:space="preserve"> </w:t>
      </w:r>
    </w:p>
    <w:p w14:paraId="60E385E4" w14:textId="3CDB1077" w:rsidR="00944ECC" w:rsidRPr="00420E8F" w:rsidRDefault="00944ECC">
      <w:pPr>
        <w:pStyle w:val="BodyText"/>
        <w:spacing w:before="88"/>
        <w:rPr>
          <w:color w:val="000000" w:themeColor="text1"/>
        </w:rPr>
      </w:pPr>
      <w:r w:rsidRPr="00420E8F">
        <w:rPr>
          <w:noProof/>
          <w:color w:val="000000" w:themeColor="text1"/>
          <w:sz w:val="20"/>
        </w:rPr>
        <mc:AlternateContent>
          <mc:Choice Requires="wpg">
            <w:drawing>
              <wp:inline distT="0" distB="0" distL="0" distR="0" wp14:anchorId="3B13812B" wp14:editId="764F2396">
                <wp:extent cx="6896100" cy="939800"/>
                <wp:effectExtent l="0" t="0" r="0" b="0"/>
                <wp:docPr id="1245033298" name="Group 1245033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939800"/>
                          <a:chOff x="0" y="0"/>
                          <a:chExt cx="6896100" cy="1201420"/>
                        </a:xfrm>
                      </wpg:grpSpPr>
                      <wps:wsp>
                        <wps:cNvPr id="1729631748" name="Graphic 32"/>
                        <wps:cNvSpPr/>
                        <wps:spPr>
                          <a:xfrm>
                            <a:off x="0" y="0"/>
                            <a:ext cx="6896100" cy="1201420"/>
                          </a:xfrm>
                          <a:custGeom>
                            <a:avLst/>
                            <a:gdLst/>
                            <a:ahLst/>
                            <a:cxnLst/>
                            <a:rect l="l" t="t" r="r" b="b"/>
                            <a:pathLst>
                              <a:path w="6896100" h="1201420">
                                <a:moveTo>
                                  <a:pt x="6895846" y="0"/>
                                </a:moveTo>
                                <a:lnTo>
                                  <a:pt x="0" y="0"/>
                                </a:lnTo>
                                <a:lnTo>
                                  <a:pt x="0" y="6045"/>
                                </a:lnTo>
                                <a:lnTo>
                                  <a:pt x="0" y="1195070"/>
                                </a:lnTo>
                                <a:lnTo>
                                  <a:pt x="0" y="1201166"/>
                                </a:lnTo>
                                <a:lnTo>
                                  <a:pt x="6895846" y="1201166"/>
                                </a:lnTo>
                                <a:lnTo>
                                  <a:pt x="6895846" y="1195070"/>
                                </a:lnTo>
                                <a:lnTo>
                                  <a:pt x="6895846" y="6096"/>
                                </a:lnTo>
                                <a:lnTo>
                                  <a:pt x="6895846" y="0"/>
                                </a:lnTo>
                                <a:close/>
                              </a:path>
                            </a:pathLst>
                          </a:custGeom>
                          <a:solidFill>
                            <a:srgbClr val="663366"/>
                          </a:solidFill>
                        </wps:spPr>
                        <wps:bodyPr wrap="square" lIns="0" tIns="0" rIns="0" bIns="0" rtlCol="0">
                          <a:prstTxWarp prst="textNoShape">
                            <a:avLst/>
                          </a:prstTxWarp>
                          <a:noAutofit/>
                        </wps:bodyPr>
                      </wps:wsp>
                      <wps:wsp>
                        <wps:cNvPr id="401636919" name="Textbox 33"/>
                        <wps:cNvSpPr txBox="1"/>
                        <wps:spPr>
                          <a:xfrm>
                            <a:off x="0" y="6095"/>
                            <a:ext cx="6896100" cy="946405"/>
                          </a:xfrm>
                          <a:prstGeom prst="rect">
                            <a:avLst/>
                          </a:prstGeom>
                        </wps:spPr>
                        <wps:txbx>
                          <w:txbxContent>
                            <w:p w14:paraId="13945705" w14:textId="0A503A72" w:rsidR="00944ECC" w:rsidRDefault="00944ECC" w:rsidP="00944ECC">
                              <w:pPr>
                                <w:spacing w:before="360" w:after="360"/>
                                <w:ind w:left="1440"/>
                                <w:rPr>
                                  <w:sz w:val="52"/>
                                </w:rPr>
                              </w:pPr>
                              <w:r>
                                <w:rPr>
                                  <w:color w:val="FFFFFF"/>
                                  <w:sz w:val="52"/>
                                </w:rPr>
                                <w:t>IV.</w:t>
                              </w:r>
                              <w:r>
                                <w:rPr>
                                  <w:color w:val="FFFFFF"/>
                                  <w:spacing w:val="-7"/>
                                  <w:sz w:val="52"/>
                                </w:rPr>
                                <w:t xml:space="preserve"> PHASE TWO </w:t>
                              </w:r>
                              <w:r>
                                <w:rPr>
                                  <w:color w:val="FFFFFF"/>
                                  <w:sz w:val="52"/>
                                </w:rPr>
                                <w:t>APPLICATION PROCESS</w:t>
                              </w:r>
                            </w:p>
                          </w:txbxContent>
                        </wps:txbx>
                        <wps:bodyPr wrap="square" lIns="0" tIns="0" rIns="0" bIns="0" rtlCol="0">
                          <a:noAutofit/>
                        </wps:bodyPr>
                      </wps:wsp>
                    </wpg:wgp>
                  </a:graphicData>
                </a:graphic>
              </wp:inline>
            </w:drawing>
          </mc:Choice>
          <mc:Fallback>
            <w:pict>
              <v:group w14:anchorId="3B13812B" id="Group 1245033298" o:spid="_x0000_s1040" style="width:543pt;height:74pt;mso-position-horizontal-relative:char;mso-position-vertical-relative:line" coordsize="68961,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">
                <v:shape id="_x0000_s1041" style="position:absolute;width:68961;height:12014;visibility:visible;mso-wrap-style:square;v-text-anchor:top" coordsize="6896100,120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" path="m6895846,l,,,6045,,1195070r,6096l6895846,1201166r,-6096l6895846,6096r,-6096xe" fillcolor="#636" stroked="f">
                  <v:path arrowok="t"/>
                </v:shape>
                <v:shape id="Textbox 33" o:spid="_x0000_s1042" type="#_x0000_t202" style="position:absolute;top:60;width:68961;height:9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" filled="f" stroked="f">
                  <v:textbox inset="0,0,0,0">
                    <w:txbxContent>
                      <w:p w14:paraId="13945705" w14:textId="0A503A72" w:rsidR="00944ECC" w:rsidRDefault="00944ECC" w:rsidP="00944ECC">
                        <w:pPr>
                          <w:spacing w:before="360" w:after="360"/>
                          <w:ind w:left="1440"/>
                          <w:rPr>
                            <w:sz w:val="52"/>
                          </w:rPr>
                        </w:pPr>
                        <w:r>
                          <w:rPr>
                            <w:color w:val="FFFFFF"/>
                            <w:sz w:val="52"/>
                          </w:rPr>
                          <w:t>IV.</w:t>
                        </w:r>
                        <w:r>
                          <w:rPr>
                            <w:color w:val="FFFFFF"/>
                            <w:spacing w:val="-7"/>
                            <w:sz w:val="52"/>
                          </w:rPr>
                          <w:t xml:space="preserve"> PHASE TWO </w:t>
                        </w:r>
                        <w:r>
                          <w:rPr>
                            <w:color w:val="FFFFFF"/>
                            <w:sz w:val="52"/>
                          </w:rPr>
                          <w:t>APPLICATION PROCESS</w:t>
                        </w:r>
                      </w:p>
                    </w:txbxContent>
                  </v:textbox>
                </v:shape>
                <w10:anchorlock/>
              </v:group>
            </w:pict>
          </mc:Fallback>
        </mc:AlternateContent>
      </w:r>
    </w:p>
    <w:p w14:paraId="2DC2D886" w14:textId="77777777" w:rsidR="00D9633A" w:rsidRPr="00420E8F" w:rsidRDefault="00D9633A">
      <w:pPr>
        <w:pStyle w:val="Heading4"/>
        <w:rPr>
          <w:color w:val="000000" w:themeColor="text1"/>
        </w:rPr>
      </w:pPr>
    </w:p>
    <w:p w14:paraId="3F5F9100" w14:textId="77777777" w:rsidR="00960C58" w:rsidRPr="00960C58" w:rsidRDefault="00960C58" w:rsidP="00960C58">
      <w:pPr>
        <w:pStyle w:val="Heading3"/>
        <w:numPr>
          <w:ilvl w:val="0"/>
          <w:numId w:val="45"/>
        </w:numPr>
        <w:tabs>
          <w:tab w:val="left" w:pos="637"/>
        </w:tabs>
        <w:spacing w:before="290"/>
      </w:pPr>
      <w:r w:rsidRPr="00960C58">
        <w:t>Response</w:t>
      </w:r>
      <w:r w:rsidRPr="00960C58">
        <w:rPr>
          <w:spacing w:val="-3"/>
        </w:rPr>
        <w:t xml:space="preserve"> </w:t>
      </w:r>
      <w:r w:rsidRPr="00960C58">
        <w:rPr>
          <w:spacing w:val="-2"/>
        </w:rPr>
        <w:t>Instructions</w:t>
      </w:r>
    </w:p>
    <w:p w14:paraId="504A84D1" w14:textId="77777777" w:rsidR="00960C58" w:rsidRPr="00960C58" w:rsidRDefault="00960C58" w:rsidP="00960C58">
      <w:pPr>
        <w:pStyle w:val="ListParagraph"/>
        <w:numPr>
          <w:ilvl w:val="1"/>
          <w:numId w:val="45"/>
        </w:numPr>
        <w:tabs>
          <w:tab w:val="left" w:pos="1078"/>
          <w:tab w:val="left" w:pos="1080"/>
        </w:tabs>
        <w:spacing w:before="292"/>
        <w:ind w:right="1240"/>
        <w:rPr>
          <w:sz w:val="24"/>
        </w:rPr>
      </w:pPr>
      <w:r w:rsidRPr="00960C58">
        <w:rPr>
          <w:sz w:val="24"/>
        </w:rPr>
        <w:t>Responses</w:t>
      </w:r>
      <w:r w:rsidRPr="00960C58">
        <w:rPr>
          <w:spacing w:val="-4"/>
          <w:sz w:val="24"/>
        </w:rPr>
        <w:t xml:space="preserve"> </w:t>
      </w:r>
      <w:r w:rsidRPr="00960C58">
        <w:rPr>
          <w:sz w:val="24"/>
        </w:rPr>
        <w:t>to</w:t>
      </w:r>
      <w:r w:rsidRPr="00960C58">
        <w:rPr>
          <w:spacing w:val="-4"/>
          <w:sz w:val="24"/>
        </w:rPr>
        <w:t xml:space="preserve"> </w:t>
      </w:r>
      <w:r w:rsidRPr="00960C58">
        <w:rPr>
          <w:sz w:val="24"/>
        </w:rPr>
        <w:t>this</w:t>
      </w:r>
      <w:r w:rsidRPr="00960C58">
        <w:rPr>
          <w:spacing w:val="-5"/>
          <w:sz w:val="24"/>
        </w:rPr>
        <w:t xml:space="preserve"> </w:t>
      </w:r>
      <w:r w:rsidRPr="00960C58">
        <w:rPr>
          <w:sz w:val="24"/>
        </w:rPr>
        <w:t>RFQ</w:t>
      </w:r>
      <w:r w:rsidRPr="00960C58">
        <w:rPr>
          <w:spacing w:val="-1"/>
          <w:sz w:val="24"/>
        </w:rPr>
        <w:t xml:space="preserve"> </w:t>
      </w:r>
      <w:r w:rsidRPr="00960C58">
        <w:rPr>
          <w:sz w:val="24"/>
        </w:rPr>
        <w:t>must</w:t>
      </w:r>
      <w:r w:rsidRPr="00960C58">
        <w:rPr>
          <w:spacing w:val="-4"/>
          <w:sz w:val="24"/>
        </w:rPr>
        <w:t xml:space="preserve"> </w:t>
      </w:r>
      <w:r w:rsidRPr="00960C58">
        <w:rPr>
          <w:sz w:val="24"/>
        </w:rPr>
        <w:t>be</w:t>
      </w:r>
      <w:r w:rsidRPr="00960C58">
        <w:rPr>
          <w:spacing w:val="-3"/>
          <w:sz w:val="24"/>
        </w:rPr>
        <w:t xml:space="preserve"> </w:t>
      </w:r>
      <w:r w:rsidRPr="00960C58">
        <w:rPr>
          <w:sz w:val="24"/>
        </w:rPr>
        <w:t>submitted</w:t>
      </w:r>
      <w:r w:rsidRPr="00960C58">
        <w:rPr>
          <w:spacing w:val="-3"/>
          <w:sz w:val="24"/>
        </w:rPr>
        <w:t xml:space="preserve"> </w:t>
      </w:r>
      <w:r w:rsidRPr="00960C58">
        <w:rPr>
          <w:sz w:val="24"/>
        </w:rPr>
        <w:t>electronically</w:t>
      </w:r>
      <w:r w:rsidRPr="00960C58">
        <w:rPr>
          <w:spacing w:val="-3"/>
          <w:sz w:val="24"/>
        </w:rPr>
        <w:t xml:space="preserve"> </w:t>
      </w:r>
      <w:r w:rsidRPr="00960C58">
        <w:rPr>
          <w:sz w:val="24"/>
        </w:rPr>
        <w:t>through</w:t>
      </w:r>
      <w:r w:rsidRPr="00960C58">
        <w:rPr>
          <w:spacing w:val="-4"/>
          <w:sz w:val="24"/>
        </w:rPr>
        <w:t xml:space="preserve"> </w:t>
      </w:r>
      <w:r w:rsidRPr="00960C58">
        <w:rPr>
          <w:sz w:val="24"/>
        </w:rPr>
        <w:t>the</w:t>
      </w:r>
      <w:r w:rsidRPr="00960C58">
        <w:rPr>
          <w:spacing w:val="-3"/>
          <w:sz w:val="24"/>
        </w:rPr>
        <w:t xml:space="preserve"> </w:t>
      </w:r>
      <w:r w:rsidRPr="00960C58">
        <w:rPr>
          <w:sz w:val="24"/>
        </w:rPr>
        <w:t>BidNet</w:t>
      </w:r>
      <w:r w:rsidRPr="00960C58">
        <w:rPr>
          <w:spacing w:val="-3"/>
          <w:sz w:val="24"/>
        </w:rPr>
        <w:t xml:space="preserve"> </w:t>
      </w:r>
      <w:r w:rsidRPr="00960C58">
        <w:rPr>
          <w:sz w:val="24"/>
        </w:rPr>
        <w:t>Direct</w:t>
      </w:r>
      <w:r w:rsidRPr="00960C58">
        <w:rPr>
          <w:spacing w:val="-3"/>
          <w:sz w:val="24"/>
        </w:rPr>
        <w:t xml:space="preserve"> </w:t>
      </w:r>
      <w:r w:rsidRPr="00960C58">
        <w:rPr>
          <w:sz w:val="24"/>
        </w:rPr>
        <w:t xml:space="preserve">website at </w:t>
      </w:r>
      <w:hyperlink r:id="rId41">
        <w:r w:rsidRPr="00960C58">
          <w:rPr>
            <w:sz w:val="24"/>
            <w:u w:val="single" w:color="0000FF"/>
          </w:rPr>
          <w:t>www.bidnetdirect.com/california/contracostacounty</w:t>
        </w:r>
      </w:hyperlink>
      <w:r w:rsidRPr="00960C58">
        <w:rPr>
          <w:sz w:val="24"/>
        </w:rPr>
        <w:t>. No exceptions are allowed.</w:t>
      </w:r>
    </w:p>
    <w:p w14:paraId="171056F9" w14:textId="7FC1AF1F" w:rsidR="00061B19" w:rsidRPr="00420E8F" w:rsidRDefault="00061B19" w:rsidP="00960C58">
      <w:pPr>
        <w:pStyle w:val="Heading3"/>
        <w:numPr>
          <w:ilvl w:val="0"/>
          <w:numId w:val="45"/>
        </w:numPr>
        <w:tabs>
          <w:tab w:val="left" w:pos="628"/>
        </w:tabs>
        <w:spacing w:before="292"/>
        <w:rPr>
          <w:color w:val="000000" w:themeColor="text1"/>
        </w:rPr>
      </w:pPr>
      <w:r w:rsidRPr="00420E8F">
        <w:rPr>
          <w:color w:val="000000" w:themeColor="text1"/>
        </w:rPr>
        <w:t>Response</w:t>
      </w:r>
      <w:r w:rsidRPr="00420E8F">
        <w:rPr>
          <w:color w:val="000000" w:themeColor="text1"/>
          <w:spacing w:val="-3"/>
        </w:rPr>
        <w:t xml:space="preserve"> </w:t>
      </w:r>
      <w:r w:rsidRPr="00420E8F">
        <w:rPr>
          <w:color w:val="000000" w:themeColor="text1"/>
          <w:spacing w:val="-2"/>
        </w:rPr>
        <w:t>Outline</w:t>
      </w:r>
    </w:p>
    <w:p w14:paraId="6952F40D" w14:textId="77777777" w:rsidR="00061B19" w:rsidRPr="00420E8F" w:rsidRDefault="00061B19" w:rsidP="00061B19">
      <w:pPr>
        <w:pStyle w:val="BodyText"/>
        <w:spacing w:before="27"/>
        <w:rPr>
          <w:b/>
          <w:color w:val="000000" w:themeColor="text1"/>
          <w:sz w:val="20"/>
        </w:rPr>
      </w:pPr>
      <w:r w:rsidRPr="00420E8F">
        <w:rPr>
          <w:b/>
          <w:noProof/>
          <w:color w:val="000000" w:themeColor="text1"/>
          <w:sz w:val="20"/>
        </w:rPr>
        <mc:AlternateContent>
          <mc:Choice Requires="wps">
            <w:drawing>
              <wp:anchor distT="0" distB="0" distL="0" distR="0" simplePos="0" relativeHeight="251658265" behindDoc="1" locked="0" layoutInCell="1" allowOverlap="1" wp14:anchorId="10D26B89" wp14:editId="737423E9">
                <wp:simplePos x="0" y="0"/>
                <wp:positionH relativeFrom="page">
                  <wp:posOffset>385572</wp:posOffset>
                </wp:positionH>
                <wp:positionV relativeFrom="paragraph">
                  <wp:posOffset>191126</wp:posOffset>
                </wp:positionV>
                <wp:extent cx="7002780" cy="216535"/>
                <wp:effectExtent l="0" t="0" r="0" b="0"/>
                <wp:wrapTopAndBottom/>
                <wp:docPr id="181364824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216535"/>
                        </a:xfrm>
                        <a:prstGeom prst="rect">
                          <a:avLst/>
                        </a:prstGeom>
                        <a:ln w="6095">
                          <a:solidFill>
                            <a:srgbClr val="000000"/>
                          </a:solidFill>
                          <a:prstDash val="solid"/>
                        </a:ln>
                      </wps:spPr>
                      <wps:txbx>
                        <w:txbxContent>
                          <w:p w14:paraId="18F4F327" w14:textId="77777777" w:rsidR="00061B19" w:rsidRDefault="00061B19" w:rsidP="00061B19">
                            <w:pPr>
                              <w:spacing w:before="18"/>
                              <w:ind w:left="108"/>
                              <w:rPr>
                                <w:b/>
                                <w:sz w:val="24"/>
                              </w:rPr>
                            </w:pPr>
                            <w:r>
                              <w:rPr>
                                <w:b/>
                                <w:sz w:val="24"/>
                              </w:rPr>
                              <w:t>Section</w:t>
                            </w:r>
                            <w:r>
                              <w:rPr>
                                <w:b/>
                                <w:spacing w:val="-2"/>
                                <w:sz w:val="24"/>
                              </w:rPr>
                              <w:t xml:space="preserve"> </w:t>
                            </w:r>
                            <w:r>
                              <w:rPr>
                                <w:b/>
                                <w:sz w:val="24"/>
                              </w:rPr>
                              <w:t>I:</w:t>
                            </w:r>
                            <w:r>
                              <w:rPr>
                                <w:b/>
                                <w:spacing w:val="-3"/>
                                <w:sz w:val="24"/>
                              </w:rPr>
                              <w:t xml:space="preserve"> </w:t>
                            </w:r>
                            <w:r>
                              <w:rPr>
                                <w:b/>
                                <w:sz w:val="24"/>
                              </w:rPr>
                              <w:t>COVER</w:t>
                            </w:r>
                            <w:r>
                              <w:rPr>
                                <w:b/>
                                <w:spacing w:val="-3"/>
                                <w:sz w:val="24"/>
                              </w:rPr>
                              <w:t xml:space="preserve"> </w:t>
                            </w:r>
                            <w:r>
                              <w:rPr>
                                <w:b/>
                                <w:sz w:val="24"/>
                              </w:rPr>
                              <w:t>LETTER</w:t>
                            </w:r>
                            <w:r>
                              <w:rPr>
                                <w:b/>
                                <w:spacing w:val="-1"/>
                                <w:sz w:val="24"/>
                              </w:rPr>
                              <w:t xml:space="preserve"> </w:t>
                            </w:r>
                            <w:r>
                              <w:rPr>
                                <w:b/>
                                <w:sz w:val="24"/>
                              </w:rPr>
                              <w:t>and</w:t>
                            </w:r>
                            <w:r>
                              <w:rPr>
                                <w:b/>
                                <w:spacing w:val="-1"/>
                                <w:sz w:val="24"/>
                              </w:rPr>
                              <w:t xml:space="preserve"> </w:t>
                            </w:r>
                            <w:r>
                              <w:rPr>
                                <w:b/>
                                <w:sz w:val="24"/>
                              </w:rPr>
                              <w:t>TABLE</w:t>
                            </w:r>
                            <w:r>
                              <w:rPr>
                                <w:b/>
                                <w:spacing w:val="-1"/>
                                <w:sz w:val="24"/>
                              </w:rPr>
                              <w:t xml:space="preserve"> </w:t>
                            </w:r>
                            <w:r>
                              <w:rPr>
                                <w:b/>
                                <w:sz w:val="24"/>
                              </w:rPr>
                              <w:t>OF</w:t>
                            </w:r>
                            <w:r>
                              <w:rPr>
                                <w:b/>
                                <w:spacing w:val="-3"/>
                                <w:sz w:val="24"/>
                              </w:rPr>
                              <w:t xml:space="preserve"> </w:t>
                            </w:r>
                            <w:r>
                              <w:rPr>
                                <w:b/>
                                <w:spacing w:val="-2"/>
                                <w:sz w:val="24"/>
                              </w:rPr>
                              <w:t>CONTENTS</w:t>
                            </w:r>
                          </w:p>
                        </w:txbxContent>
                      </wps:txbx>
                      <wps:bodyPr wrap="square" lIns="0" tIns="0" rIns="0" bIns="0" rtlCol="0">
                        <a:noAutofit/>
                      </wps:bodyPr>
                    </wps:wsp>
                  </a:graphicData>
                </a:graphic>
              </wp:anchor>
            </w:drawing>
          </mc:Choice>
          <mc:Fallback>
            <w:pict>
              <v:shape w14:anchorId="10D26B89" id="_x0000_s1043" type="#_x0000_t202" style="position:absolute;margin-left:30.35pt;margin-top:15.05pt;width:551.4pt;height:17.05pt;z-index:-2516582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" filled="f" strokeweight=".16931mm">
                <v:path arrowok="t"/>
                <v:textbox inset="0,0,0,0">
                  <w:txbxContent>
                    <w:p w14:paraId="18F4F327" w14:textId="77777777" w:rsidR="00061B19" w:rsidRDefault="00061B19" w:rsidP="00061B19">
                      <w:pPr>
                        <w:spacing w:before="18"/>
                        <w:ind w:left="108"/>
                        <w:rPr>
                          <w:b/>
                          <w:sz w:val="24"/>
                        </w:rPr>
                      </w:pPr>
                      <w:r>
                        <w:rPr>
                          <w:b/>
                          <w:sz w:val="24"/>
                        </w:rPr>
                        <w:t>Section</w:t>
                      </w:r>
                      <w:r>
                        <w:rPr>
                          <w:b/>
                          <w:spacing w:val="-2"/>
                          <w:sz w:val="24"/>
                        </w:rPr>
                        <w:t xml:space="preserve"> </w:t>
                      </w:r>
                      <w:r>
                        <w:rPr>
                          <w:b/>
                          <w:sz w:val="24"/>
                        </w:rPr>
                        <w:t>I:</w:t>
                      </w:r>
                      <w:r>
                        <w:rPr>
                          <w:b/>
                          <w:spacing w:val="-3"/>
                          <w:sz w:val="24"/>
                        </w:rPr>
                        <w:t xml:space="preserve"> </w:t>
                      </w:r>
                      <w:r>
                        <w:rPr>
                          <w:b/>
                          <w:sz w:val="24"/>
                        </w:rPr>
                        <w:t>COVER</w:t>
                      </w:r>
                      <w:r>
                        <w:rPr>
                          <w:b/>
                          <w:spacing w:val="-3"/>
                          <w:sz w:val="24"/>
                        </w:rPr>
                        <w:t xml:space="preserve"> </w:t>
                      </w:r>
                      <w:r>
                        <w:rPr>
                          <w:b/>
                          <w:sz w:val="24"/>
                        </w:rPr>
                        <w:t>LETTER</w:t>
                      </w:r>
                      <w:r>
                        <w:rPr>
                          <w:b/>
                          <w:spacing w:val="-1"/>
                          <w:sz w:val="24"/>
                        </w:rPr>
                        <w:t xml:space="preserve"> </w:t>
                      </w:r>
                      <w:r>
                        <w:rPr>
                          <w:b/>
                          <w:sz w:val="24"/>
                        </w:rPr>
                        <w:t>and</w:t>
                      </w:r>
                      <w:r>
                        <w:rPr>
                          <w:b/>
                          <w:spacing w:val="-1"/>
                          <w:sz w:val="24"/>
                        </w:rPr>
                        <w:t xml:space="preserve"> </w:t>
                      </w:r>
                      <w:r>
                        <w:rPr>
                          <w:b/>
                          <w:sz w:val="24"/>
                        </w:rPr>
                        <w:t>TABLE</w:t>
                      </w:r>
                      <w:r>
                        <w:rPr>
                          <w:b/>
                          <w:spacing w:val="-1"/>
                          <w:sz w:val="24"/>
                        </w:rPr>
                        <w:t xml:space="preserve"> </w:t>
                      </w:r>
                      <w:r>
                        <w:rPr>
                          <w:b/>
                          <w:sz w:val="24"/>
                        </w:rPr>
                        <w:t>OF</w:t>
                      </w:r>
                      <w:r>
                        <w:rPr>
                          <w:b/>
                          <w:spacing w:val="-3"/>
                          <w:sz w:val="24"/>
                        </w:rPr>
                        <w:t xml:space="preserve"> </w:t>
                      </w:r>
                      <w:r>
                        <w:rPr>
                          <w:b/>
                          <w:spacing w:val="-2"/>
                          <w:sz w:val="24"/>
                        </w:rPr>
                        <w:t>CONTENTS</w:t>
                      </w:r>
                    </w:p>
                  </w:txbxContent>
                </v:textbox>
                <w10:wrap type="topAndBottom" anchorx="page"/>
              </v:shape>
            </w:pict>
          </mc:Fallback>
        </mc:AlternateContent>
      </w:r>
    </w:p>
    <w:p w14:paraId="2E6996ED" w14:textId="77777777" w:rsidR="00061B19" w:rsidRPr="00420E8F" w:rsidRDefault="00061B19" w:rsidP="00061B19">
      <w:pPr>
        <w:pStyle w:val="BodyText"/>
        <w:spacing w:before="4"/>
        <w:rPr>
          <w:b/>
          <w:color w:val="000000" w:themeColor="text1"/>
        </w:rPr>
      </w:pPr>
    </w:p>
    <w:p w14:paraId="23CFD3C6" w14:textId="77777777" w:rsidR="00061B19" w:rsidRPr="00420E8F" w:rsidRDefault="00061B19">
      <w:pPr>
        <w:pStyle w:val="Heading3"/>
        <w:numPr>
          <w:ilvl w:val="0"/>
          <w:numId w:val="39"/>
        </w:numPr>
        <w:tabs>
          <w:tab w:val="left" w:pos="1080"/>
        </w:tabs>
        <w:ind w:left="1080"/>
        <w:rPr>
          <w:color w:val="000000" w:themeColor="text1"/>
        </w:rPr>
      </w:pPr>
      <w:r w:rsidRPr="00420E8F">
        <w:rPr>
          <w:color w:val="000000" w:themeColor="text1"/>
          <w:u w:val="single" w:color="404040"/>
        </w:rPr>
        <w:t>Cover</w:t>
      </w:r>
      <w:r w:rsidRPr="00420E8F">
        <w:rPr>
          <w:color w:val="000000" w:themeColor="text1"/>
          <w:spacing w:val="-4"/>
          <w:u w:val="single" w:color="404040"/>
        </w:rPr>
        <w:t xml:space="preserve"> </w:t>
      </w:r>
      <w:r w:rsidRPr="00420E8F">
        <w:rPr>
          <w:color w:val="000000" w:themeColor="text1"/>
          <w:spacing w:val="-2"/>
          <w:u w:val="single" w:color="404040"/>
        </w:rPr>
        <w:t>Letter</w:t>
      </w:r>
    </w:p>
    <w:p w14:paraId="76FC05F4" w14:textId="7B4B9F82" w:rsidR="00061B19" w:rsidRPr="00420E8F" w:rsidRDefault="00061B19" w:rsidP="00690374">
      <w:pPr>
        <w:pStyle w:val="BodyText"/>
        <w:tabs>
          <w:tab w:val="left" w:pos="1440"/>
        </w:tabs>
        <w:spacing w:before="45"/>
        <w:ind w:left="1440" w:hanging="360"/>
        <w:rPr>
          <w:color w:val="000000" w:themeColor="text1"/>
        </w:rPr>
      </w:pPr>
      <w:r w:rsidRPr="00420E8F">
        <w:rPr>
          <w:color w:val="000000" w:themeColor="text1"/>
          <w:spacing w:val="-6"/>
        </w:rPr>
        <w:t>i)</w:t>
      </w:r>
      <w:r w:rsidRPr="00420E8F">
        <w:rPr>
          <w:color w:val="000000" w:themeColor="text1"/>
        </w:rPr>
        <w:tab/>
        <w:t xml:space="preserve">Provide no more than a one-page cover letter that briefly </w:t>
      </w:r>
      <w:r w:rsidR="00E22648" w:rsidRPr="00420E8F">
        <w:rPr>
          <w:color w:val="000000" w:themeColor="text1"/>
        </w:rPr>
        <w:t>re-</w:t>
      </w:r>
      <w:r w:rsidRPr="00420E8F">
        <w:rPr>
          <w:color w:val="000000" w:themeColor="text1"/>
        </w:rPr>
        <w:t>introduces your organization</w:t>
      </w:r>
      <w:r w:rsidR="00E22648" w:rsidRPr="00420E8F">
        <w:rPr>
          <w:color w:val="000000" w:themeColor="text1"/>
        </w:rPr>
        <w:t>, highlighting</w:t>
      </w:r>
      <w:r w:rsidR="00624126" w:rsidRPr="00420E8F">
        <w:rPr>
          <w:color w:val="000000" w:themeColor="text1"/>
        </w:rPr>
        <w:t xml:space="preserve"> the proposed leadership if selected as </w:t>
      </w:r>
      <w:r w:rsidRPr="00420E8F">
        <w:rPr>
          <w:color w:val="000000" w:themeColor="text1"/>
        </w:rPr>
        <w:t>the</w:t>
      </w:r>
      <w:r w:rsidRPr="00420E8F">
        <w:rPr>
          <w:color w:val="000000" w:themeColor="text1"/>
          <w:spacing w:val="-2"/>
        </w:rPr>
        <w:t xml:space="preserve"> </w:t>
      </w:r>
      <w:r w:rsidRPr="00420E8F">
        <w:rPr>
          <w:color w:val="000000" w:themeColor="text1"/>
        </w:rPr>
        <w:t>Lead</w:t>
      </w:r>
      <w:r w:rsidRPr="00420E8F">
        <w:rPr>
          <w:color w:val="000000" w:themeColor="text1"/>
          <w:spacing w:val="-1"/>
        </w:rPr>
        <w:t xml:space="preserve"> </w:t>
      </w:r>
      <w:r w:rsidRPr="00420E8F">
        <w:rPr>
          <w:color w:val="000000" w:themeColor="text1"/>
        </w:rPr>
        <w:t>Entity</w:t>
      </w:r>
      <w:r w:rsidRPr="00420E8F">
        <w:rPr>
          <w:color w:val="000000" w:themeColor="text1"/>
          <w:spacing w:val="-2"/>
        </w:rPr>
        <w:t xml:space="preserve"> </w:t>
      </w:r>
      <w:r w:rsidRPr="00420E8F">
        <w:rPr>
          <w:color w:val="000000" w:themeColor="text1"/>
        </w:rPr>
        <w:t>of</w:t>
      </w:r>
      <w:r w:rsidRPr="00420E8F">
        <w:rPr>
          <w:color w:val="000000" w:themeColor="text1"/>
          <w:spacing w:val="-3"/>
        </w:rPr>
        <w:t xml:space="preserve"> </w:t>
      </w:r>
      <w:r w:rsidRPr="00420E8F">
        <w:rPr>
          <w:color w:val="000000" w:themeColor="text1"/>
        </w:rPr>
        <w:t>the</w:t>
      </w:r>
      <w:r w:rsidRPr="00420E8F">
        <w:rPr>
          <w:color w:val="000000" w:themeColor="text1"/>
          <w:spacing w:val="-2"/>
        </w:rPr>
        <w:t xml:space="preserve"> </w:t>
      </w:r>
      <w:r w:rsidRPr="00420E8F">
        <w:rPr>
          <w:color w:val="000000" w:themeColor="text1"/>
        </w:rPr>
        <w:t>Federal</w:t>
      </w:r>
      <w:r w:rsidRPr="00420E8F">
        <w:rPr>
          <w:color w:val="000000" w:themeColor="text1"/>
          <w:spacing w:val="-2"/>
        </w:rPr>
        <w:t xml:space="preserve"> </w:t>
      </w:r>
      <w:r w:rsidRPr="00420E8F">
        <w:rPr>
          <w:color w:val="000000" w:themeColor="text1"/>
        </w:rPr>
        <w:t>D.</w:t>
      </w:r>
      <w:r w:rsidRPr="00420E8F">
        <w:rPr>
          <w:color w:val="000000" w:themeColor="text1"/>
          <w:spacing w:val="-4"/>
        </w:rPr>
        <w:t xml:space="preserve"> </w:t>
      </w:r>
      <w:r w:rsidRPr="00420E8F">
        <w:rPr>
          <w:color w:val="000000" w:themeColor="text1"/>
        </w:rPr>
        <w:t>Glover</w:t>
      </w:r>
      <w:r w:rsidRPr="00420E8F">
        <w:rPr>
          <w:color w:val="000000" w:themeColor="text1"/>
          <w:spacing w:val="-1"/>
        </w:rPr>
        <w:t xml:space="preserve"> </w:t>
      </w:r>
      <w:r w:rsidRPr="00420E8F">
        <w:rPr>
          <w:color w:val="000000" w:themeColor="text1"/>
        </w:rPr>
        <w:t>Community</w:t>
      </w:r>
      <w:r w:rsidRPr="00420E8F">
        <w:rPr>
          <w:color w:val="000000" w:themeColor="text1"/>
          <w:spacing w:val="-2"/>
        </w:rPr>
        <w:t xml:space="preserve"> </w:t>
      </w:r>
      <w:r w:rsidRPr="00420E8F">
        <w:rPr>
          <w:color w:val="000000" w:themeColor="text1"/>
        </w:rPr>
        <w:t>Wellness</w:t>
      </w:r>
      <w:r w:rsidRPr="00420E8F">
        <w:rPr>
          <w:color w:val="000000" w:themeColor="text1"/>
          <w:spacing w:val="-4"/>
        </w:rPr>
        <w:t xml:space="preserve"> </w:t>
      </w:r>
      <w:r w:rsidRPr="00420E8F">
        <w:rPr>
          <w:color w:val="000000" w:themeColor="text1"/>
        </w:rPr>
        <w:t>Network.</w:t>
      </w:r>
      <w:r w:rsidRPr="00420E8F">
        <w:rPr>
          <w:color w:val="000000" w:themeColor="text1"/>
          <w:spacing w:val="-3"/>
        </w:rPr>
        <w:t xml:space="preserve"> </w:t>
      </w:r>
      <w:r w:rsidRPr="00420E8F">
        <w:rPr>
          <w:color w:val="000000" w:themeColor="text1"/>
        </w:rPr>
        <w:t>The letter must be signed in blue ink by an authorized representative of the firm.</w:t>
      </w:r>
    </w:p>
    <w:p w14:paraId="3D7D563B" w14:textId="77777777" w:rsidR="00061B19" w:rsidRPr="00420E8F" w:rsidRDefault="00061B19" w:rsidP="00061B19">
      <w:pPr>
        <w:pStyle w:val="BodyText"/>
        <w:rPr>
          <w:color w:val="000000" w:themeColor="text1"/>
        </w:rPr>
      </w:pPr>
    </w:p>
    <w:p w14:paraId="2208BA6B" w14:textId="294D61BC" w:rsidR="00061B19" w:rsidRPr="00420E8F" w:rsidRDefault="00061B19">
      <w:pPr>
        <w:pStyle w:val="Heading3"/>
        <w:numPr>
          <w:ilvl w:val="0"/>
          <w:numId w:val="39"/>
        </w:numPr>
        <w:tabs>
          <w:tab w:val="left" w:pos="1080"/>
        </w:tabs>
        <w:ind w:left="1080"/>
        <w:rPr>
          <w:color w:val="000000" w:themeColor="text1"/>
        </w:rPr>
      </w:pPr>
      <w:r w:rsidRPr="00420E8F">
        <w:rPr>
          <w:color w:val="000000" w:themeColor="text1"/>
          <w:u w:val="single" w:color="404040"/>
        </w:rPr>
        <w:t>Table</w:t>
      </w:r>
      <w:r w:rsidRPr="00420E8F">
        <w:rPr>
          <w:color w:val="000000" w:themeColor="text1"/>
          <w:spacing w:val="-3"/>
          <w:u w:val="single" w:color="404040"/>
        </w:rPr>
        <w:t xml:space="preserve"> </w:t>
      </w:r>
      <w:r w:rsidRPr="00420E8F">
        <w:rPr>
          <w:color w:val="000000" w:themeColor="text1"/>
          <w:u w:val="single" w:color="404040"/>
        </w:rPr>
        <w:t>of</w:t>
      </w:r>
      <w:r w:rsidRPr="00420E8F">
        <w:rPr>
          <w:color w:val="000000" w:themeColor="text1"/>
          <w:spacing w:val="1"/>
          <w:u w:val="single" w:color="404040"/>
        </w:rPr>
        <w:t xml:space="preserve"> </w:t>
      </w:r>
      <w:r w:rsidRPr="00420E8F">
        <w:rPr>
          <w:color w:val="000000" w:themeColor="text1"/>
          <w:spacing w:val="-2"/>
          <w:u w:val="single" w:color="404040"/>
        </w:rPr>
        <w:t>Contents</w:t>
      </w:r>
      <w:r w:rsidRPr="00420E8F">
        <w:rPr>
          <w:noProof/>
          <w:color w:val="000000" w:themeColor="text1"/>
        </w:rPr>
        <mc:AlternateContent>
          <mc:Choice Requires="wps">
            <w:drawing>
              <wp:anchor distT="0" distB="0" distL="0" distR="0" simplePos="0" relativeHeight="251658268" behindDoc="1" locked="0" layoutInCell="1" allowOverlap="1" wp14:anchorId="0B5740DD" wp14:editId="2D6005A0">
                <wp:simplePos x="0" y="0"/>
                <wp:positionH relativeFrom="page">
                  <wp:posOffset>385572</wp:posOffset>
                </wp:positionH>
                <wp:positionV relativeFrom="paragraph">
                  <wp:posOffset>325131</wp:posOffset>
                </wp:positionV>
                <wp:extent cx="7002780" cy="245745"/>
                <wp:effectExtent l="0" t="0" r="0" b="0"/>
                <wp:wrapTopAndBottom/>
                <wp:docPr id="595159934"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245745"/>
                        </a:xfrm>
                        <a:prstGeom prst="rect">
                          <a:avLst/>
                        </a:prstGeom>
                        <a:ln w="6095">
                          <a:solidFill>
                            <a:srgbClr val="000000"/>
                          </a:solidFill>
                          <a:prstDash val="solid"/>
                        </a:ln>
                      </wps:spPr>
                      <wps:txbx>
                        <w:txbxContent>
                          <w:p w14:paraId="714312D2" w14:textId="02B4B672" w:rsidR="00061B19" w:rsidRPr="008F701E" w:rsidRDefault="00061B19" w:rsidP="009A37F2">
                            <w:pPr>
                              <w:spacing w:before="18"/>
                              <w:ind w:left="115"/>
                              <w:rPr>
                                <w:b/>
                                <w:color w:val="000000" w:themeColor="text1"/>
                                <w:sz w:val="24"/>
                              </w:rPr>
                            </w:pPr>
                            <w:r w:rsidRPr="008F701E">
                              <w:rPr>
                                <w:b/>
                                <w:color w:val="000000" w:themeColor="text1"/>
                                <w:sz w:val="24"/>
                              </w:rPr>
                              <w:t>Section</w:t>
                            </w:r>
                            <w:r w:rsidRPr="008F701E">
                              <w:rPr>
                                <w:b/>
                                <w:color w:val="000000" w:themeColor="text1"/>
                                <w:spacing w:val="-1"/>
                                <w:sz w:val="24"/>
                              </w:rPr>
                              <w:t xml:space="preserve"> </w:t>
                            </w:r>
                            <w:r w:rsidRPr="008F701E">
                              <w:rPr>
                                <w:b/>
                                <w:color w:val="000000" w:themeColor="text1"/>
                                <w:sz w:val="24"/>
                              </w:rPr>
                              <w:t>II:</w:t>
                            </w:r>
                            <w:r w:rsidRPr="008F701E">
                              <w:rPr>
                                <w:b/>
                                <w:color w:val="000000" w:themeColor="text1"/>
                                <w:spacing w:val="-6"/>
                                <w:sz w:val="24"/>
                              </w:rPr>
                              <w:t xml:space="preserve"> </w:t>
                            </w:r>
                            <w:r w:rsidR="00451C2C" w:rsidRPr="008F701E">
                              <w:rPr>
                                <w:b/>
                                <w:color w:val="000000" w:themeColor="text1"/>
                                <w:sz w:val="24"/>
                              </w:rPr>
                              <w:t>PROPOSED SCOPE OF WORK</w:t>
                            </w:r>
                            <w:r w:rsidR="00E56CAC" w:rsidRPr="008F701E">
                              <w:rPr>
                                <w:b/>
                                <w:color w:val="000000" w:themeColor="text1"/>
                                <w:sz w:val="24"/>
                              </w:rPr>
                              <w:t>, YEAR 1, YEAR 2, AND YEAR 3</w:t>
                            </w:r>
                          </w:p>
                        </w:txbxContent>
                      </wps:txbx>
                      <wps:bodyPr wrap="square" lIns="0" tIns="0" rIns="0" bIns="0" rtlCol="0">
                        <a:noAutofit/>
                      </wps:bodyPr>
                    </wps:wsp>
                  </a:graphicData>
                </a:graphic>
              </wp:anchor>
            </w:drawing>
          </mc:Choice>
          <mc:Fallback>
            <w:pict>
              <v:shape w14:anchorId="0B5740DD" id="_x0000_s1044" type="#_x0000_t202" style="position:absolute;left:0;text-align:left;margin-left:30.35pt;margin-top:25.6pt;width:551.4pt;height:19.35pt;z-index:-2516582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" filled="f" strokeweight=".16931mm">
                <v:path arrowok="t"/>
                <v:textbox inset="0,0,0,0">
                  <w:txbxContent>
                    <w:p w14:paraId="714312D2" w14:textId="02B4B672" w:rsidR="00061B19" w:rsidRPr="008F701E" w:rsidRDefault="00061B19" w:rsidP="009A37F2">
                      <w:pPr>
                        <w:spacing w:before="18"/>
                        <w:ind w:left="115"/>
                        <w:rPr>
                          <w:b/>
                          <w:color w:val="000000" w:themeColor="text1"/>
                          <w:sz w:val="24"/>
                        </w:rPr>
                      </w:pPr>
                      <w:r w:rsidRPr="008F701E">
                        <w:rPr>
                          <w:b/>
                          <w:color w:val="000000" w:themeColor="text1"/>
                          <w:sz w:val="24"/>
                        </w:rPr>
                        <w:t>Section</w:t>
                      </w:r>
                      <w:r w:rsidRPr="008F701E">
                        <w:rPr>
                          <w:b/>
                          <w:color w:val="000000" w:themeColor="text1"/>
                          <w:spacing w:val="-1"/>
                          <w:sz w:val="24"/>
                        </w:rPr>
                        <w:t xml:space="preserve"> </w:t>
                      </w:r>
                      <w:r w:rsidRPr="008F701E">
                        <w:rPr>
                          <w:b/>
                          <w:color w:val="000000" w:themeColor="text1"/>
                          <w:sz w:val="24"/>
                        </w:rPr>
                        <w:t>II:</w:t>
                      </w:r>
                      <w:r w:rsidRPr="008F701E">
                        <w:rPr>
                          <w:b/>
                          <w:color w:val="000000" w:themeColor="text1"/>
                          <w:spacing w:val="-6"/>
                          <w:sz w:val="24"/>
                        </w:rPr>
                        <w:t xml:space="preserve"> </w:t>
                      </w:r>
                      <w:r w:rsidR="00451C2C" w:rsidRPr="008F701E">
                        <w:rPr>
                          <w:b/>
                          <w:color w:val="000000" w:themeColor="text1"/>
                          <w:sz w:val="24"/>
                        </w:rPr>
                        <w:t>PROPOSED SCOPE OF WORK</w:t>
                      </w:r>
                      <w:r w:rsidR="00E56CAC" w:rsidRPr="008F701E">
                        <w:rPr>
                          <w:b/>
                          <w:color w:val="000000" w:themeColor="text1"/>
                          <w:sz w:val="24"/>
                        </w:rPr>
                        <w:t>, YEAR 1, YEAR 2, AND YEAR 3</w:t>
                      </w:r>
                    </w:p>
                  </w:txbxContent>
                </v:textbox>
                <w10:wrap type="topAndBottom" anchorx="page"/>
              </v:shape>
            </w:pict>
          </mc:Fallback>
        </mc:AlternateContent>
      </w:r>
    </w:p>
    <w:p w14:paraId="43E45564" w14:textId="2A103331" w:rsidR="00061B19" w:rsidRPr="00420E8F" w:rsidRDefault="009450F2">
      <w:pPr>
        <w:pStyle w:val="Heading3"/>
        <w:numPr>
          <w:ilvl w:val="0"/>
          <w:numId w:val="39"/>
        </w:numPr>
        <w:tabs>
          <w:tab w:val="left" w:pos="1080"/>
        </w:tabs>
        <w:spacing w:before="56"/>
        <w:ind w:left="1080"/>
        <w:rPr>
          <w:color w:val="000000" w:themeColor="text1"/>
        </w:rPr>
      </w:pPr>
      <w:r w:rsidRPr="00420E8F">
        <w:rPr>
          <w:color w:val="000000" w:themeColor="text1"/>
          <w:u w:val="single" w:color="404040"/>
        </w:rPr>
        <w:t>Scope of Work detail</w:t>
      </w:r>
      <w:r w:rsidR="00061B19" w:rsidRPr="00420E8F">
        <w:rPr>
          <w:color w:val="000000" w:themeColor="text1"/>
          <w:spacing w:val="3"/>
          <w:u w:val="single" w:color="404040"/>
        </w:rPr>
        <w:t xml:space="preserve"> </w:t>
      </w:r>
      <w:r w:rsidR="00061B19" w:rsidRPr="00420E8F">
        <w:rPr>
          <w:color w:val="000000" w:themeColor="text1"/>
        </w:rPr>
        <w:t>(</w:t>
      </w:r>
      <w:r w:rsidR="0067746C" w:rsidRPr="00420E8F">
        <w:rPr>
          <w:color w:val="000000" w:themeColor="text1"/>
        </w:rPr>
        <w:t>up to 1</w:t>
      </w:r>
      <w:r w:rsidR="00CB5E7E">
        <w:rPr>
          <w:color w:val="000000" w:themeColor="text1"/>
        </w:rPr>
        <w:t>2</w:t>
      </w:r>
      <w:r w:rsidR="00061B19" w:rsidRPr="00420E8F">
        <w:rPr>
          <w:color w:val="000000" w:themeColor="text1"/>
        </w:rPr>
        <w:t xml:space="preserve"> </w:t>
      </w:r>
      <w:r w:rsidR="00061B19" w:rsidRPr="00420E8F">
        <w:rPr>
          <w:color w:val="000000" w:themeColor="text1"/>
          <w:spacing w:val="-2"/>
        </w:rPr>
        <w:t>pages)</w:t>
      </w:r>
    </w:p>
    <w:p w14:paraId="684E7E03" w14:textId="0567A9EB" w:rsidR="00E146F7" w:rsidRPr="00420E8F" w:rsidRDefault="00061B19">
      <w:pPr>
        <w:pStyle w:val="ListParagraph"/>
        <w:numPr>
          <w:ilvl w:val="0"/>
          <w:numId w:val="40"/>
        </w:numPr>
        <w:tabs>
          <w:tab w:val="left" w:pos="1440"/>
        </w:tabs>
        <w:ind w:left="1440" w:hanging="360"/>
        <w:rPr>
          <w:color w:val="000000" w:themeColor="text1"/>
          <w:sz w:val="24"/>
        </w:rPr>
      </w:pPr>
      <w:r w:rsidRPr="00420E8F">
        <w:rPr>
          <w:color w:val="000000" w:themeColor="text1"/>
          <w:sz w:val="24"/>
        </w:rPr>
        <w:t>Describe</w:t>
      </w:r>
      <w:r w:rsidR="00AB5B26" w:rsidRPr="00420E8F">
        <w:rPr>
          <w:color w:val="000000" w:themeColor="text1"/>
          <w:spacing w:val="-7"/>
          <w:sz w:val="24"/>
        </w:rPr>
        <w:t xml:space="preserve"> the quarterly and annual goals</w:t>
      </w:r>
      <w:r w:rsidR="00AB40C9" w:rsidRPr="00420E8F">
        <w:rPr>
          <w:color w:val="000000" w:themeColor="text1"/>
          <w:spacing w:val="-7"/>
          <w:sz w:val="24"/>
        </w:rPr>
        <w:t xml:space="preserve"> your organization will set for each year as the lead entity. </w:t>
      </w:r>
      <w:r w:rsidR="00E146F7" w:rsidRPr="00420E8F">
        <w:rPr>
          <w:color w:val="000000" w:themeColor="text1"/>
          <w:spacing w:val="-7"/>
          <w:sz w:val="24"/>
        </w:rPr>
        <w:t xml:space="preserve">Use sample project structure outlined in Section </w:t>
      </w:r>
      <w:r w:rsidR="00ED1CE3" w:rsidRPr="00420E8F">
        <w:rPr>
          <w:color w:val="000000" w:themeColor="text1"/>
          <w:spacing w:val="-7"/>
          <w:sz w:val="24"/>
        </w:rPr>
        <w:t xml:space="preserve">II. Selection Process, </w:t>
      </w:r>
      <w:r w:rsidR="00F95419" w:rsidRPr="00420E8F">
        <w:rPr>
          <w:color w:val="000000" w:themeColor="text1"/>
          <w:spacing w:val="-7"/>
          <w:sz w:val="24"/>
        </w:rPr>
        <w:t>F. Contract Period and Annual Tasks</w:t>
      </w:r>
      <w:r w:rsidR="002B45D8" w:rsidRPr="00420E8F">
        <w:rPr>
          <w:color w:val="000000" w:themeColor="text1"/>
          <w:spacing w:val="-7"/>
          <w:sz w:val="24"/>
        </w:rPr>
        <w:t xml:space="preserve"> to fully describe proposed steps your organization will take to meet these goals. List </w:t>
      </w:r>
      <w:r w:rsidR="0098496C" w:rsidRPr="00420E8F">
        <w:rPr>
          <w:color w:val="000000" w:themeColor="text1"/>
          <w:spacing w:val="-7"/>
          <w:sz w:val="24"/>
        </w:rPr>
        <w:t>strategies, tools, network and expertise that your organization will draw upon.</w:t>
      </w:r>
      <w:r w:rsidR="00066C7F" w:rsidRPr="00420E8F">
        <w:rPr>
          <w:color w:val="000000" w:themeColor="text1"/>
          <w:spacing w:val="-7"/>
          <w:sz w:val="24"/>
        </w:rPr>
        <w:t xml:space="preserve"> Please</w:t>
      </w:r>
      <w:r w:rsidR="00F863E8" w:rsidRPr="00420E8F">
        <w:rPr>
          <w:color w:val="000000" w:themeColor="text1"/>
          <w:spacing w:val="-7"/>
          <w:sz w:val="24"/>
        </w:rPr>
        <w:t xml:space="preserve"> set out each goal, and objectives to reach each goal, sequentially.</w:t>
      </w:r>
    </w:p>
    <w:p w14:paraId="5FDCD6B9" w14:textId="7D28D329" w:rsidR="00E9684E" w:rsidRPr="00420E8F" w:rsidRDefault="0042657E">
      <w:pPr>
        <w:pStyle w:val="ListParagraph"/>
        <w:numPr>
          <w:ilvl w:val="0"/>
          <w:numId w:val="40"/>
        </w:numPr>
        <w:tabs>
          <w:tab w:val="left" w:pos="1440"/>
        </w:tabs>
        <w:ind w:left="1440" w:hanging="360"/>
        <w:rPr>
          <w:color w:val="000000" w:themeColor="text1"/>
          <w:spacing w:val="-7"/>
          <w:sz w:val="24"/>
        </w:rPr>
      </w:pPr>
      <w:r w:rsidRPr="00420E8F">
        <w:rPr>
          <w:color w:val="000000" w:themeColor="text1"/>
          <w:spacing w:val="-7"/>
          <w:sz w:val="24"/>
        </w:rPr>
        <w:t>Describe your</w:t>
      </w:r>
      <w:r w:rsidR="00DC3F1E" w:rsidRPr="00420E8F">
        <w:rPr>
          <w:color w:val="000000" w:themeColor="text1"/>
          <w:spacing w:val="-7"/>
          <w:sz w:val="24"/>
        </w:rPr>
        <w:t xml:space="preserve"> </w:t>
      </w:r>
      <w:r w:rsidRPr="00420E8F">
        <w:rPr>
          <w:color w:val="000000" w:themeColor="text1"/>
          <w:spacing w:val="-7"/>
          <w:sz w:val="24"/>
        </w:rPr>
        <w:t xml:space="preserve">launch strategy and </w:t>
      </w:r>
      <w:r w:rsidR="00E9684E" w:rsidRPr="00420E8F">
        <w:rPr>
          <w:color w:val="000000" w:themeColor="text1"/>
          <w:spacing w:val="-7"/>
          <w:sz w:val="24"/>
        </w:rPr>
        <w:t xml:space="preserve">your </w:t>
      </w:r>
      <w:r w:rsidRPr="00420E8F">
        <w:rPr>
          <w:color w:val="000000" w:themeColor="text1"/>
          <w:spacing w:val="-7"/>
          <w:sz w:val="24"/>
        </w:rPr>
        <w:t xml:space="preserve">plan </w:t>
      </w:r>
      <w:r w:rsidR="00E9684E" w:rsidRPr="00420E8F">
        <w:rPr>
          <w:color w:val="000000" w:themeColor="text1"/>
          <w:spacing w:val="-7"/>
          <w:sz w:val="24"/>
        </w:rPr>
        <w:t>for staffing, governance formation</w:t>
      </w:r>
      <w:r w:rsidR="00B635D2" w:rsidRPr="00420E8F">
        <w:rPr>
          <w:color w:val="000000" w:themeColor="text1"/>
          <w:spacing w:val="-7"/>
          <w:sz w:val="24"/>
        </w:rPr>
        <w:t xml:space="preserve"> (</w:t>
      </w:r>
      <w:r w:rsidR="00D07AA0" w:rsidRPr="00420E8F">
        <w:rPr>
          <w:color w:val="000000" w:themeColor="text1"/>
          <w:spacing w:val="-7"/>
          <w:sz w:val="24"/>
        </w:rPr>
        <w:t>i.e. Board of Supervisors and Community Council)</w:t>
      </w:r>
      <w:r w:rsidR="00E9684E" w:rsidRPr="00420E8F">
        <w:rPr>
          <w:color w:val="000000" w:themeColor="text1"/>
          <w:spacing w:val="-7"/>
          <w:sz w:val="24"/>
        </w:rPr>
        <w:t>, provider onboarding and initial community engagement</w:t>
      </w:r>
      <w:r w:rsidR="007950E4" w:rsidRPr="00420E8F">
        <w:rPr>
          <w:color w:val="000000" w:themeColor="text1"/>
          <w:spacing w:val="-7"/>
          <w:sz w:val="24"/>
        </w:rPr>
        <w:t>.</w:t>
      </w:r>
    </w:p>
    <w:p w14:paraId="6AA31CA7" w14:textId="334C141A" w:rsidR="0042657E" w:rsidRPr="00420E8F" w:rsidRDefault="00DC3F1E">
      <w:pPr>
        <w:pStyle w:val="ListParagraph"/>
        <w:numPr>
          <w:ilvl w:val="0"/>
          <w:numId w:val="40"/>
        </w:numPr>
        <w:tabs>
          <w:tab w:val="left" w:pos="1440"/>
        </w:tabs>
        <w:ind w:left="1440" w:hanging="360"/>
        <w:rPr>
          <w:color w:val="000000" w:themeColor="text1"/>
          <w:sz w:val="24"/>
        </w:rPr>
      </w:pPr>
      <w:r w:rsidRPr="00420E8F">
        <w:rPr>
          <w:color w:val="000000" w:themeColor="text1"/>
          <w:sz w:val="24"/>
        </w:rPr>
        <w:t>Describe your plan to expand the network, manage performance, strengthen partnerships and make mid-course improvements</w:t>
      </w:r>
      <w:r w:rsidR="00A84A0A" w:rsidRPr="00420E8F">
        <w:rPr>
          <w:color w:val="000000" w:themeColor="text1"/>
          <w:sz w:val="24"/>
        </w:rPr>
        <w:t>.</w:t>
      </w:r>
    </w:p>
    <w:p w14:paraId="4812AFB2" w14:textId="0CA1C708" w:rsidR="00A84A0A" w:rsidRPr="00420E8F" w:rsidRDefault="00502803">
      <w:pPr>
        <w:pStyle w:val="ListParagraph"/>
        <w:numPr>
          <w:ilvl w:val="0"/>
          <w:numId w:val="40"/>
        </w:numPr>
        <w:tabs>
          <w:tab w:val="left" w:pos="1440"/>
        </w:tabs>
        <w:ind w:left="1440" w:hanging="360"/>
        <w:rPr>
          <w:color w:val="000000" w:themeColor="text1"/>
          <w:sz w:val="24"/>
        </w:rPr>
      </w:pPr>
      <w:r w:rsidRPr="00420E8F">
        <w:rPr>
          <w:color w:val="000000" w:themeColor="text1"/>
          <w:sz w:val="24"/>
        </w:rPr>
        <w:t>Describe your sustainability development plan</w:t>
      </w:r>
      <w:r w:rsidR="00D97FCA" w:rsidRPr="00420E8F">
        <w:rPr>
          <w:color w:val="000000" w:themeColor="text1"/>
          <w:sz w:val="24"/>
        </w:rPr>
        <w:t xml:space="preserve">, </w:t>
      </w:r>
      <w:r w:rsidR="00433961" w:rsidRPr="00420E8F">
        <w:rPr>
          <w:color w:val="000000" w:themeColor="text1"/>
          <w:sz w:val="24"/>
        </w:rPr>
        <w:t>evaluate outcomes</w:t>
      </w:r>
      <w:r w:rsidR="00C53C8E" w:rsidRPr="00420E8F">
        <w:rPr>
          <w:color w:val="000000" w:themeColor="text1"/>
          <w:sz w:val="24"/>
        </w:rPr>
        <w:t xml:space="preserve">, </w:t>
      </w:r>
      <w:r w:rsidR="00502AEE" w:rsidRPr="00420E8F">
        <w:rPr>
          <w:color w:val="000000" w:themeColor="text1"/>
          <w:sz w:val="24"/>
        </w:rPr>
        <w:t>and plan for future growth.</w:t>
      </w:r>
    </w:p>
    <w:p w14:paraId="46180582" w14:textId="77777777" w:rsidR="00066C7F" w:rsidRDefault="00066C7F" w:rsidP="00066C7F">
      <w:pPr>
        <w:pStyle w:val="ListParagraph"/>
        <w:tabs>
          <w:tab w:val="left" w:pos="1440"/>
        </w:tabs>
        <w:ind w:left="1440" w:firstLine="0"/>
        <w:rPr>
          <w:color w:val="404040"/>
          <w:sz w:val="24"/>
        </w:rPr>
      </w:pPr>
    </w:p>
    <w:p w14:paraId="2F648728" w14:textId="79407D6B" w:rsidR="009A37F2" w:rsidRPr="008F701E" w:rsidRDefault="009A37F2" w:rsidP="007B6335">
      <w:pPr>
        <w:pBdr>
          <w:top w:val="single" w:sz="4" w:space="1" w:color="auto"/>
          <w:left w:val="single" w:sz="4" w:space="4" w:color="auto"/>
          <w:bottom w:val="single" w:sz="4" w:space="1" w:color="auto"/>
          <w:right w:val="single" w:sz="4" w:space="4" w:color="auto"/>
        </w:pBdr>
        <w:spacing w:before="18"/>
        <w:ind w:left="360"/>
        <w:rPr>
          <w:b/>
          <w:color w:val="000000" w:themeColor="text1"/>
          <w:sz w:val="24"/>
        </w:rPr>
      </w:pPr>
      <w:r w:rsidRPr="008F701E">
        <w:rPr>
          <w:b/>
          <w:color w:val="000000" w:themeColor="text1"/>
          <w:sz w:val="24"/>
        </w:rPr>
        <w:t>Section</w:t>
      </w:r>
      <w:r w:rsidRPr="008F701E">
        <w:rPr>
          <w:b/>
          <w:color w:val="000000" w:themeColor="text1"/>
          <w:spacing w:val="-1"/>
          <w:sz w:val="24"/>
        </w:rPr>
        <w:t xml:space="preserve"> </w:t>
      </w:r>
      <w:r w:rsidRPr="008F701E">
        <w:rPr>
          <w:b/>
          <w:color w:val="000000" w:themeColor="text1"/>
          <w:sz w:val="24"/>
        </w:rPr>
        <w:t>III:</w:t>
      </w:r>
      <w:r w:rsidRPr="008F701E">
        <w:rPr>
          <w:b/>
          <w:color w:val="000000" w:themeColor="text1"/>
          <w:spacing w:val="-6"/>
          <w:sz w:val="24"/>
        </w:rPr>
        <w:t xml:space="preserve"> </w:t>
      </w:r>
      <w:r w:rsidRPr="008F701E">
        <w:rPr>
          <w:b/>
          <w:color w:val="000000" w:themeColor="text1"/>
          <w:sz w:val="24"/>
        </w:rPr>
        <w:t>PROPOSED BUDGET and BUDGET NARRATIVE, YEAR 1, YEAR 2, AND YEAR 3</w:t>
      </w:r>
    </w:p>
    <w:p w14:paraId="331107C9" w14:textId="77777777" w:rsidR="009A37F2" w:rsidRPr="00E146F7" w:rsidRDefault="009A37F2" w:rsidP="00066C7F">
      <w:pPr>
        <w:pStyle w:val="ListParagraph"/>
        <w:tabs>
          <w:tab w:val="left" w:pos="1440"/>
        </w:tabs>
        <w:ind w:left="1440" w:firstLine="0"/>
        <w:rPr>
          <w:color w:val="404040"/>
          <w:sz w:val="24"/>
        </w:rPr>
      </w:pPr>
    </w:p>
    <w:p w14:paraId="6B79C174" w14:textId="2378ACBF" w:rsidR="009A37F2" w:rsidRPr="00420E8F" w:rsidRDefault="007B6335">
      <w:pPr>
        <w:pStyle w:val="Heading3"/>
        <w:numPr>
          <w:ilvl w:val="0"/>
          <w:numId w:val="39"/>
        </w:numPr>
        <w:tabs>
          <w:tab w:val="left" w:pos="1080"/>
        </w:tabs>
        <w:spacing w:before="56"/>
        <w:ind w:left="1080"/>
        <w:rPr>
          <w:color w:val="000000" w:themeColor="text1"/>
        </w:rPr>
      </w:pPr>
      <w:r w:rsidRPr="00420E8F">
        <w:rPr>
          <w:color w:val="000000" w:themeColor="text1"/>
          <w:u w:val="single" w:color="404040"/>
        </w:rPr>
        <w:t>Itemized Budget</w:t>
      </w:r>
      <w:r w:rsidR="000813E7" w:rsidRPr="00420E8F">
        <w:rPr>
          <w:color w:val="000000" w:themeColor="text1"/>
          <w:u w:val="single" w:color="404040"/>
        </w:rPr>
        <w:t xml:space="preserve"> and Narrative</w:t>
      </w:r>
      <w:r w:rsidRPr="00420E8F">
        <w:rPr>
          <w:color w:val="000000" w:themeColor="text1"/>
          <w:u w:val="single" w:color="404040"/>
        </w:rPr>
        <w:t xml:space="preserve"> (</w:t>
      </w:r>
      <w:r w:rsidR="00696317" w:rsidRPr="00420E8F">
        <w:rPr>
          <w:color w:val="000000" w:themeColor="text1"/>
        </w:rPr>
        <w:t xml:space="preserve">2 – 3 </w:t>
      </w:r>
      <w:r w:rsidR="00696317" w:rsidRPr="00420E8F">
        <w:rPr>
          <w:color w:val="000000" w:themeColor="text1"/>
          <w:spacing w:val="-2"/>
        </w:rPr>
        <w:t xml:space="preserve">pages </w:t>
      </w:r>
      <w:r w:rsidRPr="00420E8F">
        <w:rPr>
          <w:color w:val="000000" w:themeColor="text1"/>
          <w:u w:val="single" w:color="404040"/>
        </w:rPr>
        <w:t>per year)</w:t>
      </w:r>
    </w:p>
    <w:p w14:paraId="38FF62B9" w14:textId="4042463A" w:rsidR="009A37F2" w:rsidRPr="00420E8F" w:rsidRDefault="00AB1C1F">
      <w:pPr>
        <w:pStyle w:val="ListParagraph"/>
        <w:numPr>
          <w:ilvl w:val="0"/>
          <w:numId w:val="41"/>
        </w:numPr>
        <w:tabs>
          <w:tab w:val="left" w:pos="1440"/>
        </w:tabs>
        <w:ind w:left="1440" w:hanging="360"/>
        <w:rPr>
          <w:color w:val="000000" w:themeColor="text1"/>
          <w:sz w:val="24"/>
        </w:rPr>
      </w:pPr>
      <w:r w:rsidRPr="00420E8F">
        <w:rPr>
          <w:color w:val="000000" w:themeColor="text1"/>
          <w:sz w:val="24"/>
        </w:rPr>
        <w:t xml:space="preserve">Provide an itemized budget for </w:t>
      </w:r>
      <w:r w:rsidR="000813E7" w:rsidRPr="00420E8F">
        <w:rPr>
          <w:color w:val="000000" w:themeColor="text1"/>
          <w:sz w:val="24"/>
        </w:rPr>
        <w:t>Year 1, Year 2 and Year 3</w:t>
      </w:r>
      <w:r w:rsidR="00331541" w:rsidRPr="00420E8F">
        <w:rPr>
          <w:color w:val="000000" w:themeColor="text1"/>
          <w:sz w:val="24"/>
        </w:rPr>
        <w:t xml:space="preserve"> to clearly illustrate</w:t>
      </w:r>
      <w:r w:rsidR="002D3C6A" w:rsidRPr="00420E8F">
        <w:rPr>
          <w:color w:val="000000" w:themeColor="text1"/>
          <w:sz w:val="24"/>
        </w:rPr>
        <w:t xml:space="preserve"> how you will accomplish the scope of work</w:t>
      </w:r>
      <w:r w:rsidR="000813E7" w:rsidRPr="00420E8F">
        <w:rPr>
          <w:color w:val="000000" w:themeColor="text1"/>
          <w:sz w:val="24"/>
        </w:rPr>
        <w:t>. Include</w:t>
      </w:r>
      <w:r w:rsidR="002D3C6A" w:rsidRPr="00420E8F">
        <w:rPr>
          <w:color w:val="000000" w:themeColor="text1"/>
          <w:sz w:val="24"/>
        </w:rPr>
        <w:t xml:space="preserve"> a</w:t>
      </w:r>
      <w:r w:rsidR="004D32D1" w:rsidRPr="00420E8F">
        <w:rPr>
          <w:color w:val="000000" w:themeColor="text1"/>
          <w:sz w:val="24"/>
        </w:rPr>
        <w:t xml:space="preserve"> propose</w:t>
      </w:r>
      <w:r w:rsidR="002D3C6A" w:rsidRPr="00420E8F">
        <w:rPr>
          <w:color w:val="000000" w:themeColor="text1"/>
          <w:sz w:val="24"/>
        </w:rPr>
        <w:t>d</w:t>
      </w:r>
      <w:r w:rsidR="004D32D1" w:rsidRPr="00420E8F">
        <w:rPr>
          <w:color w:val="000000" w:themeColor="text1"/>
          <w:sz w:val="24"/>
        </w:rPr>
        <w:t xml:space="preserve"> staffing structure that aligns with your organization’s structure and capacity</w:t>
      </w:r>
      <w:r w:rsidR="002D3C6A" w:rsidRPr="00420E8F">
        <w:rPr>
          <w:color w:val="000000" w:themeColor="text1"/>
          <w:sz w:val="24"/>
        </w:rPr>
        <w:t>. Include a narrative for each budget line item.</w:t>
      </w:r>
    </w:p>
    <w:p w14:paraId="027C7E8C" w14:textId="77777777" w:rsidR="00275E42" w:rsidRPr="00420E8F" w:rsidRDefault="00275E42" w:rsidP="008F23A3">
      <w:pPr>
        <w:pStyle w:val="ListParagraph"/>
        <w:tabs>
          <w:tab w:val="left" w:pos="1440"/>
        </w:tabs>
        <w:ind w:left="1440" w:firstLine="0"/>
        <w:rPr>
          <w:color w:val="000000" w:themeColor="text1"/>
          <w:sz w:val="24"/>
        </w:rPr>
      </w:pPr>
    </w:p>
    <w:p w14:paraId="74C9D79F" w14:textId="5E69234F" w:rsidR="00C45D6D" w:rsidRPr="00420E8F" w:rsidRDefault="00982C59">
      <w:pPr>
        <w:pStyle w:val="ListParagraph"/>
        <w:numPr>
          <w:ilvl w:val="0"/>
          <w:numId w:val="41"/>
        </w:numPr>
        <w:tabs>
          <w:tab w:val="left" w:pos="1440"/>
        </w:tabs>
        <w:ind w:left="1440" w:hanging="360"/>
        <w:rPr>
          <w:color w:val="000000" w:themeColor="text1"/>
          <w:sz w:val="24"/>
        </w:rPr>
      </w:pPr>
      <w:r w:rsidRPr="00420E8F">
        <w:rPr>
          <w:color w:val="000000" w:themeColor="text1"/>
          <w:sz w:val="24"/>
        </w:rPr>
        <w:t>Include indirect and administrative costs.</w:t>
      </w:r>
    </w:p>
    <w:p w14:paraId="39A6AEAE" w14:textId="77777777" w:rsidR="00C45D6D" w:rsidRPr="00420E8F" w:rsidRDefault="00C45D6D" w:rsidP="00C45D6D">
      <w:pPr>
        <w:pStyle w:val="ListParagraph"/>
        <w:rPr>
          <w:color w:val="000000" w:themeColor="text1"/>
          <w:sz w:val="24"/>
        </w:rPr>
      </w:pPr>
    </w:p>
    <w:p w14:paraId="6AA653C5" w14:textId="33C00F48" w:rsidR="00C45D6D" w:rsidRPr="00420E8F" w:rsidRDefault="00C45D6D">
      <w:pPr>
        <w:pStyle w:val="ListParagraph"/>
        <w:numPr>
          <w:ilvl w:val="0"/>
          <w:numId w:val="41"/>
        </w:numPr>
        <w:tabs>
          <w:tab w:val="left" w:pos="1440"/>
        </w:tabs>
        <w:ind w:left="1440" w:hanging="360"/>
        <w:rPr>
          <w:color w:val="000000" w:themeColor="text1"/>
          <w:sz w:val="24"/>
        </w:rPr>
      </w:pPr>
      <w:r w:rsidRPr="00420E8F">
        <w:rPr>
          <w:color w:val="000000" w:themeColor="text1"/>
          <w:sz w:val="24"/>
        </w:rPr>
        <w:t>To what extent are matching resources identified to supplement funding that will expand capacity and opportunities for the Federal D. Glover Community Wellness Network? Are there other</w:t>
      </w:r>
      <w:r w:rsidRPr="00420E8F">
        <w:rPr>
          <w:color w:val="000000" w:themeColor="text1"/>
          <w:spacing w:val="-2"/>
          <w:sz w:val="24"/>
        </w:rPr>
        <w:t xml:space="preserve"> </w:t>
      </w:r>
      <w:r w:rsidRPr="00420E8F">
        <w:rPr>
          <w:color w:val="000000" w:themeColor="text1"/>
          <w:sz w:val="24"/>
        </w:rPr>
        <w:t>initiatives</w:t>
      </w:r>
      <w:r w:rsidRPr="00420E8F">
        <w:rPr>
          <w:color w:val="000000" w:themeColor="text1"/>
          <w:spacing w:val="-3"/>
          <w:sz w:val="24"/>
        </w:rPr>
        <w:t xml:space="preserve"> </w:t>
      </w:r>
      <w:r w:rsidRPr="00420E8F">
        <w:rPr>
          <w:color w:val="000000" w:themeColor="text1"/>
          <w:sz w:val="24"/>
        </w:rPr>
        <w:t>or</w:t>
      </w:r>
      <w:r w:rsidRPr="00420E8F">
        <w:rPr>
          <w:color w:val="000000" w:themeColor="text1"/>
          <w:spacing w:val="-2"/>
          <w:sz w:val="24"/>
        </w:rPr>
        <w:t xml:space="preserve"> </w:t>
      </w:r>
      <w:r w:rsidRPr="00420E8F">
        <w:rPr>
          <w:color w:val="000000" w:themeColor="text1"/>
          <w:sz w:val="24"/>
        </w:rPr>
        <w:t>efforts</w:t>
      </w:r>
      <w:r w:rsidRPr="00420E8F">
        <w:rPr>
          <w:color w:val="000000" w:themeColor="text1"/>
          <w:spacing w:val="-4"/>
          <w:sz w:val="24"/>
        </w:rPr>
        <w:t xml:space="preserve"> </w:t>
      </w:r>
      <w:r w:rsidRPr="00420E8F">
        <w:rPr>
          <w:color w:val="000000" w:themeColor="text1"/>
          <w:sz w:val="24"/>
        </w:rPr>
        <w:t>that</w:t>
      </w:r>
      <w:r w:rsidRPr="00420E8F">
        <w:rPr>
          <w:color w:val="000000" w:themeColor="text1"/>
          <w:spacing w:val="-3"/>
          <w:sz w:val="24"/>
        </w:rPr>
        <w:t xml:space="preserve"> </w:t>
      </w:r>
      <w:r w:rsidRPr="00420E8F">
        <w:rPr>
          <w:color w:val="000000" w:themeColor="text1"/>
          <w:sz w:val="24"/>
        </w:rPr>
        <w:t>your</w:t>
      </w:r>
      <w:r w:rsidRPr="00420E8F">
        <w:rPr>
          <w:color w:val="000000" w:themeColor="text1"/>
          <w:spacing w:val="-2"/>
          <w:sz w:val="24"/>
        </w:rPr>
        <w:t xml:space="preserve"> </w:t>
      </w:r>
      <w:r w:rsidRPr="00420E8F">
        <w:rPr>
          <w:color w:val="000000" w:themeColor="text1"/>
          <w:sz w:val="24"/>
        </w:rPr>
        <w:t>organization</w:t>
      </w:r>
      <w:r w:rsidRPr="00420E8F">
        <w:rPr>
          <w:color w:val="000000" w:themeColor="text1"/>
          <w:spacing w:val="-3"/>
          <w:sz w:val="24"/>
        </w:rPr>
        <w:t xml:space="preserve"> </w:t>
      </w:r>
      <w:r w:rsidRPr="00420E8F">
        <w:rPr>
          <w:color w:val="000000" w:themeColor="text1"/>
          <w:sz w:val="24"/>
        </w:rPr>
        <w:t>is</w:t>
      </w:r>
      <w:r w:rsidRPr="00420E8F">
        <w:rPr>
          <w:color w:val="000000" w:themeColor="text1"/>
          <w:spacing w:val="-4"/>
          <w:sz w:val="24"/>
        </w:rPr>
        <w:t xml:space="preserve"> </w:t>
      </w:r>
      <w:r w:rsidRPr="00420E8F">
        <w:rPr>
          <w:color w:val="000000" w:themeColor="text1"/>
          <w:sz w:val="24"/>
        </w:rPr>
        <w:t>or</w:t>
      </w:r>
      <w:r w:rsidRPr="00420E8F">
        <w:rPr>
          <w:color w:val="000000" w:themeColor="text1"/>
          <w:spacing w:val="-2"/>
          <w:sz w:val="24"/>
        </w:rPr>
        <w:t xml:space="preserve"> </w:t>
      </w:r>
      <w:r w:rsidRPr="00420E8F">
        <w:rPr>
          <w:color w:val="000000" w:themeColor="text1"/>
          <w:sz w:val="24"/>
        </w:rPr>
        <w:t>will</w:t>
      </w:r>
      <w:r w:rsidRPr="00420E8F">
        <w:rPr>
          <w:color w:val="000000" w:themeColor="text1"/>
          <w:spacing w:val="-3"/>
          <w:sz w:val="24"/>
        </w:rPr>
        <w:t xml:space="preserve"> </w:t>
      </w:r>
      <w:r w:rsidRPr="00420E8F">
        <w:rPr>
          <w:color w:val="000000" w:themeColor="text1"/>
          <w:sz w:val="24"/>
        </w:rPr>
        <w:t>be</w:t>
      </w:r>
      <w:r w:rsidRPr="00420E8F">
        <w:rPr>
          <w:color w:val="000000" w:themeColor="text1"/>
          <w:spacing w:val="-2"/>
          <w:sz w:val="24"/>
        </w:rPr>
        <w:t xml:space="preserve"> </w:t>
      </w:r>
      <w:r w:rsidRPr="00420E8F">
        <w:rPr>
          <w:color w:val="000000" w:themeColor="text1"/>
          <w:sz w:val="24"/>
        </w:rPr>
        <w:t>implementing</w:t>
      </w:r>
      <w:r w:rsidRPr="00420E8F">
        <w:rPr>
          <w:color w:val="000000" w:themeColor="text1"/>
          <w:spacing w:val="-2"/>
          <w:sz w:val="24"/>
        </w:rPr>
        <w:t xml:space="preserve"> </w:t>
      </w:r>
      <w:r w:rsidRPr="00420E8F">
        <w:rPr>
          <w:color w:val="000000" w:themeColor="text1"/>
          <w:sz w:val="24"/>
        </w:rPr>
        <w:t>that</w:t>
      </w:r>
      <w:r w:rsidRPr="00420E8F">
        <w:rPr>
          <w:color w:val="000000" w:themeColor="text1"/>
          <w:spacing w:val="-3"/>
          <w:sz w:val="24"/>
        </w:rPr>
        <w:t xml:space="preserve"> </w:t>
      </w:r>
      <w:r w:rsidRPr="00420E8F">
        <w:rPr>
          <w:color w:val="000000" w:themeColor="text1"/>
          <w:sz w:val="24"/>
        </w:rPr>
        <w:t>can</w:t>
      </w:r>
      <w:r w:rsidRPr="00420E8F">
        <w:rPr>
          <w:color w:val="000000" w:themeColor="text1"/>
          <w:spacing w:val="-2"/>
          <w:sz w:val="24"/>
        </w:rPr>
        <w:t xml:space="preserve"> </w:t>
      </w:r>
      <w:r w:rsidRPr="00420E8F">
        <w:rPr>
          <w:color w:val="000000" w:themeColor="text1"/>
          <w:sz w:val="24"/>
        </w:rPr>
        <w:t>be</w:t>
      </w:r>
      <w:r w:rsidRPr="00420E8F">
        <w:rPr>
          <w:color w:val="000000" w:themeColor="text1"/>
          <w:spacing w:val="-2"/>
          <w:sz w:val="24"/>
        </w:rPr>
        <w:t xml:space="preserve"> </w:t>
      </w:r>
      <w:r w:rsidRPr="00420E8F">
        <w:rPr>
          <w:color w:val="000000" w:themeColor="text1"/>
          <w:sz w:val="24"/>
        </w:rPr>
        <w:t>leveraged and aligned to amplify or extend the project goals and impact?</w:t>
      </w:r>
    </w:p>
    <w:p w14:paraId="016CF985" w14:textId="77777777" w:rsidR="008F23A3" w:rsidRPr="008F23A3" w:rsidRDefault="008F23A3" w:rsidP="008F23A3">
      <w:pPr>
        <w:pStyle w:val="ListParagraph"/>
        <w:tabs>
          <w:tab w:val="left" w:pos="1440"/>
        </w:tabs>
        <w:ind w:left="1440" w:firstLine="0"/>
        <w:rPr>
          <w:color w:val="FF0000"/>
          <w:sz w:val="24"/>
        </w:rPr>
      </w:pPr>
    </w:p>
    <w:p w14:paraId="5328AC23" w14:textId="3CD71E02" w:rsidR="00982C59" w:rsidRPr="00420E8F" w:rsidRDefault="00982C59">
      <w:pPr>
        <w:pStyle w:val="ListParagraph"/>
        <w:numPr>
          <w:ilvl w:val="0"/>
          <w:numId w:val="41"/>
        </w:numPr>
        <w:tabs>
          <w:tab w:val="left" w:pos="1440"/>
        </w:tabs>
        <w:ind w:left="1440" w:hanging="360"/>
        <w:rPr>
          <w:color w:val="000000" w:themeColor="text1"/>
          <w:sz w:val="24"/>
        </w:rPr>
      </w:pPr>
      <w:r w:rsidRPr="00420E8F">
        <w:rPr>
          <w:color w:val="000000" w:themeColor="text1"/>
          <w:sz w:val="24"/>
        </w:rPr>
        <w:t xml:space="preserve">Provide copies of financial documents, including but not limited to those outlined in </w:t>
      </w:r>
      <w:r w:rsidRPr="001C0A2C">
        <w:rPr>
          <w:color w:val="000000" w:themeColor="text1"/>
          <w:sz w:val="24"/>
        </w:rPr>
        <w:t xml:space="preserve">Section </w:t>
      </w:r>
      <w:r w:rsidR="00AA2FE3" w:rsidRPr="001C0A2C">
        <w:rPr>
          <w:color w:val="000000" w:themeColor="text1"/>
          <w:sz w:val="24"/>
        </w:rPr>
        <w:t>IV:</w:t>
      </w:r>
      <w:r w:rsidRPr="001C0A2C">
        <w:rPr>
          <w:color w:val="000000" w:themeColor="text1"/>
          <w:sz w:val="24"/>
        </w:rPr>
        <w:t xml:space="preserve"> ATTACHMENTS</w:t>
      </w:r>
      <w:r w:rsidR="003C654B" w:rsidRPr="00420E8F">
        <w:rPr>
          <w:color w:val="000000" w:themeColor="text1"/>
          <w:sz w:val="24"/>
        </w:rPr>
        <w:t xml:space="preserve"> (</w:t>
      </w:r>
      <w:r w:rsidR="009B5A99" w:rsidRPr="00420E8F">
        <w:rPr>
          <w:color w:val="000000" w:themeColor="text1"/>
          <w:sz w:val="24"/>
        </w:rPr>
        <w:t xml:space="preserve">Does not count toward page </w:t>
      </w:r>
      <w:r w:rsidR="00F008B0" w:rsidRPr="00420E8F">
        <w:rPr>
          <w:color w:val="000000" w:themeColor="text1"/>
          <w:sz w:val="24"/>
        </w:rPr>
        <w:t>count</w:t>
      </w:r>
      <w:r w:rsidR="009B5A99" w:rsidRPr="00420E8F">
        <w:rPr>
          <w:color w:val="000000" w:themeColor="text1"/>
          <w:sz w:val="24"/>
        </w:rPr>
        <w:t>)</w:t>
      </w:r>
    </w:p>
    <w:p w14:paraId="75EF83EE" w14:textId="77777777" w:rsidR="007B6335" w:rsidRPr="00420E8F" w:rsidRDefault="007B6335" w:rsidP="00AB1C1F">
      <w:pPr>
        <w:tabs>
          <w:tab w:val="left" w:pos="1440"/>
        </w:tabs>
        <w:rPr>
          <w:color w:val="000000" w:themeColor="text1"/>
          <w:sz w:val="24"/>
        </w:rPr>
      </w:pPr>
    </w:p>
    <w:p w14:paraId="0A61658B" w14:textId="77777777" w:rsidR="00061B19" w:rsidRPr="00420E8F" w:rsidRDefault="00061B19" w:rsidP="00061B19">
      <w:pPr>
        <w:pStyle w:val="ListParagraph"/>
        <w:numPr>
          <w:ilvl w:val="1"/>
          <w:numId w:val="31"/>
        </w:numPr>
        <w:tabs>
          <w:tab w:val="left" w:pos="1438"/>
          <w:tab w:val="left" w:pos="1440"/>
        </w:tabs>
        <w:ind w:right="951"/>
        <w:rPr>
          <w:color w:val="000000" w:themeColor="text1"/>
          <w:sz w:val="24"/>
        </w:rPr>
      </w:pPr>
      <w:r w:rsidRPr="00420E8F">
        <w:rPr>
          <w:color w:val="000000" w:themeColor="text1"/>
          <w:sz w:val="24"/>
        </w:rPr>
        <w:t>If</w:t>
      </w:r>
      <w:r w:rsidRPr="00420E8F">
        <w:rPr>
          <w:color w:val="000000" w:themeColor="text1"/>
          <w:spacing w:val="-3"/>
          <w:sz w:val="24"/>
        </w:rPr>
        <w:t xml:space="preserve"> </w:t>
      </w:r>
      <w:r w:rsidRPr="00420E8F">
        <w:rPr>
          <w:color w:val="000000" w:themeColor="text1"/>
          <w:sz w:val="24"/>
        </w:rPr>
        <w:t>awarded</w:t>
      </w:r>
      <w:r w:rsidRPr="00420E8F">
        <w:rPr>
          <w:color w:val="000000" w:themeColor="text1"/>
          <w:spacing w:val="-1"/>
          <w:sz w:val="24"/>
        </w:rPr>
        <w:t xml:space="preserve"> </w:t>
      </w:r>
      <w:r w:rsidRPr="00420E8F">
        <w:rPr>
          <w:color w:val="000000" w:themeColor="text1"/>
          <w:sz w:val="24"/>
        </w:rPr>
        <w:t>a</w:t>
      </w:r>
      <w:r w:rsidRPr="00420E8F">
        <w:rPr>
          <w:color w:val="000000" w:themeColor="text1"/>
          <w:spacing w:val="-2"/>
          <w:sz w:val="24"/>
        </w:rPr>
        <w:t xml:space="preserve"> </w:t>
      </w:r>
      <w:r w:rsidRPr="00420E8F">
        <w:rPr>
          <w:color w:val="000000" w:themeColor="text1"/>
          <w:sz w:val="24"/>
        </w:rPr>
        <w:t>contract as</w:t>
      </w:r>
      <w:r w:rsidRPr="00420E8F">
        <w:rPr>
          <w:color w:val="000000" w:themeColor="text1"/>
          <w:spacing w:val="-6"/>
          <w:sz w:val="24"/>
        </w:rPr>
        <w:t xml:space="preserve"> </w:t>
      </w:r>
      <w:r w:rsidRPr="00420E8F">
        <w:rPr>
          <w:color w:val="000000" w:themeColor="text1"/>
          <w:sz w:val="24"/>
        </w:rPr>
        <w:t>the</w:t>
      </w:r>
      <w:r w:rsidRPr="00420E8F">
        <w:rPr>
          <w:color w:val="000000" w:themeColor="text1"/>
          <w:spacing w:val="-2"/>
          <w:sz w:val="24"/>
        </w:rPr>
        <w:t xml:space="preserve"> </w:t>
      </w:r>
      <w:r w:rsidRPr="00420E8F">
        <w:rPr>
          <w:color w:val="000000" w:themeColor="text1"/>
          <w:sz w:val="24"/>
        </w:rPr>
        <w:t>Lead</w:t>
      </w:r>
      <w:r w:rsidRPr="00420E8F">
        <w:rPr>
          <w:color w:val="000000" w:themeColor="text1"/>
          <w:spacing w:val="-1"/>
          <w:sz w:val="24"/>
        </w:rPr>
        <w:t xml:space="preserve"> </w:t>
      </w:r>
      <w:r w:rsidRPr="00420E8F">
        <w:rPr>
          <w:color w:val="000000" w:themeColor="text1"/>
          <w:sz w:val="24"/>
        </w:rPr>
        <w:t>Entity,</w:t>
      </w:r>
      <w:r w:rsidRPr="00420E8F">
        <w:rPr>
          <w:color w:val="000000" w:themeColor="text1"/>
          <w:spacing w:val="-3"/>
          <w:sz w:val="24"/>
        </w:rPr>
        <w:t xml:space="preserve"> </w:t>
      </w:r>
      <w:r w:rsidRPr="00420E8F">
        <w:rPr>
          <w:color w:val="000000" w:themeColor="text1"/>
          <w:sz w:val="24"/>
        </w:rPr>
        <w:t>Bidder</w:t>
      </w:r>
      <w:r w:rsidRPr="00420E8F">
        <w:rPr>
          <w:color w:val="000000" w:themeColor="text1"/>
          <w:spacing w:val="-3"/>
          <w:sz w:val="24"/>
        </w:rPr>
        <w:t xml:space="preserve"> </w:t>
      </w:r>
      <w:r w:rsidRPr="00420E8F">
        <w:rPr>
          <w:color w:val="000000" w:themeColor="text1"/>
          <w:sz w:val="24"/>
        </w:rPr>
        <w:t>will</w:t>
      </w:r>
      <w:r w:rsidRPr="00420E8F">
        <w:rPr>
          <w:color w:val="000000" w:themeColor="text1"/>
          <w:spacing w:val="-3"/>
          <w:sz w:val="24"/>
        </w:rPr>
        <w:t xml:space="preserve"> </w:t>
      </w:r>
      <w:r w:rsidRPr="00420E8F">
        <w:rPr>
          <w:color w:val="000000" w:themeColor="text1"/>
          <w:sz w:val="24"/>
        </w:rPr>
        <w:t>be</w:t>
      </w:r>
      <w:r w:rsidRPr="00420E8F">
        <w:rPr>
          <w:color w:val="000000" w:themeColor="text1"/>
          <w:spacing w:val="-2"/>
          <w:sz w:val="24"/>
        </w:rPr>
        <w:t xml:space="preserve"> </w:t>
      </w:r>
      <w:r w:rsidRPr="00420E8F">
        <w:rPr>
          <w:color w:val="000000" w:themeColor="text1"/>
          <w:sz w:val="24"/>
        </w:rPr>
        <w:t>required</w:t>
      </w:r>
      <w:r w:rsidRPr="00420E8F">
        <w:rPr>
          <w:color w:val="000000" w:themeColor="text1"/>
          <w:spacing w:val="-4"/>
          <w:sz w:val="24"/>
        </w:rPr>
        <w:t xml:space="preserve"> </w:t>
      </w:r>
      <w:r w:rsidRPr="00420E8F">
        <w:rPr>
          <w:color w:val="000000" w:themeColor="text1"/>
          <w:sz w:val="24"/>
        </w:rPr>
        <w:t>to</w:t>
      </w:r>
      <w:r w:rsidRPr="00420E8F">
        <w:rPr>
          <w:color w:val="000000" w:themeColor="text1"/>
          <w:spacing w:val="-1"/>
          <w:sz w:val="24"/>
        </w:rPr>
        <w:t xml:space="preserve"> </w:t>
      </w:r>
      <w:r w:rsidRPr="00420E8F">
        <w:rPr>
          <w:color w:val="000000" w:themeColor="text1"/>
          <w:sz w:val="24"/>
        </w:rPr>
        <w:t>maintain</w:t>
      </w:r>
      <w:r w:rsidRPr="00420E8F">
        <w:rPr>
          <w:color w:val="000000" w:themeColor="text1"/>
          <w:spacing w:val="-1"/>
          <w:sz w:val="24"/>
        </w:rPr>
        <w:t xml:space="preserve"> </w:t>
      </w:r>
      <w:r w:rsidRPr="00420E8F">
        <w:rPr>
          <w:color w:val="000000" w:themeColor="text1"/>
          <w:sz w:val="24"/>
        </w:rPr>
        <w:t>audited</w:t>
      </w:r>
      <w:r w:rsidRPr="00420E8F">
        <w:rPr>
          <w:color w:val="000000" w:themeColor="text1"/>
          <w:spacing w:val="-2"/>
          <w:sz w:val="24"/>
        </w:rPr>
        <w:t xml:space="preserve"> </w:t>
      </w:r>
      <w:r w:rsidRPr="00420E8F">
        <w:rPr>
          <w:color w:val="000000" w:themeColor="text1"/>
          <w:sz w:val="24"/>
        </w:rPr>
        <w:t>financial statements during the period of performance.</w:t>
      </w:r>
    </w:p>
    <w:p w14:paraId="5AA14C8C" w14:textId="77777777" w:rsidR="00061B19" w:rsidRPr="00FD6650" w:rsidRDefault="00061B19" w:rsidP="00061B19">
      <w:pPr>
        <w:pStyle w:val="BodyText"/>
        <w:spacing w:before="78"/>
        <w:rPr>
          <w:color w:val="FF0000"/>
          <w:sz w:val="20"/>
        </w:rPr>
      </w:pPr>
      <w:r>
        <w:rPr>
          <w:noProof/>
          <w:sz w:val="20"/>
        </w:rPr>
        <mc:AlternateContent>
          <mc:Choice Requires="wps">
            <w:drawing>
              <wp:anchor distT="0" distB="0" distL="0" distR="0" simplePos="0" relativeHeight="251658270" behindDoc="1" locked="0" layoutInCell="1" allowOverlap="1" wp14:anchorId="312B43C4" wp14:editId="63D37B23">
                <wp:simplePos x="0" y="0"/>
                <wp:positionH relativeFrom="page">
                  <wp:posOffset>385572</wp:posOffset>
                </wp:positionH>
                <wp:positionV relativeFrom="paragraph">
                  <wp:posOffset>223166</wp:posOffset>
                </wp:positionV>
                <wp:extent cx="7002780" cy="309880"/>
                <wp:effectExtent l="0" t="0" r="0" b="0"/>
                <wp:wrapTopAndBottom/>
                <wp:docPr id="1665751892"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309880"/>
                        </a:xfrm>
                        <a:prstGeom prst="rect">
                          <a:avLst/>
                        </a:prstGeom>
                        <a:ln w="6095">
                          <a:solidFill>
                            <a:srgbClr val="000000"/>
                          </a:solidFill>
                          <a:prstDash val="solid"/>
                        </a:ln>
                      </wps:spPr>
                      <wps:txbx>
                        <w:txbxContent>
                          <w:p w14:paraId="74918784" w14:textId="3DBAFC95" w:rsidR="00061B19" w:rsidRDefault="00061B19" w:rsidP="00061B19">
                            <w:pPr>
                              <w:spacing w:before="18"/>
                              <w:ind w:left="108"/>
                              <w:rPr>
                                <w:b/>
                                <w:sz w:val="24"/>
                              </w:rPr>
                            </w:pPr>
                            <w:r>
                              <w:rPr>
                                <w:b/>
                                <w:color w:val="404040"/>
                                <w:sz w:val="24"/>
                              </w:rPr>
                              <w:t>Section</w:t>
                            </w:r>
                            <w:r>
                              <w:rPr>
                                <w:b/>
                                <w:color w:val="404040"/>
                                <w:spacing w:val="-1"/>
                                <w:sz w:val="24"/>
                              </w:rPr>
                              <w:t xml:space="preserve"> </w:t>
                            </w:r>
                            <w:r>
                              <w:rPr>
                                <w:b/>
                                <w:color w:val="404040"/>
                                <w:sz w:val="24"/>
                              </w:rPr>
                              <w:t>I</w:t>
                            </w:r>
                            <w:r w:rsidR="00C20888">
                              <w:rPr>
                                <w:b/>
                                <w:color w:val="404040"/>
                                <w:sz w:val="24"/>
                              </w:rPr>
                              <w:t>V</w:t>
                            </w:r>
                            <w:r>
                              <w:rPr>
                                <w:b/>
                                <w:color w:val="404040"/>
                                <w:sz w:val="24"/>
                              </w:rPr>
                              <w:t>:</w:t>
                            </w:r>
                            <w:r>
                              <w:rPr>
                                <w:b/>
                                <w:color w:val="404040"/>
                                <w:spacing w:val="-1"/>
                                <w:sz w:val="24"/>
                              </w:rPr>
                              <w:t xml:space="preserve"> </w:t>
                            </w:r>
                            <w:r>
                              <w:rPr>
                                <w:b/>
                                <w:color w:val="404040"/>
                                <w:spacing w:val="-2"/>
                                <w:sz w:val="24"/>
                              </w:rPr>
                              <w:t>ATTACHMENTS</w:t>
                            </w:r>
                          </w:p>
                        </w:txbxContent>
                      </wps:txbx>
                      <wps:bodyPr wrap="square" lIns="0" tIns="0" rIns="0" bIns="0" rtlCol="0">
                        <a:noAutofit/>
                      </wps:bodyPr>
                    </wps:wsp>
                  </a:graphicData>
                </a:graphic>
              </wp:anchor>
            </w:drawing>
          </mc:Choice>
          <mc:Fallback>
            <w:pict>
              <v:shape w14:anchorId="312B43C4" id="_x0000_s1045" type="#_x0000_t202" style="position:absolute;margin-left:30.35pt;margin-top:17.55pt;width:551.4pt;height:24.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" filled="f" strokeweight=".16931mm">
                <v:path arrowok="t"/>
                <v:textbox inset="0,0,0,0">
                  <w:txbxContent>
                    <w:p w14:paraId="74918784" w14:textId="3DBAFC95" w:rsidR="00061B19" w:rsidRDefault="00061B19" w:rsidP="00061B19">
                      <w:pPr>
                        <w:spacing w:before="18"/>
                        <w:ind w:left="108"/>
                        <w:rPr>
                          <w:b/>
                          <w:sz w:val="24"/>
                        </w:rPr>
                      </w:pPr>
                      <w:r>
                        <w:rPr>
                          <w:b/>
                          <w:color w:val="404040"/>
                          <w:sz w:val="24"/>
                        </w:rPr>
                        <w:t>Section</w:t>
                      </w:r>
                      <w:r>
                        <w:rPr>
                          <w:b/>
                          <w:color w:val="404040"/>
                          <w:spacing w:val="-1"/>
                          <w:sz w:val="24"/>
                        </w:rPr>
                        <w:t xml:space="preserve"> </w:t>
                      </w:r>
                      <w:r>
                        <w:rPr>
                          <w:b/>
                          <w:color w:val="404040"/>
                          <w:sz w:val="24"/>
                        </w:rPr>
                        <w:t>I</w:t>
                      </w:r>
                      <w:r w:rsidR="00C20888">
                        <w:rPr>
                          <w:b/>
                          <w:color w:val="404040"/>
                          <w:sz w:val="24"/>
                        </w:rPr>
                        <w:t>V</w:t>
                      </w:r>
                      <w:r>
                        <w:rPr>
                          <w:b/>
                          <w:color w:val="404040"/>
                          <w:sz w:val="24"/>
                        </w:rPr>
                        <w:t>:</w:t>
                      </w:r>
                      <w:r>
                        <w:rPr>
                          <w:b/>
                          <w:color w:val="404040"/>
                          <w:spacing w:val="-1"/>
                          <w:sz w:val="24"/>
                        </w:rPr>
                        <w:t xml:space="preserve"> </w:t>
                      </w:r>
                      <w:r>
                        <w:rPr>
                          <w:b/>
                          <w:color w:val="404040"/>
                          <w:spacing w:val="-2"/>
                          <w:sz w:val="24"/>
                        </w:rPr>
                        <w:t>ATTACHMENTS</w:t>
                      </w:r>
                    </w:p>
                  </w:txbxContent>
                </v:textbox>
                <w10:wrap type="topAndBottom" anchorx="page"/>
              </v:shape>
            </w:pict>
          </mc:Fallback>
        </mc:AlternateContent>
      </w:r>
    </w:p>
    <w:p w14:paraId="71BDC5C0" w14:textId="04D47968" w:rsidR="00061B19" w:rsidRPr="00B9579A" w:rsidRDefault="00E11B26" w:rsidP="00061B19">
      <w:pPr>
        <w:pStyle w:val="ListParagraph"/>
        <w:numPr>
          <w:ilvl w:val="0"/>
          <w:numId w:val="30"/>
        </w:numPr>
        <w:tabs>
          <w:tab w:val="left" w:pos="1078"/>
          <w:tab w:val="left" w:pos="1080"/>
        </w:tabs>
        <w:spacing w:before="267" w:line="271" w:lineRule="auto"/>
        <w:ind w:right="919"/>
        <w:rPr>
          <w:color w:val="000000" w:themeColor="text1"/>
          <w:sz w:val="24"/>
        </w:rPr>
      </w:pPr>
      <w:r w:rsidRPr="00B9579A">
        <w:rPr>
          <w:color w:val="000000" w:themeColor="text1"/>
          <w:sz w:val="24"/>
        </w:rPr>
        <w:t>Bidder’s IRS 501 (c) 3 determination letter (if agency is a non-profit organization)</w:t>
      </w:r>
    </w:p>
    <w:p w14:paraId="14671227" w14:textId="217914F0" w:rsidR="00E11B26" w:rsidRPr="00B9579A" w:rsidRDefault="00E11B26" w:rsidP="00061B19">
      <w:pPr>
        <w:pStyle w:val="ListParagraph"/>
        <w:numPr>
          <w:ilvl w:val="0"/>
          <w:numId w:val="30"/>
        </w:numPr>
        <w:tabs>
          <w:tab w:val="left" w:pos="1078"/>
          <w:tab w:val="left" w:pos="1080"/>
        </w:tabs>
        <w:spacing w:before="267" w:line="271" w:lineRule="auto"/>
        <w:ind w:right="919"/>
        <w:rPr>
          <w:color w:val="000000" w:themeColor="text1"/>
          <w:sz w:val="24"/>
        </w:rPr>
      </w:pPr>
      <w:r w:rsidRPr="00B9579A">
        <w:rPr>
          <w:color w:val="000000" w:themeColor="text1"/>
          <w:sz w:val="24"/>
        </w:rPr>
        <w:t>Bidder’s manual of fiscal procedures and policies, if available</w:t>
      </w:r>
    </w:p>
    <w:p w14:paraId="4F5D24FA" w14:textId="4D72EDBA" w:rsidR="00E11B26" w:rsidRPr="00B9579A" w:rsidRDefault="00E11B26" w:rsidP="00061B19">
      <w:pPr>
        <w:pStyle w:val="ListParagraph"/>
        <w:numPr>
          <w:ilvl w:val="0"/>
          <w:numId w:val="30"/>
        </w:numPr>
        <w:tabs>
          <w:tab w:val="left" w:pos="1078"/>
          <w:tab w:val="left" w:pos="1080"/>
        </w:tabs>
        <w:spacing w:before="267" w:line="271" w:lineRule="auto"/>
        <w:ind w:right="919"/>
        <w:rPr>
          <w:color w:val="000000" w:themeColor="text1"/>
          <w:sz w:val="24"/>
        </w:rPr>
      </w:pPr>
      <w:r w:rsidRPr="00B9579A">
        <w:rPr>
          <w:color w:val="000000" w:themeColor="text1"/>
          <w:sz w:val="24"/>
        </w:rPr>
        <w:t>Bidder’s last audited financial statement</w:t>
      </w:r>
      <w:r w:rsidR="00CD5915" w:rsidRPr="00B9579A">
        <w:rPr>
          <w:color w:val="000000" w:themeColor="text1"/>
          <w:sz w:val="24"/>
        </w:rPr>
        <w:t>, including any applicable corrective action plans</w:t>
      </w:r>
      <w:r w:rsidR="0040241F" w:rsidRPr="00B9579A">
        <w:rPr>
          <w:color w:val="000000" w:themeColor="text1"/>
          <w:sz w:val="24"/>
        </w:rPr>
        <w:t>. A review or compil</w:t>
      </w:r>
      <w:r w:rsidR="000C1CDF" w:rsidRPr="00B9579A">
        <w:rPr>
          <w:color w:val="000000" w:themeColor="text1"/>
          <w:sz w:val="24"/>
        </w:rPr>
        <w:t xml:space="preserve">ation of </w:t>
      </w:r>
      <w:r w:rsidR="00345013" w:rsidRPr="00B9579A">
        <w:rPr>
          <w:color w:val="000000" w:themeColor="text1"/>
          <w:sz w:val="24"/>
        </w:rPr>
        <w:t>a</w:t>
      </w:r>
      <w:r w:rsidR="000C1CDF" w:rsidRPr="00B9579A">
        <w:rPr>
          <w:color w:val="000000" w:themeColor="text1"/>
          <w:sz w:val="24"/>
        </w:rPr>
        <w:t xml:space="preserve"> financial statement prepared by a CPA may be submitted in lieu of any audit/audited financial statements if the latter are not available. A copy of the latest filed tax return must be submitted if a review or compilation is not available. Bidders who currently do not have audited financial statements must provide a certified letter stating that a financial </w:t>
      </w:r>
      <w:r w:rsidR="005F0D49" w:rsidRPr="00B9579A">
        <w:rPr>
          <w:color w:val="000000" w:themeColor="text1"/>
          <w:sz w:val="24"/>
        </w:rPr>
        <w:t xml:space="preserve">statement </w:t>
      </w:r>
      <w:r w:rsidR="000C1CDF" w:rsidRPr="00B9579A">
        <w:rPr>
          <w:color w:val="000000" w:themeColor="text1"/>
          <w:sz w:val="24"/>
        </w:rPr>
        <w:t>audit will be performed during the period of performance should the bidder be awarded t</w:t>
      </w:r>
      <w:r w:rsidR="00345013" w:rsidRPr="00B9579A">
        <w:rPr>
          <w:color w:val="000000" w:themeColor="text1"/>
          <w:sz w:val="24"/>
        </w:rPr>
        <w:t>he contract.</w:t>
      </w:r>
    </w:p>
    <w:p w14:paraId="0F732C4E" w14:textId="37319200" w:rsidR="003F01A0" w:rsidRPr="00B9579A" w:rsidRDefault="003F01A0" w:rsidP="00061B19">
      <w:pPr>
        <w:pStyle w:val="ListParagraph"/>
        <w:numPr>
          <w:ilvl w:val="0"/>
          <w:numId w:val="30"/>
        </w:numPr>
        <w:tabs>
          <w:tab w:val="left" w:pos="1078"/>
          <w:tab w:val="left" w:pos="1080"/>
        </w:tabs>
        <w:spacing w:before="267" w:line="271" w:lineRule="auto"/>
        <w:ind w:right="919"/>
        <w:rPr>
          <w:color w:val="000000" w:themeColor="text1"/>
          <w:sz w:val="24"/>
        </w:rPr>
      </w:pPr>
      <w:r w:rsidRPr="00B9579A">
        <w:rPr>
          <w:color w:val="000000" w:themeColor="text1"/>
          <w:sz w:val="24"/>
        </w:rPr>
        <w:t>Copy of current agency budget with revenues and expenses indicated</w:t>
      </w:r>
    </w:p>
    <w:p w14:paraId="23649E07" w14:textId="77777777" w:rsidR="00061B19" w:rsidRDefault="00061B19" w:rsidP="00061B19">
      <w:pPr>
        <w:pStyle w:val="BodyText"/>
      </w:pPr>
    </w:p>
    <w:p w14:paraId="0E8AF7D4" w14:textId="77777777" w:rsidR="00914D7E" w:rsidRDefault="00914D7E">
      <w:pPr>
        <w:pStyle w:val="ListParagraph"/>
        <w:spacing w:line="320" w:lineRule="exact"/>
        <w:rPr>
          <w:sz w:val="24"/>
        </w:rPr>
        <w:sectPr w:rsidR="00914D7E">
          <w:pgSz w:w="12240" w:h="15840"/>
          <w:pgMar w:top="880" w:right="360" w:bottom="900" w:left="360" w:header="0" w:footer="685" w:gutter="0"/>
          <w:cols w:space="720"/>
        </w:sectPr>
      </w:pPr>
    </w:p>
    <w:p w14:paraId="0E8AF7F8" w14:textId="0412239B" w:rsidR="00914D7E" w:rsidRDefault="00C96C25">
      <w:pPr>
        <w:pStyle w:val="BodyText"/>
        <w:spacing w:before="58"/>
        <w:rPr>
          <w:sz w:val="20"/>
        </w:rPr>
      </w:pPr>
      <w:r>
        <w:rPr>
          <w:noProof/>
        </w:rPr>
        <mc:AlternateContent>
          <mc:Choice Requires="wps">
            <w:drawing>
              <wp:anchor distT="0" distB="0" distL="114300" distR="114300" simplePos="0" relativeHeight="251658292" behindDoc="0" locked="0" layoutInCell="1" allowOverlap="1" wp14:anchorId="46EC9799" wp14:editId="7A5BEBED">
                <wp:simplePos x="0" y="0"/>
                <wp:positionH relativeFrom="column">
                  <wp:posOffset>0</wp:posOffset>
                </wp:positionH>
                <wp:positionV relativeFrom="paragraph">
                  <wp:posOffset>-635</wp:posOffset>
                </wp:positionV>
                <wp:extent cx="6896100" cy="939800"/>
                <wp:effectExtent l="0" t="0" r="0" b="0"/>
                <wp:wrapNone/>
                <wp:docPr id="897937696" name="Graphic 32"/>
                <wp:cNvGraphicFramePr/>
                <a:graphic xmlns:a="http://schemas.openxmlformats.org/drawingml/2006/main">
                  <a:graphicData uri="http://schemas.microsoft.com/office/word/2010/wordprocessingShape">
                    <wps:wsp>
                      <wps:cNvSpPr/>
                      <wps:spPr>
                        <a:xfrm>
                          <a:off x="0" y="0"/>
                          <a:ext cx="6896100" cy="939800"/>
                        </a:xfrm>
                        <a:custGeom>
                          <a:avLst/>
                          <a:gdLst/>
                          <a:ahLst/>
                          <a:cxnLst/>
                          <a:rect l="l" t="t" r="r" b="b"/>
                          <a:pathLst>
                            <a:path w="6896100" h="1201420">
                              <a:moveTo>
                                <a:pt x="6895846" y="0"/>
                              </a:moveTo>
                              <a:lnTo>
                                <a:pt x="0" y="0"/>
                              </a:lnTo>
                              <a:lnTo>
                                <a:pt x="0" y="6045"/>
                              </a:lnTo>
                              <a:lnTo>
                                <a:pt x="0" y="1195070"/>
                              </a:lnTo>
                              <a:lnTo>
                                <a:pt x="0" y="1201166"/>
                              </a:lnTo>
                              <a:lnTo>
                                <a:pt x="6895846" y="1201166"/>
                              </a:lnTo>
                              <a:lnTo>
                                <a:pt x="6895846" y="1195070"/>
                              </a:lnTo>
                              <a:lnTo>
                                <a:pt x="6895846" y="6096"/>
                              </a:lnTo>
                              <a:lnTo>
                                <a:pt x="6895846" y="0"/>
                              </a:lnTo>
                              <a:close/>
                            </a:path>
                          </a:pathLst>
                        </a:custGeom>
                        <a:solidFill>
                          <a:srgbClr val="663366"/>
                        </a:solidFill>
                      </wps:spPr>
                      <wps:txbx>
                        <w:txbxContent>
                          <w:p w14:paraId="3376DE0E" w14:textId="623CC724" w:rsidR="00C96C25" w:rsidRDefault="00C96C25" w:rsidP="00C96C25">
                            <w:pPr>
                              <w:spacing w:before="360" w:after="360"/>
                              <w:ind w:left="1440"/>
                              <w:rPr>
                                <w:sz w:val="52"/>
                              </w:rPr>
                            </w:pPr>
                            <w:r>
                              <w:rPr>
                                <w:color w:val="FFFFFF"/>
                                <w:sz w:val="52"/>
                              </w:rPr>
                              <w:t>V.</w:t>
                            </w:r>
                            <w:r>
                              <w:rPr>
                                <w:color w:val="FFFFFF"/>
                                <w:spacing w:val="-7"/>
                                <w:sz w:val="52"/>
                              </w:rPr>
                              <w:t xml:space="preserve"> REVIEW AND SELECTION </w:t>
                            </w:r>
                            <w:r>
                              <w:rPr>
                                <w:color w:val="FFFFFF"/>
                                <w:sz w:val="52"/>
                              </w:rPr>
                              <w:t>PROCESS</w:t>
                            </w:r>
                          </w:p>
                          <w:p w14:paraId="2FE4DF6B" w14:textId="77777777" w:rsidR="00C96C25" w:rsidRDefault="00C96C25" w:rsidP="00C96C25">
                            <w:pPr>
                              <w:jc w:val="center"/>
                            </w:pPr>
                          </w:p>
                        </w:txbxContent>
                      </wps:txbx>
                      <wps:bodyPr wrap="square" lIns="0" tIns="0" rIns="0" bIns="0" rtlCol="0">
                        <a:prstTxWarp prst="textNoShape">
                          <a:avLst/>
                        </a:prstTxWarp>
                        <a:noAutofit/>
                      </wps:bodyPr>
                    </wps:wsp>
                  </a:graphicData>
                </a:graphic>
              </wp:anchor>
            </w:drawing>
          </mc:Choice>
          <mc:Fallback>
            <w:pict>
              <v:shape w14:anchorId="46EC9799" id="Graphic 32" o:spid="_x0000_s1046" style="position:absolute;margin-left:0;margin-top:-.05pt;width:543pt;height:74pt;z-index:251658292;visibility:visible;mso-wrap-style:square;mso-wrap-distance-left:9pt;mso-wrap-distance-top:0;mso-wrap-distance-right:9pt;mso-wrap-distance-bottom:0;mso-position-horizontal:absolute;mso-position-horizontal-relative:text;mso-position-vertical:absolute;mso-position-vertical-relative:text;v-text-anchor:top" coordsize="6896100,1201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" adj="-11796480,,5400" path="m6895846,l,,,6045,,1195070r,6096l6895846,1201166r,-6096l6895846,6096r,-6096xe" fillcolor="#636" stroked="f">
                <v:stroke joinstyle="miter"/>
                <v:formulas/>
                <v:path arrowok="t" o:connecttype="custom" textboxrect="0,0,6896100,1201420"/>
                <v:textbox inset="0,0,0,0">
                  <w:txbxContent>
                    <w:p w14:paraId="3376DE0E" w14:textId="623CC724" w:rsidR="00C96C25" w:rsidRDefault="00C96C25" w:rsidP="00C96C25">
                      <w:pPr>
                        <w:spacing w:before="360" w:after="360"/>
                        <w:ind w:left="1440"/>
                        <w:rPr>
                          <w:sz w:val="52"/>
                        </w:rPr>
                      </w:pPr>
                      <w:r>
                        <w:rPr>
                          <w:color w:val="FFFFFF"/>
                          <w:sz w:val="52"/>
                        </w:rPr>
                        <w:t>V.</w:t>
                      </w:r>
                      <w:r>
                        <w:rPr>
                          <w:color w:val="FFFFFF"/>
                          <w:spacing w:val="-7"/>
                          <w:sz w:val="52"/>
                        </w:rPr>
                        <w:t xml:space="preserve"> REVIEW AND SELECTION </w:t>
                      </w:r>
                      <w:r>
                        <w:rPr>
                          <w:color w:val="FFFFFF"/>
                          <w:sz w:val="52"/>
                        </w:rPr>
                        <w:t>PROCESS</w:t>
                      </w:r>
                    </w:p>
                    <w:p w14:paraId="2FE4DF6B" w14:textId="77777777" w:rsidR="00C96C25" w:rsidRDefault="00C96C25" w:rsidP="00C96C25">
                      <w:pPr>
                        <w:jc w:val="center"/>
                      </w:pPr>
                    </w:p>
                  </w:txbxContent>
                </v:textbox>
              </v:shape>
            </w:pict>
          </mc:Fallback>
        </mc:AlternateContent>
      </w:r>
      <w:r w:rsidR="003126EA">
        <w:rPr>
          <w:noProof/>
          <w:sz w:val="20"/>
        </w:rPr>
        <mc:AlternateContent>
          <mc:Choice Requires="wps">
            <w:drawing>
              <wp:anchor distT="0" distB="0" distL="0" distR="0" simplePos="0" relativeHeight="251658288" behindDoc="1" locked="0" layoutInCell="1" allowOverlap="1" wp14:anchorId="0E8AFCA9" wp14:editId="3DC3F0A8">
                <wp:simplePos x="0" y="0"/>
                <wp:positionH relativeFrom="page">
                  <wp:posOffset>438150</wp:posOffset>
                </wp:positionH>
                <wp:positionV relativeFrom="paragraph">
                  <wp:posOffset>205105</wp:posOffset>
                </wp:positionV>
                <wp:extent cx="6896100" cy="90170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0" cy="901700"/>
                        </a:xfrm>
                        <a:prstGeom prst="rect">
                          <a:avLst/>
                        </a:prstGeom>
                      </wps:spPr>
                      <wps:txbx>
                        <w:txbxContent>
                          <w:p w14:paraId="0E8AFD66" w14:textId="09D12407" w:rsidR="00914D7E" w:rsidRDefault="003126EA" w:rsidP="00644E28">
                            <w:pPr>
                              <w:spacing w:before="360" w:after="360"/>
                              <w:ind w:left="2146"/>
                              <w:rPr>
                                <w:sz w:val="52"/>
                              </w:rPr>
                            </w:pPr>
                            <w:r>
                              <w:rPr>
                                <w:color w:val="FFFFFF"/>
                                <w:sz w:val="52"/>
                              </w:rPr>
                              <w:t>IV.</w:t>
                            </w:r>
                            <w:r>
                              <w:rPr>
                                <w:color w:val="FFFFFF"/>
                                <w:spacing w:val="-8"/>
                                <w:sz w:val="52"/>
                              </w:rPr>
                              <w:t xml:space="preserve"> </w:t>
                            </w:r>
                            <w:r w:rsidR="00644E28">
                              <w:rPr>
                                <w:color w:val="FFFFFF"/>
                                <w:sz w:val="52"/>
                              </w:rPr>
                              <w:t>APPLICATION REVIEW PROCESS</w:t>
                            </w:r>
                          </w:p>
                        </w:txbxContent>
                      </wps:txbx>
                      <wps:bodyPr wrap="square" lIns="0" tIns="0" rIns="0" bIns="0" rtlCol="0">
                        <a:noAutofit/>
                      </wps:bodyPr>
                    </wps:wsp>
                  </a:graphicData>
                </a:graphic>
                <wp14:sizeRelV relativeFrom="margin">
                  <wp14:pctHeight>0</wp14:pctHeight>
                </wp14:sizeRelV>
              </wp:anchor>
            </w:drawing>
          </mc:Choice>
          <mc:Fallback>
            <w:pict>
              <v:shape w14:anchorId="0E8AFCA9" id="Textbox 49" o:spid="_x0000_s1047" type="#_x0000_t202" style="position:absolute;margin-left:34.5pt;margin-top:16.15pt;width:543pt;height:71pt;z-index:-25165819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" filled="f" stroked="f">
                <v:textbox inset="0,0,0,0">
                  <w:txbxContent>
                    <w:p w14:paraId="0E8AFD66" w14:textId="09D12407" w:rsidR="00914D7E" w:rsidRDefault="003126EA" w:rsidP="00644E28">
                      <w:pPr>
                        <w:spacing w:before="360" w:after="360"/>
                        <w:ind w:left="2146"/>
                        <w:rPr>
                          <w:sz w:val="52"/>
                        </w:rPr>
                      </w:pPr>
                      <w:r>
                        <w:rPr>
                          <w:color w:val="FFFFFF"/>
                          <w:sz w:val="52"/>
                        </w:rPr>
                        <w:t>IV.</w:t>
                      </w:r>
                      <w:r>
                        <w:rPr>
                          <w:color w:val="FFFFFF"/>
                          <w:spacing w:val="-8"/>
                          <w:sz w:val="52"/>
                        </w:rPr>
                        <w:t xml:space="preserve"> </w:t>
                      </w:r>
                      <w:r w:rsidR="00644E28">
                        <w:rPr>
                          <w:color w:val="FFFFFF"/>
                          <w:sz w:val="52"/>
                        </w:rPr>
                        <w:t>APPLICATION REVIEW PROCESS</w:t>
                      </w:r>
                    </w:p>
                  </w:txbxContent>
                </v:textbox>
                <w10:wrap type="topAndBottom" anchorx="page"/>
              </v:shape>
            </w:pict>
          </mc:Fallback>
        </mc:AlternateContent>
      </w:r>
    </w:p>
    <w:p w14:paraId="0E8AF7FA" w14:textId="77777777" w:rsidR="00914D7E" w:rsidRDefault="003126EA">
      <w:pPr>
        <w:pStyle w:val="Heading3"/>
        <w:numPr>
          <w:ilvl w:val="0"/>
          <w:numId w:val="29"/>
        </w:numPr>
        <w:tabs>
          <w:tab w:val="left" w:pos="998"/>
        </w:tabs>
        <w:ind w:hanging="278"/>
        <w:jc w:val="left"/>
        <w:rPr>
          <w:color w:val="404040"/>
        </w:rPr>
      </w:pPr>
      <w:bookmarkStart w:id="27" w:name="_Toc230876044"/>
      <w:r>
        <w:t>Review</w:t>
      </w:r>
      <w:r>
        <w:rPr>
          <w:spacing w:val="-2"/>
        </w:rPr>
        <w:t xml:space="preserve"> </w:t>
      </w:r>
      <w:r>
        <w:t>and</w:t>
      </w:r>
      <w:r>
        <w:rPr>
          <w:spacing w:val="-2"/>
        </w:rPr>
        <w:t xml:space="preserve"> </w:t>
      </w:r>
      <w:r>
        <w:t>Selection Process</w:t>
      </w:r>
      <w:r>
        <w:rPr>
          <w:spacing w:val="-1"/>
        </w:rPr>
        <w:t xml:space="preserve"> </w:t>
      </w:r>
      <w:r>
        <w:t>– Phase</w:t>
      </w:r>
      <w:r>
        <w:rPr>
          <w:spacing w:val="-1"/>
        </w:rPr>
        <w:t xml:space="preserve"> </w:t>
      </w:r>
      <w:r>
        <w:rPr>
          <w:spacing w:val="-5"/>
        </w:rPr>
        <w:t>One</w:t>
      </w:r>
      <w:bookmarkEnd w:id="27"/>
    </w:p>
    <w:p w14:paraId="0E8AF7FB" w14:textId="77777777" w:rsidR="00914D7E" w:rsidRDefault="003126EA">
      <w:pPr>
        <w:pStyle w:val="BodyText"/>
        <w:spacing w:before="197"/>
        <w:ind w:left="720" w:right="514"/>
      </w:pPr>
      <w:r>
        <w:t>All responses submitted in compliance with the RFQ requirements will be eligible for review and selection.</w:t>
      </w:r>
      <w:r>
        <w:rPr>
          <w:spacing w:val="-5"/>
        </w:rPr>
        <w:t xml:space="preserve"> </w:t>
      </w:r>
      <w:r>
        <w:t>Responses</w:t>
      </w:r>
      <w:r>
        <w:rPr>
          <w:spacing w:val="-5"/>
        </w:rPr>
        <w:t xml:space="preserve"> </w:t>
      </w:r>
      <w:r>
        <w:t>will</w:t>
      </w:r>
      <w:r>
        <w:rPr>
          <w:spacing w:val="-3"/>
        </w:rPr>
        <w:t xml:space="preserve"> </w:t>
      </w:r>
      <w:r>
        <w:t>be</w:t>
      </w:r>
      <w:r>
        <w:rPr>
          <w:spacing w:val="-4"/>
        </w:rPr>
        <w:t xml:space="preserve"> </w:t>
      </w:r>
      <w:r>
        <w:t>evaluated</w:t>
      </w:r>
      <w:r>
        <w:rPr>
          <w:spacing w:val="-4"/>
        </w:rPr>
        <w:t xml:space="preserve"> </w:t>
      </w:r>
      <w:r>
        <w:t>for</w:t>
      </w:r>
      <w:r>
        <w:rPr>
          <w:spacing w:val="-4"/>
        </w:rPr>
        <w:t xml:space="preserve"> </w:t>
      </w:r>
      <w:r>
        <w:t>completeness</w:t>
      </w:r>
      <w:r>
        <w:rPr>
          <w:spacing w:val="-5"/>
        </w:rPr>
        <w:t xml:space="preserve"> </w:t>
      </w:r>
      <w:r>
        <w:t>and</w:t>
      </w:r>
      <w:r>
        <w:rPr>
          <w:spacing w:val="-4"/>
        </w:rPr>
        <w:t xml:space="preserve"> </w:t>
      </w:r>
      <w:r>
        <w:t>overall</w:t>
      </w:r>
      <w:r>
        <w:rPr>
          <w:spacing w:val="-5"/>
        </w:rPr>
        <w:t xml:space="preserve"> </w:t>
      </w:r>
      <w:r>
        <w:t>responsiveness</w:t>
      </w:r>
      <w:r>
        <w:rPr>
          <w:spacing w:val="-5"/>
        </w:rPr>
        <w:t xml:space="preserve"> </w:t>
      </w:r>
      <w:r>
        <w:t>to</w:t>
      </w:r>
      <w:r>
        <w:rPr>
          <w:spacing w:val="-5"/>
        </w:rPr>
        <w:t xml:space="preserve"> </w:t>
      </w:r>
      <w:r>
        <w:t>the</w:t>
      </w:r>
      <w:r>
        <w:rPr>
          <w:spacing w:val="-4"/>
        </w:rPr>
        <w:t xml:space="preserve"> </w:t>
      </w:r>
      <w:r>
        <w:t>requirements contained in this RFQ.</w:t>
      </w:r>
    </w:p>
    <w:p w14:paraId="50E5FCB1" w14:textId="3E1C7FDF" w:rsidR="00E660DF" w:rsidRPr="00E660DF" w:rsidRDefault="003126EA" w:rsidP="00E660DF">
      <w:pPr>
        <w:pStyle w:val="BodyText"/>
        <w:spacing w:before="292"/>
        <w:ind w:left="720" w:right="514"/>
      </w:pPr>
      <w:r>
        <w:t>As</w:t>
      </w:r>
      <w:r>
        <w:rPr>
          <w:spacing w:val="-4"/>
        </w:rPr>
        <w:t xml:space="preserve"> </w:t>
      </w:r>
      <w:r>
        <w:t>a</w:t>
      </w:r>
      <w:r>
        <w:rPr>
          <w:spacing w:val="-2"/>
        </w:rPr>
        <w:t xml:space="preserve"> </w:t>
      </w:r>
      <w:r>
        <w:t>first</w:t>
      </w:r>
      <w:r>
        <w:rPr>
          <w:spacing w:val="-2"/>
        </w:rPr>
        <w:t xml:space="preserve"> </w:t>
      </w:r>
      <w:r>
        <w:t>step,</w:t>
      </w:r>
      <w:r>
        <w:rPr>
          <w:spacing w:val="-4"/>
        </w:rPr>
        <w:t xml:space="preserve"> </w:t>
      </w:r>
      <w:r>
        <w:t>Office</w:t>
      </w:r>
      <w:r>
        <w:rPr>
          <w:spacing w:val="-2"/>
        </w:rPr>
        <w:t xml:space="preserve"> </w:t>
      </w:r>
      <w:r>
        <w:t>of</w:t>
      </w:r>
      <w:r>
        <w:rPr>
          <w:spacing w:val="-3"/>
        </w:rPr>
        <w:t xml:space="preserve"> </w:t>
      </w:r>
      <w:r>
        <w:t>Racial</w:t>
      </w:r>
      <w:r>
        <w:rPr>
          <w:spacing w:val="-3"/>
        </w:rPr>
        <w:t xml:space="preserve"> </w:t>
      </w:r>
      <w:r>
        <w:t>Equity</w:t>
      </w:r>
      <w:r>
        <w:rPr>
          <w:spacing w:val="-2"/>
        </w:rPr>
        <w:t xml:space="preserve"> </w:t>
      </w:r>
      <w:r>
        <w:t>and</w:t>
      </w:r>
      <w:r>
        <w:rPr>
          <w:spacing w:val="-1"/>
        </w:rPr>
        <w:t xml:space="preserve"> </w:t>
      </w:r>
      <w:r>
        <w:t>Social</w:t>
      </w:r>
      <w:r>
        <w:rPr>
          <w:spacing w:val="-1"/>
        </w:rPr>
        <w:t xml:space="preserve"> </w:t>
      </w:r>
      <w:r>
        <w:t>Justice</w:t>
      </w:r>
      <w:r>
        <w:rPr>
          <w:spacing w:val="-2"/>
        </w:rPr>
        <w:t xml:space="preserve"> </w:t>
      </w:r>
      <w:r>
        <w:t>staff</w:t>
      </w:r>
      <w:r>
        <w:rPr>
          <w:spacing w:val="-3"/>
        </w:rPr>
        <w:t xml:space="preserve"> </w:t>
      </w:r>
      <w:r>
        <w:t>will</w:t>
      </w:r>
      <w:r>
        <w:rPr>
          <w:spacing w:val="-3"/>
        </w:rPr>
        <w:t xml:space="preserve"> </w:t>
      </w:r>
      <w:r>
        <w:t>review</w:t>
      </w:r>
      <w:r>
        <w:rPr>
          <w:spacing w:val="-3"/>
        </w:rPr>
        <w:t xml:space="preserve"> </w:t>
      </w:r>
      <w:r>
        <w:t>each</w:t>
      </w:r>
      <w:r>
        <w:rPr>
          <w:spacing w:val="-3"/>
        </w:rPr>
        <w:t xml:space="preserve"> </w:t>
      </w:r>
      <w:r>
        <w:t>response's</w:t>
      </w:r>
      <w:r>
        <w:rPr>
          <w:spacing w:val="-4"/>
        </w:rPr>
        <w:t xml:space="preserve"> </w:t>
      </w:r>
      <w:r>
        <w:t>adherence</w:t>
      </w:r>
      <w:r>
        <w:rPr>
          <w:spacing w:val="-2"/>
        </w:rPr>
        <w:t xml:space="preserve"> </w:t>
      </w:r>
      <w:r>
        <w:t>to RFQ specifications, including:</w:t>
      </w:r>
    </w:p>
    <w:p w14:paraId="0E8AF7FE" w14:textId="77777777" w:rsidR="00914D7E" w:rsidRDefault="003126EA">
      <w:pPr>
        <w:pStyle w:val="ListParagraph"/>
        <w:numPr>
          <w:ilvl w:val="0"/>
          <w:numId w:val="28"/>
        </w:numPr>
        <w:tabs>
          <w:tab w:val="left" w:pos="1080"/>
        </w:tabs>
        <w:spacing w:before="24"/>
        <w:ind w:hanging="360"/>
        <w:rPr>
          <w:sz w:val="24"/>
        </w:rPr>
      </w:pPr>
      <w:r>
        <w:rPr>
          <w:sz w:val="24"/>
        </w:rPr>
        <w:t>On-time</w:t>
      </w:r>
      <w:r>
        <w:rPr>
          <w:spacing w:val="-2"/>
          <w:sz w:val="24"/>
        </w:rPr>
        <w:t xml:space="preserve"> submission</w:t>
      </w:r>
    </w:p>
    <w:p w14:paraId="0E8AF7FF" w14:textId="77777777" w:rsidR="00914D7E" w:rsidRDefault="003126EA">
      <w:pPr>
        <w:pStyle w:val="ListParagraph"/>
        <w:numPr>
          <w:ilvl w:val="0"/>
          <w:numId w:val="28"/>
        </w:numPr>
        <w:tabs>
          <w:tab w:val="left" w:pos="1080"/>
        </w:tabs>
        <w:ind w:hanging="360"/>
        <w:rPr>
          <w:sz w:val="24"/>
        </w:rPr>
      </w:pPr>
      <w:r>
        <w:rPr>
          <w:sz w:val="24"/>
        </w:rPr>
        <w:t>Complete</w:t>
      </w:r>
      <w:r>
        <w:rPr>
          <w:spacing w:val="-6"/>
          <w:sz w:val="24"/>
        </w:rPr>
        <w:t xml:space="preserve"> </w:t>
      </w:r>
      <w:r>
        <w:rPr>
          <w:sz w:val="24"/>
        </w:rPr>
        <w:t>submission</w:t>
      </w:r>
      <w:r>
        <w:rPr>
          <w:spacing w:val="-6"/>
          <w:sz w:val="24"/>
        </w:rPr>
        <w:t xml:space="preserve"> </w:t>
      </w:r>
      <w:r>
        <w:rPr>
          <w:spacing w:val="-2"/>
          <w:sz w:val="24"/>
        </w:rPr>
        <w:t>packet:</w:t>
      </w:r>
    </w:p>
    <w:p w14:paraId="0E8AF800" w14:textId="77777777" w:rsidR="00914D7E" w:rsidRDefault="003126EA">
      <w:pPr>
        <w:pStyle w:val="ListParagraph"/>
        <w:numPr>
          <w:ilvl w:val="1"/>
          <w:numId w:val="28"/>
        </w:numPr>
        <w:tabs>
          <w:tab w:val="left" w:pos="1799"/>
        </w:tabs>
        <w:spacing w:line="297" w:lineRule="exact"/>
        <w:ind w:left="1799" w:hanging="359"/>
        <w:rPr>
          <w:sz w:val="24"/>
        </w:rPr>
      </w:pPr>
      <w:r>
        <w:rPr>
          <w:sz w:val="24"/>
        </w:rPr>
        <w:t>Cover</w:t>
      </w:r>
      <w:r>
        <w:rPr>
          <w:spacing w:val="-2"/>
          <w:sz w:val="24"/>
        </w:rPr>
        <w:t xml:space="preserve"> </w:t>
      </w:r>
      <w:r>
        <w:rPr>
          <w:sz w:val="24"/>
        </w:rPr>
        <w:t>Letter</w:t>
      </w:r>
      <w:r>
        <w:rPr>
          <w:spacing w:val="-2"/>
          <w:sz w:val="24"/>
        </w:rPr>
        <w:t xml:space="preserve"> </w:t>
      </w:r>
      <w:r>
        <w:rPr>
          <w:sz w:val="24"/>
        </w:rPr>
        <w:t>and</w:t>
      </w:r>
      <w:r>
        <w:rPr>
          <w:spacing w:val="-3"/>
          <w:sz w:val="24"/>
        </w:rPr>
        <w:t xml:space="preserve"> </w:t>
      </w:r>
      <w:r>
        <w:rPr>
          <w:sz w:val="24"/>
        </w:rPr>
        <w:t>Table</w:t>
      </w:r>
      <w:r>
        <w:rPr>
          <w:spacing w:val="-3"/>
          <w:sz w:val="24"/>
        </w:rPr>
        <w:t xml:space="preserve"> </w:t>
      </w:r>
      <w:r>
        <w:rPr>
          <w:sz w:val="24"/>
        </w:rPr>
        <w:t>of</w:t>
      </w:r>
      <w:r>
        <w:rPr>
          <w:spacing w:val="-2"/>
          <w:sz w:val="24"/>
        </w:rPr>
        <w:t xml:space="preserve"> Contents</w:t>
      </w:r>
    </w:p>
    <w:p w14:paraId="0E8AF801" w14:textId="77777777" w:rsidR="00914D7E" w:rsidRDefault="003126EA">
      <w:pPr>
        <w:pStyle w:val="ListParagraph"/>
        <w:numPr>
          <w:ilvl w:val="1"/>
          <w:numId w:val="28"/>
        </w:numPr>
        <w:tabs>
          <w:tab w:val="left" w:pos="1799"/>
        </w:tabs>
        <w:spacing w:line="293" w:lineRule="exact"/>
        <w:ind w:left="1799" w:hanging="359"/>
        <w:rPr>
          <w:sz w:val="24"/>
        </w:rPr>
      </w:pPr>
      <w:r>
        <w:rPr>
          <w:sz w:val="24"/>
        </w:rPr>
        <w:t>Statement</w:t>
      </w:r>
      <w:r>
        <w:rPr>
          <w:spacing w:val="-6"/>
          <w:sz w:val="24"/>
        </w:rPr>
        <w:t xml:space="preserve"> </w:t>
      </w:r>
      <w:r>
        <w:rPr>
          <w:sz w:val="24"/>
        </w:rPr>
        <w:t>of</w:t>
      </w:r>
      <w:r>
        <w:rPr>
          <w:spacing w:val="-4"/>
          <w:sz w:val="24"/>
        </w:rPr>
        <w:t xml:space="preserve"> </w:t>
      </w:r>
      <w:r>
        <w:rPr>
          <w:sz w:val="24"/>
        </w:rPr>
        <w:t>Qualifications</w:t>
      </w:r>
      <w:r>
        <w:rPr>
          <w:spacing w:val="-4"/>
          <w:sz w:val="24"/>
        </w:rPr>
        <w:t xml:space="preserve"> </w:t>
      </w:r>
      <w:r>
        <w:rPr>
          <w:sz w:val="24"/>
        </w:rPr>
        <w:t>Narrative (not</w:t>
      </w:r>
      <w:r>
        <w:rPr>
          <w:spacing w:val="-4"/>
          <w:sz w:val="24"/>
        </w:rPr>
        <w:t xml:space="preserve"> </w:t>
      </w:r>
      <w:r>
        <w:rPr>
          <w:sz w:val="24"/>
        </w:rPr>
        <w:t>to</w:t>
      </w:r>
      <w:r>
        <w:rPr>
          <w:spacing w:val="-4"/>
          <w:sz w:val="24"/>
        </w:rPr>
        <w:t xml:space="preserve"> </w:t>
      </w:r>
      <w:r>
        <w:rPr>
          <w:sz w:val="24"/>
        </w:rPr>
        <w:t>exceed</w:t>
      </w:r>
      <w:r>
        <w:rPr>
          <w:spacing w:val="-3"/>
          <w:sz w:val="24"/>
        </w:rPr>
        <w:t xml:space="preserve"> </w:t>
      </w:r>
      <w:r>
        <w:rPr>
          <w:sz w:val="24"/>
        </w:rPr>
        <w:t>20</w:t>
      </w:r>
      <w:r>
        <w:rPr>
          <w:spacing w:val="-5"/>
          <w:sz w:val="24"/>
        </w:rPr>
        <w:t xml:space="preserve"> </w:t>
      </w:r>
      <w:r>
        <w:rPr>
          <w:spacing w:val="-2"/>
          <w:sz w:val="24"/>
        </w:rPr>
        <w:t>pages)</w:t>
      </w:r>
    </w:p>
    <w:p w14:paraId="0E8AF802" w14:textId="77777777" w:rsidR="00914D7E" w:rsidRDefault="003126EA">
      <w:pPr>
        <w:pStyle w:val="ListParagraph"/>
        <w:numPr>
          <w:ilvl w:val="1"/>
          <w:numId w:val="28"/>
        </w:numPr>
        <w:tabs>
          <w:tab w:val="left" w:pos="1799"/>
        </w:tabs>
        <w:spacing w:line="293" w:lineRule="exact"/>
        <w:ind w:left="1799" w:hanging="359"/>
        <w:rPr>
          <w:sz w:val="24"/>
        </w:rPr>
      </w:pPr>
      <w:r>
        <w:rPr>
          <w:sz w:val="24"/>
        </w:rPr>
        <w:t>Forms</w:t>
      </w:r>
      <w:r>
        <w:rPr>
          <w:spacing w:val="-3"/>
          <w:sz w:val="24"/>
        </w:rPr>
        <w:t xml:space="preserve"> </w:t>
      </w:r>
      <w:r>
        <w:rPr>
          <w:sz w:val="24"/>
        </w:rPr>
        <w:t>(Form</w:t>
      </w:r>
      <w:r>
        <w:rPr>
          <w:spacing w:val="-1"/>
          <w:sz w:val="24"/>
        </w:rPr>
        <w:t xml:space="preserve"> </w:t>
      </w:r>
      <w:r>
        <w:rPr>
          <w:sz w:val="24"/>
        </w:rPr>
        <w:t>#1,</w:t>
      </w:r>
      <w:r>
        <w:rPr>
          <w:spacing w:val="-2"/>
          <w:sz w:val="24"/>
        </w:rPr>
        <w:t xml:space="preserve"> </w:t>
      </w:r>
      <w:r>
        <w:rPr>
          <w:sz w:val="24"/>
        </w:rPr>
        <w:t>Form</w:t>
      </w:r>
      <w:r>
        <w:rPr>
          <w:spacing w:val="-1"/>
          <w:sz w:val="24"/>
        </w:rPr>
        <w:t xml:space="preserve"> </w:t>
      </w:r>
      <w:r>
        <w:rPr>
          <w:sz w:val="24"/>
        </w:rPr>
        <w:t>#2,</w:t>
      </w:r>
      <w:r>
        <w:rPr>
          <w:spacing w:val="-3"/>
          <w:sz w:val="24"/>
        </w:rPr>
        <w:t xml:space="preserve"> </w:t>
      </w:r>
      <w:r>
        <w:rPr>
          <w:sz w:val="24"/>
        </w:rPr>
        <w:t>Form</w:t>
      </w:r>
      <w:r>
        <w:rPr>
          <w:spacing w:val="-2"/>
          <w:sz w:val="24"/>
        </w:rPr>
        <w:t xml:space="preserve"> </w:t>
      </w:r>
      <w:r>
        <w:rPr>
          <w:sz w:val="24"/>
        </w:rPr>
        <w:t>#3,</w:t>
      </w:r>
      <w:r>
        <w:rPr>
          <w:spacing w:val="-3"/>
          <w:sz w:val="24"/>
        </w:rPr>
        <w:t xml:space="preserve"> </w:t>
      </w:r>
      <w:r>
        <w:rPr>
          <w:sz w:val="24"/>
        </w:rPr>
        <w:t>Form</w:t>
      </w:r>
      <w:r>
        <w:rPr>
          <w:spacing w:val="-1"/>
          <w:sz w:val="24"/>
        </w:rPr>
        <w:t xml:space="preserve"> </w:t>
      </w:r>
      <w:r>
        <w:rPr>
          <w:spacing w:val="-5"/>
          <w:sz w:val="24"/>
        </w:rPr>
        <w:t>#4)</w:t>
      </w:r>
    </w:p>
    <w:p w14:paraId="0E8AF803" w14:textId="77777777" w:rsidR="00914D7E" w:rsidRDefault="003126EA">
      <w:pPr>
        <w:pStyle w:val="ListParagraph"/>
        <w:numPr>
          <w:ilvl w:val="1"/>
          <w:numId w:val="28"/>
        </w:numPr>
        <w:tabs>
          <w:tab w:val="left" w:pos="1800"/>
        </w:tabs>
        <w:spacing w:before="3" w:line="232" w:lineRule="auto"/>
        <w:ind w:right="865"/>
        <w:rPr>
          <w:sz w:val="24"/>
        </w:rPr>
      </w:pPr>
      <w:r>
        <w:rPr>
          <w:sz w:val="24"/>
        </w:rPr>
        <w:t>Attachments:</w:t>
      </w:r>
      <w:r>
        <w:rPr>
          <w:spacing w:val="-6"/>
          <w:sz w:val="24"/>
        </w:rPr>
        <w:t xml:space="preserve"> </w:t>
      </w:r>
      <w:r>
        <w:rPr>
          <w:sz w:val="24"/>
        </w:rPr>
        <w:t>Additional</w:t>
      </w:r>
      <w:r>
        <w:rPr>
          <w:spacing w:val="-7"/>
          <w:sz w:val="24"/>
        </w:rPr>
        <w:t xml:space="preserve"> </w:t>
      </w:r>
      <w:r>
        <w:rPr>
          <w:sz w:val="24"/>
        </w:rPr>
        <w:t>Supporting</w:t>
      </w:r>
      <w:r>
        <w:rPr>
          <w:spacing w:val="-4"/>
          <w:sz w:val="24"/>
        </w:rPr>
        <w:t xml:space="preserve"> </w:t>
      </w:r>
      <w:r>
        <w:rPr>
          <w:sz w:val="24"/>
        </w:rPr>
        <w:t>Documentation</w:t>
      </w:r>
      <w:r>
        <w:rPr>
          <w:spacing w:val="-2"/>
          <w:sz w:val="24"/>
        </w:rPr>
        <w:t xml:space="preserve"> </w:t>
      </w:r>
      <w:r>
        <w:rPr>
          <w:sz w:val="24"/>
        </w:rPr>
        <w:t>(Key</w:t>
      </w:r>
      <w:r>
        <w:rPr>
          <w:spacing w:val="-4"/>
          <w:sz w:val="24"/>
        </w:rPr>
        <w:t xml:space="preserve"> </w:t>
      </w:r>
      <w:r>
        <w:rPr>
          <w:sz w:val="24"/>
        </w:rPr>
        <w:t>Team</w:t>
      </w:r>
      <w:r>
        <w:rPr>
          <w:spacing w:val="-4"/>
          <w:sz w:val="24"/>
        </w:rPr>
        <w:t xml:space="preserve"> </w:t>
      </w:r>
      <w:r>
        <w:rPr>
          <w:sz w:val="24"/>
        </w:rPr>
        <w:t>Member</w:t>
      </w:r>
      <w:r>
        <w:rPr>
          <w:spacing w:val="-6"/>
          <w:sz w:val="24"/>
        </w:rPr>
        <w:t xml:space="preserve"> </w:t>
      </w:r>
      <w:r>
        <w:rPr>
          <w:sz w:val="24"/>
        </w:rPr>
        <w:t>Resumes,</w:t>
      </w:r>
      <w:r>
        <w:rPr>
          <w:spacing w:val="-5"/>
          <w:sz w:val="24"/>
        </w:rPr>
        <w:t xml:space="preserve"> </w:t>
      </w:r>
      <w:r>
        <w:rPr>
          <w:sz w:val="24"/>
        </w:rPr>
        <w:t>Three letters of reference)</w:t>
      </w:r>
    </w:p>
    <w:p w14:paraId="0E8AF804" w14:textId="77777777" w:rsidR="00914D7E" w:rsidRDefault="00914D7E">
      <w:pPr>
        <w:pStyle w:val="BodyText"/>
        <w:spacing w:before="2"/>
      </w:pPr>
    </w:p>
    <w:p w14:paraId="0E8AF805" w14:textId="77777777" w:rsidR="00914D7E" w:rsidRDefault="003126EA">
      <w:pPr>
        <w:pStyle w:val="BodyText"/>
        <w:spacing w:before="1"/>
        <w:ind w:left="720"/>
        <w:rPr>
          <w:spacing w:val="-2"/>
        </w:rPr>
      </w:pPr>
      <w:r>
        <w:t>All</w:t>
      </w:r>
      <w:r>
        <w:rPr>
          <w:spacing w:val="-5"/>
        </w:rPr>
        <w:t xml:space="preserve"> </w:t>
      </w:r>
      <w:r>
        <w:t>qualified</w:t>
      </w:r>
      <w:r>
        <w:rPr>
          <w:spacing w:val="-2"/>
        </w:rPr>
        <w:t xml:space="preserve"> </w:t>
      </w:r>
      <w:r>
        <w:t>submissions</w:t>
      </w:r>
      <w:r>
        <w:rPr>
          <w:spacing w:val="-1"/>
        </w:rPr>
        <w:t xml:space="preserve"> </w:t>
      </w:r>
      <w:r>
        <w:t>will</w:t>
      </w:r>
      <w:r>
        <w:rPr>
          <w:spacing w:val="-3"/>
        </w:rPr>
        <w:t xml:space="preserve"> </w:t>
      </w:r>
      <w:r>
        <w:t>be</w:t>
      </w:r>
      <w:r>
        <w:rPr>
          <w:spacing w:val="-1"/>
        </w:rPr>
        <w:t xml:space="preserve"> </w:t>
      </w:r>
      <w:r>
        <w:t>forwarded</w:t>
      </w:r>
      <w:r>
        <w:rPr>
          <w:spacing w:val="-2"/>
        </w:rPr>
        <w:t xml:space="preserve"> </w:t>
      </w:r>
      <w:r>
        <w:t>to</w:t>
      </w:r>
      <w:r>
        <w:rPr>
          <w:spacing w:val="-3"/>
        </w:rPr>
        <w:t xml:space="preserve"> </w:t>
      </w:r>
      <w:r>
        <w:t>the</w:t>
      </w:r>
      <w:r>
        <w:rPr>
          <w:spacing w:val="-5"/>
        </w:rPr>
        <w:t xml:space="preserve"> </w:t>
      </w:r>
      <w:r>
        <w:t>RFQ</w:t>
      </w:r>
      <w:r>
        <w:rPr>
          <w:spacing w:val="-2"/>
        </w:rPr>
        <w:t xml:space="preserve"> </w:t>
      </w:r>
      <w:r>
        <w:t>Review</w:t>
      </w:r>
      <w:r>
        <w:rPr>
          <w:spacing w:val="-3"/>
        </w:rPr>
        <w:t xml:space="preserve"> </w:t>
      </w:r>
      <w:r>
        <w:t>Panel</w:t>
      </w:r>
      <w:r>
        <w:rPr>
          <w:spacing w:val="-3"/>
        </w:rPr>
        <w:t xml:space="preserve"> </w:t>
      </w:r>
      <w:r>
        <w:t>for</w:t>
      </w:r>
      <w:r>
        <w:rPr>
          <w:spacing w:val="-1"/>
        </w:rPr>
        <w:t xml:space="preserve"> </w:t>
      </w:r>
      <w:r>
        <w:rPr>
          <w:spacing w:val="-2"/>
        </w:rPr>
        <w:t>evaluation.</w:t>
      </w:r>
    </w:p>
    <w:p w14:paraId="507B71A2" w14:textId="77777777" w:rsidR="002C2280" w:rsidRDefault="002C2280">
      <w:pPr>
        <w:pStyle w:val="BodyText"/>
        <w:spacing w:before="1"/>
        <w:ind w:left="720"/>
      </w:pPr>
    </w:p>
    <w:p w14:paraId="0E8AF806" w14:textId="77777777" w:rsidR="00914D7E" w:rsidRDefault="003126EA">
      <w:pPr>
        <w:pStyle w:val="ListParagraph"/>
        <w:numPr>
          <w:ilvl w:val="1"/>
          <w:numId w:val="29"/>
        </w:numPr>
        <w:tabs>
          <w:tab w:val="left" w:pos="1079"/>
        </w:tabs>
        <w:ind w:left="1079" w:hanging="359"/>
        <w:rPr>
          <w:sz w:val="24"/>
        </w:rPr>
      </w:pPr>
      <w:r>
        <w:rPr>
          <w:sz w:val="24"/>
        </w:rPr>
        <w:t>The</w:t>
      </w:r>
      <w:r>
        <w:rPr>
          <w:spacing w:val="-4"/>
          <w:sz w:val="24"/>
        </w:rPr>
        <w:t xml:space="preserve"> </w:t>
      </w:r>
      <w:r>
        <w:rPr>
          <w:sz w:val="24"/>
        </w:rPr>
        <w:t>panel</w:t>
      </w:r>
      <w:r>
        <w:rPr>
          <w:spacing w:val="-3"/>
          <w:sz w:val="24"/>
        </w:rPr>
        <w:t xml:space="preserve"> </w:t>
      </w:r>
      <w:r>
        <w:rPr>
          <w:sz w:val="24"/>
        </w:rPr>
        <w:t>will</w:t>
      </w:r>
      <w:r>
        <w:rPr>
          <w:spacing w:val="-2"/>
          <w:sz w:val="24"/>
        </w:rPr>
        <w:t xml:space="preserve"> </w:t>
      </w:r>
      <w:r>
        <w:rPr>
          <w:sz w:val="24"/>
        </w:rPr>
        <w:t>be</w:t>
      </w:r>
      <w:r>
        <w:rPr>
          <w:spacing w:val="-2"/>
          <w:sz w:val="24"/>
        </w:rPr>
        <w:t xml:space="preserve"> </w:t>
      </w:r>
      <w:r>
        <w:rPr>
          <w:sz w:val="24"/>
        </w:rPr>
        <w:t>composed of</w:t>
      </w:r>
      <w:r>
        <w:rPr>
          <w:spacing w:val="-3"/>
          <w:sz w:val="24"/>
        </w:rPr>
        <w:t xml:space="preserve"> </w:t>
      </w:r>
      <w:r>
        <w:rPr>
          <w:sz w:val="24"/>
        </w:rPr>
        <w:t>up</w:t>
      </w:r>
      <w:r>
        <w:rPr>
          <w:spacing w:val="-2"/>
          <w:sz w:val="24"/>
        </w:rPr>
        <w:t xml:space="preserve"> </w:t>
      </w:r>
      <w:r>
        <w:rPr>
          <w:sz w:val="24"/>
        </w:rPr>
        <w:t>to</w:t>
      </w:r>
      <w:r>
        <w:rPr>
          <w:spacing w:val="-2"/>
          <w:sz w:val="24"/>
        </w:rPr>
        <w:t xml:space="preserve"> </w:t>
      </w:r>
      <w:r>
        <w:rPr>
          <w:sz w:val="24"/>
        </w:rPr>
        <w:t>7</w:t>
      </w:r>
      <w:r>
        <w:rPr>
          <w:spacing w:val="-2"/>
          <w:sz w:val="24"/>
        </w:rPr>
        <w:t xml:space="preserve"> </w:t>
      </w:r>
      <w:r>
        <w:rPr>
          <w:sz w:val="24"/>
        </w:rPr>
        <w:t>members.</w:t>
      </w:r>
      <w:r>
        <w:rPr>
          <w:spacing w:val="-3"/>
          <w:sz w:val="24"/>
        </w:rPr>
        <w:t xml:space="preserve"> </w:t>
      </w:r>
      <w:r>
        <w:rPr>
          <w:sz w:val="24"/>
        </w:rPr>
        <w:t>These</w:t>
      </w:r>
      <w:r>
        <w:rPr>
          <w:spacing w:val="-2"/>
          <w:sz w:val="24"/>
        </w:rPr>
        <w:t xml:space="preserve"> </w:t>
      </w:r>
      <w:r>
        <w:rPr>
          <w:sz w:val="24"/>
        </w:rPr>
        <w:t>members</w:t>
      </w:r>
      <w:r>
        <w:rPr>
          <w:spacing w:val="-3"/>
          <w:sz w:val="24"/>
        </w:rPr>
        <w:t xml:space="preserve"> </w:t>
      </w:r>
      <w:r>
        <w:rPr>
          <w:sz w:val="24"/>
        </w:rPr>
        <w:t>will</w:t>
      </w:r>
      <w:r>
        <w:rPr>
          <w:spacing w:val="-3"/>
          <w:sz w:val="24"/>
        </w:rPr>
        <w:t xml:space="preserve"> </w:t>
      </w:r>
      <w:r>
        <w:rPr>
          <w:sz w:val="24"/>
        </w:rPr>
        <w:t>be</w:t>
      </w:r>
      <w:r>
        <w:rPr>
          <w:spacing w:val="-1"/>
          <w:sz w:val="24"/>
        </w:rPr>
        <w:t xml:space="preserve"> </w:t>
      </w:r>
      <w:r>
        <w:rPr>
          <w:sz w:val="24"/>
        </w:rPr>
        <w:t>selected</w:t>
      </w:r>
      <w:r>
        <w:rPr>
          <w:spacing w:val="-4"/>
          <w:sz w:val="24"/>
        </w:rPr>
        <w:t xml:space="preserve"> </w:t>
      </w:r>
      <w:r>
        <w:rPr>
          <w:sz w:val="24"/>
        </w:rPr>
        <w:t>from</w:t>
      </w:r>
      <w:r>
        <w:rPr>
          <w:spacing w:val="-1"/>
          <w:sz w:val="24"/>
        </w:rPr>
        <w:t xml:space="preserve"> </w:t>
      </w:r>
      <w:r>
        <w:rPr>
          <w:spacing w:val="-2"/>
          <w:sz w:val="24"/>
        </w:rPr>
        <w:t>individuals</w:t>
      </w:r>
    </w:p>
    <w:p w14:paraId="0E8AF807" w14:textId="1F33288D" w:rsidR="00914D7E" w:rsidRDefault="003126EA">
      <w:pPr>
        <w:pStyle w:val="BodyText"/>
        <w:ind w:left="1080" w:right="391"/>
      </w:pPr>
      <w:r>
        <w:t>representing the target population, public agencies, and service providers. In determining the panel’s composition priority will be given to those with personal and professional expertise in the lived experiences</w:t>
      </w:r>
      <w:r>
        <w:rPr>
          <w:spacing w:val="-4"/>
        </w:rPr>
        <w:t xml:space="preserve"> </w:t>
      </w:r>
      <w:r>
        <w:t>of</w:t>
      </w:r>
      <w:r>
        <w:rPr>
          <w:spacing w:val="-2"/>
        </w:rPr>
        <w:t xml:space="preserve"> </w:t>
      </w:r>
      <w:r>
        <w:t>Black/African</w:t>
      </w:r>
      <w:r>
        <w:rPr>
          <w:spacing w:val="-3"/>
        </w:rPr>
        <w:t xml:space="preserve"> </w:t>
      </w:r>
      <w:r>
        <w:t>American</w:t>
      </w:r>
      <w:r>
        <w:rPr>
          <w:spacing w:val="-4"/>
        </w:rPr>
        <w:t xml:space="preserve"> </w:t>
      </w:r>
      <w:r>
        <w:t>communities,</w:t>
      </w:r>
      <w:r>
        <w:rPr>
          <w:spacing w:val="-4"/>
        </w:rPr>
        <w:t xml:space="preserve"> </w:t>
      </w:r>
      <w:r>
        <w:t>the</w:t>
      </w:r>
      <w:r>
        <w:rPr>
          <w:spacing w:val="-3"/>
        </w:rPr>
        <w:t xml:space="preserve"> </w:t>
      </w:r>
      <w:r>
        <w:t>type</w:t>
      </w:r>
      <w:r>
        <w:rPr>
          <w:spacing w:val="-3"/>
        </w:rPr>
        <w:t xml:space="preserve"> </w:t>
      </w:r>
      <w:r>
        <w:t>of</w:t>
      </w:r>
      <w:r>
        <w:rPr>
          <w:spacing w:val="-4"/>
        </w:rPr>
        <w:t xml:space="preserve"> </w:t>
      </w:r>
      <w:r>
        <w:t>services</w:t>
      </w:r>
      <w:r>
        <w:rPr>
          <w:spacing w:val="-5"/>
        </w:rPr>
        <w:t xml:space="preserve"> </w:t>
      </w:r>
      <w:r>
        <w:t>described</w:t>
      </w:r>
      <w:r>
        <w:rPr>
          <w:spacing w:val="-3"/>
        </w:rPr>
        <w:t xml:space="preserve"> </w:t>
      </w:r>
      <w:r>
        <w:t>in</w:t>
      </w:r>
      <w:r>
        <w:rPr>
          <w:spacing w:val="-4"/>
        </w:rPr>
        <w:t xml:space="preserve"> </w:t>
      </w:r>
      <w:r>
        <w:t>this</w:t>
      </w:r>
      <w:r>
        <w:rPr>
          <w:spacing w:val="-5"/>
        </w:rPr>
        <w:t xml:space="preserve"> </w:t>
      </w:r>
      <w:r>
        <w:t>solicitation, and those who have other relevant subject matter experience and expertise. Members of the Review Panel will be required to sign an impartiality statement. Review panel composition will be released with the recommendations of the review panel.</w:t>
      </w:r>
    </w:p>
    <w:p w14:paraId="0E8AF808" w14:textId="77777777" w:rsidR="00914D7E" w:rsidRDefault="00914D7E">
      <w:pPr>
        <w:pStyle w:val="BodyText"/>
        <w:spacing w:before="1"/>
      </w:pPr>
    </w:p>
    <w:p w14:paraId="0E8AF809" w14:textId="77777777" w:rsidR="00914D7E" w:rsidRDefault="003126EA">
      <w:pPr>
        <w:pStyle w:val="ListParagraph"/>
        <w:numPr>
          <w:ilvl w:val="1"/>
          <w:numId w:val="29"/>
        </w:numPr>
        <w:tabs>
          <w:tab w:val="left" w:pos="1078"/>
          <w:tab w:val="left" w:pos="1080"/>
        </w:tabs>
        <w:ind w:right="547"/>
        <w:rPr>
          <w:sz w:val="24"/>
        </w:rPr>
      </w:pPr>
      <w:r>
        <w:rPr>
          <w:sz w:val="24"/>
        </w:rPr>
        <w:t>The Review Panel will evaluate and score all qualified submissions using criteria outlined in the Request</w:t>
      </w:r>
      <w:r>
        <w:rPr>
          <w:spacing w:val="-3"/>
          <w:sz w:val="24"/>
        </w:rPr>
        <w:t xml:space="preserve"> </w:t>
      </w:r>
      <w:r>
        <w:rPr>
          <w:sz w:val="24"/>
        </w:rPr>
        <w:t>for</w:t>
      </w:r>
      <w:r>
        <w:rPr>
          <w:spacing w:val="-3"/>
          <w:sz w:val="24"/>
        </w:rPr>
        <w:t xml:space="preserve"> </w:t>
      </w:r>
      <w:r>
        <w:rPr>
          <w:sz w:val="24"/>
        </w:rPr>
        <w:t>Qualifications</w:t>
      </w:r>
      <w:r>
        <w:rPr>
          <w:spacing w:val="-4"/>
          <w:sz w:val="24"/>
        </w:rPr>
        <w:t xml:space="preserve"> </w:t>
      </w:r>
      <w:r>
        <w:rPr>
          <w:sz w:val="24"/>
        </w:rPr>
        <w:t>(RFQ)</w:t>
      </w:r>
      <w:r>
        <w:rPr>
          <w:spacing w:val="-3"/>
          <w:sz w:val="24"/>
        </w:rPr>
        <w:t xml:space="preserve"> </w:t>
      </w:r>
      <w:r>
        <w:rPr>
          <w:sz w:val="24"/>
        </w:rPr>
        <w:t>Scoring</w:t>
      </w:r>
      <w:r>
        <w:rPr>
          <w:spacing w:val="-3"/>
          <w:sz w:val="24"/>
        </w:rPr>
        <w:t xml:space="preserve"> </w:t>
      </w:r>
      <w:r>
        <w:rPr>
          <w:sz w:val="24"/>
        </w:rPr>
        <w:t>Sheet. Respondents</w:t>
      </w:r>
      <w:r>
        <w:rPr>
          <w:spacing w:val="-3"/>
          <w:sz w:val="24"/>
        </w:rPr>
        <w:t xml:space="preserve"> </w:t>
      </w:r>
      <w:r>
        <w:rPr>
          <w:sz w:val="24"/>
        </w:rPr>
        <w:t>must</w:t>
      </w:r>
      <w:r>
        <w:rPr>
          <w:spacing w:val="-3"/>
          <w:sz w:val="24"/>
        </w:rPr>
        <w:t xml:space="preserve"> </w:t>
      </w:r>
      <w:r>
        <w:rPr>
          <w:sz w:val="24"/>
        </w:rPr>
        <w:t>achieve</w:t>
      </w:r>
      <w:r>
        <w:rPr>
          <w:spacing w:val="-3"/>
          <w:sz w:val="24"/>
        </w:rPr>
        <w:t xml:space="preserve"> </w:t>
      </w:r>
      <w:r>
        <w:rPr>
          <w:sz w:val="24"/>
        </w:rPr>
        <w:t>a</w:t>
      </w:r>
      <w:r>
        <w:rPr>
          <w:spacing w:val="-3"/>
          <w:sz w:val="24"/>
        </w:rPr>
        <w:t xml:space="preserve"> </w:t>
      </w:r>
      <w:r>
        <w:rPr>
          <w:sz w:val="24"/>
        </w:rPr>
        <w:t>minimum</w:t>
      </w:r>
      <w:r>
        <w:rPr>
          <w:spacing w:val="-3"/>
          <w:sz w:val="24"/>
        </w:rPr>
        <w:t xml:space="preserve"> </w:t>
      </w:r>
      <w:r>
        <w:rPr>
          <w:sz w:val="24"/>
        </w:rPr>
        <w:t>score</w:t>
      </w:r>
      <w:r>
        <w:rPr>
          <w:spacing w:val="-3"/>
          <w:sz w:val="24"/>
        </w:rPr>
        <w:t xml:space="preserve"> </w:t>
      </w:r>
      <w:r>
        <w:rPr>
          <w:sz w:val="24"/>
        </w:rPr>
        <w:t>of</w:t>
      </w:r>
      <w:r>
        <w:rPr>
          <w:spacing w:val="-4"/>
          <w:sz w:val="24"/>
        </w:rPr>
        <w:t xml:space="preserve"> </w:t>
      </w:r>
      <w:r>
        <w:rPr>
          <w:sz w:val="24"/>
        </w:rPr>
        <w:t>80% to be considered for the Qualified Vendors List.</w:t>
      </w:r>
    </w:p>
    <w:p w14:paraId="0658FA72" w14:textId="77777777" w:rsidR="006B6B2A" w:rsidRDefault="006B6B2A" w:rsidP="006B6B2A">
      <w:pPr>
        <w:pStyle w:val="BodyText"/>
        <w:spacing w:before="2"/>
      </w:pPr>
    </w:p>
    <w:p w14:paraId="1E8CA682" w14:textId="77777777" w:rsidR="006B6B2A" w:rsidRDefault="006B6B2A" w:rsidP="006B6B2A">
      <w:pPr>
        <w:pStyle w:val="ListParagraph"/>
        <w:numPr>
          <w:ilvl w:val="0"/>
          <w:numId w:val="29"/>
        </w:numPr>
        <w:tabs>
          <w:tab w:val="left" w:pos="718"/>
        </w:tabs>
        <w:ind w:left="718" w:hanging="358"/>
        <w:jc w:val="left"/>
        <w:rPr>
          <w:b/>
          <w:sz w:val="24"/>
        </w:rPr>
      </w:pPr>
      <w:r>
        <w:rPr>
          <w:b/>
          <w:sz w:val="24"/>
        </w:rPr>
        <w:t>Request</w:t>
      </w:r>
      <w:r>
        <w:rPr>
          <w:b/>
          <w:spacing w:val="-1"/>
          <w:sz w:val="24"/>
        </w:rPr>
        <w:t xml:space="preserve"> </w:t>
      </w:r>
      <w:r>
        <w:rPr>
          <w:b/>
          <w:sz w:val="24"/>
        </w:rPr>
        <w:t>for</w:t>
      </w:r>
      <w:r>
        <w:rPr>
          <w:b/>
          <w:spacing w:val="-1"/>
          <w:sz w:val="24"/>
        </w:rPr>
        <w:t xml:space="preserve"> </w:t>
      </w:r>
      <w:r>
        <w:rPr>
          <w:b/>
          <w:sz w:val="24"/>
        </w:rPr>
        <w:t>Qualifications</w:t>
      </w:r>
      <w:r>
        <w:rPr>
          <w:b/>
          <w:spacing w:val="-2"/>
          <w:sz w:val="24"/>
        </w:rPr>
        <w:t xml:space="preserve"> </w:t>
      </w:r>
      <w:r>
        <w:rPr>
          <w:b/>
          <w:sz w:val="24"/>
        </w:rPr>
        <w:t>(RFQ)</w:t>
      </w:r>
      <w:r>
        <w:rPr>
          <w:b/>
          <w:spacing w:val="-2"/>
          <w:sz w:val="24"/>
        </w:rPr>
        <w:t xml:space="preserve"> </w:t>
      </w:r>
      <w:r>
        <w:rPr>
          <w:b/>
          <w:sz w:val="24"/>
        </w:rPr>
        <w:t>Scoring</w:t>
      </w:r>
      <w:r>
        <w:rPr>
          <w:b/>
          <w:spacing w:val="-3"/>
          <w:sz w:val="24"/>
        </w:rPr>
        <w:t xml:space="preserve"> </w:t>
      </w:r>
      <w:r>
        <w:rPr>
          <w:b/>
          <w:sz w:val="24"/>
        </w:rPr>
        <w:t xml:space="preserve">Rubric – Phase </w:t>
      </w:r>
      <w:r>
        <w:rPr>
          <w:b/>
          <w:spacing w:val="-5"/>
          <w:sz w:val="24"/>
        </w:rPr>
        <w:t>One</w:t>
      </w:r>
    </w:p>
    <w:p w14:paraId="14DC7A75" w14:textId="77777777" w:rsidR="006B6B2A" w:rsidRDefault="006B6B2A" w:rsidP="006B6B2A">
      <w:pPr>
        <w:pStyle w:val="BodyText"/>
        <w:spacing w:before="143"/>
        <w:rPr>
          <w:b/>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8"/>
        <w:gridCol w:w="1713"/>
      </w:tblGrid>
      <w:tr w:rsidR="006B6B2A" w14:paraId="5552E508" w14:textId="77777777" w:rsidTr="003D6631">
        <w:trPr>
          <w:trHeight w:val="618"/>
        </w:trPr>
        <w:tc>
          <w:tcPr>
            <w:tcW w:w="8728" w:type="dxa"/>
            <w:shd w:val="clear" w:color="auto" w:fill="B1A0C6"/>
          </w:tcPr>
          <w:p w14:paraId="69529AF1" w14:textId="77777777" w:rsidR="006B6B2A" w:rsidRDefault="006B6B2A" w:rsidP="003D6631">
            <w:pPr>
              <w:pStyle w:val="TableParagraph"/>
              <w:spacing w:line="292" w:lineRule="exact"/>
              <w:rPr>
                <w:b/>
                <w:sz w:val="24"/>
              </w:rPr>
            </w:pPr>
            <w:r>
              <w:rPr>
                <w:b/>
                <w:sz w:val="24"/>
              </w:rPr>
              <w:t>Proposal</w:t>
            </w:r>
            <w:r>
              <w:rPr>
                <w:b/>
                <w:spacing w:val="-4"/>
                <w:sz w:val="24"/>
              </w:rPr>
              <w:t xml:space="preserve"> </w:t>
            </w:r>
            <w:r>
              <w:rPr>
                <w:b/>
                <w:spacing w:val="-2"/>
                <w:sz w:val="24"/>
              </w:rPr>
              <w:t>Elements</w:t>
            </w:r>
          </w:p>
        </w:tc>
        <w:tc>
          <w:tcPr>
            <w:tcW w:w="1713" w:type="dxa"/>
            <w:shd w:val="clear" w:color="auto" w:fill="B1A0C6"/>
          </w:tcPr>
          <w:p w14:paraId="210EF17C" w14:textId="77777777" w:rsidR="006B6B2A" w:rsidRDefault="006B6B2A" w:rsidP="003D6631">
            <w:pPr>
              <w:pStyle w:val="TableParagraph"/>
              <w:spacing w:line="292" w:lineRule="exact"/>
              <w:ind w:left="105"/>
              <w:rPr>
                <w:b/>
                <w:sz w:val="24"/>
              </w:rPr>
            </w:pPr>
            <w:r>
              <w:rPr>
                <w:b/>
                <w:sz w:val="24"/>
              </w:rPr>
              <w:t>Possible</w:t>
            </w:r>
            <w:r>
              <w:rPr>
                <w:b/>
                <w:spacing w:val="-6"/>
                <w:sz w:val="24"/>
              </w:rPr>
              <w:t xml:space="preserve"> </w:t>
            </w:r>
            <w:r>
              <w:rPr>
                <w:b/>
                <w:spacing w:val="-2"/>
                <w:sz w:val="24"/>
              </w:rPr>
              <w:t>Score</w:t>
            </w:r>
          </w:p>
        </w:tc>
      </w:tr>
    </w:tbl>
    <w:p w14:paraId="68294C94" w14:textId="77777777" w:rsidR="006B6B2A" w:rsidRDefault="006B6B2A" w:rsidP="006B6B2A">
      <w:pPr>
        <w:pStyle w:val="BodyText"/>
        <w:rPr>
          <w:b/>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8"/>
        <w:gridCol w:w="1713"/>
      </w:tblGrid>
      <w:tr w:rsidR="006B6B2A" w14:paraId="544FBE5A" w14:textId="77777777" w:rsidTr="003D6631">
        <w:trPr>
          <w:trHeight w:val="1360"/>
        </w:trPr>
        <w:tc>
          <w:tcPr>
            <w:tcW w:w="8728" w:type="dxa"/>
            <w:shd w:val="clear" w:color="auto" w:fill="EAF0DD"/>
          </w:tcPr>
          <w:p w14:paraId="136BC075" w14:textId="77777777" w:rsidR="006B6B2A" w:rsidRDefault="006B6B2A" w:rsidP="003D6631">
            <w:pPr>
              <w:pStyle w:val="TableParagraph"/>
              <w:numPr>
                <w:ilvl w:val="0"/>
                <w:numId w:val="27"/>
              </w:numPr>
              <w:tabs>
                <w:tab w:val="left" w:pos="558"/>
              </w:tabs>
              <w:spacing w:line="268" w:lineRule="exact"/>
              <w:ind w:left="558" w:hanging="359"/>
              <w:rPr>
                <w:b/>
              </w:rPr>
            </w:pPr>
            <w:r>
              <w:rPr>
                <w:b/>
              </w:rPr>
              <w:t>Organizational</w:t>
            </w:r>
            <w:r>
              <w:rPr>
                <w:b/>
                <w:spacing w:val="-7"/>
              </w:rPr>
              <w:t xml:space="preserve"> </w:t>
            </w:r>
            <w:r>
              <w:rPr>
                <w:b/>
              </w:rPr>
              <w:t>History</w:t>
            </w:r>
            <w:r>
              <w:rPr>
                <w:b/>
                <w:spacing w:val="-7"/>
              </w:rPr>
              <w:t xml:space="preserve"> </w:t>
            </w:r>
            <w:r>
              <w:rPr>
                <w:b/>
              </w:rPr>
              <w:t>and</w:t>
            </w:r>
            <w:r>
              <w:rPr>
                <w:b/>
                <w:spacing w:val="-6"/>
              </w:rPr>
              <w:t xml:space="preserve"> </w:t>
            </w:r>
            <w:r>
              <w:rPr>
                <w:b/>
                <w:spacing w:val="-2"/>
              </w:rPr>
              <w:t>Overview</w:t>
            </w:r>
          </w:p>
          <w:p w14:paraId="27C2F131" w14:textId="77777777" w:rsidR="006B6B2A" w:rsidRDefault="006B6B2A" w:rsidP="003D6631">
            <w:pPr>
              <w:pStyle w:val="TableParagraph"/>
              <w:numPr>
                <w:ilvl w:val="1"/>
                <w:numId w:val="27"/>
              </w:numPr>
              <w:tabs>
                <w:tab w:val="left" w:pos="828"/>
              </w:tabs>
              <w:rPr>
                <w:rFonts w:ascii="Calibri" w:hAnsi="Calibri"/>
              </w:rPr>
            </w:pPr>
            <w:r>
              <w:t>Relevancy</w:t>
            </w:r>
            <w:r>
              <w:rPr>
                <w:spacing w:val="-8"/>
              </w:rPr>
              <w:t xml:space="preserve"> </w:t>
            </w:r>
            <w:r>
              <w:t>of</w:t>
            </w:r>
            <w:r>
              <w:rPr>
                <w:spacing w:val="-5"/>
              </w:rPr>
              <w:t xml:space="preserve"> </w:t>
            </w:r>
            <w:r>
              <w:t>the</w:t>
            </w:r>
            <w:r>
              <w:rPr>
                <w:spacing w:val="-5"/>
              </w:rPr>
              <w:t xml:space="preserve"> </w:t>
            </w:r>
            <w:r>
              <w:t>organization’s</w:t>
            </w:r>
            <w:r>
              <w:rPr>
                <w:spacing w:val="-5"/>
              </w:rPr>
              <w:t xml:space="preserve"> </w:t>
            </w:r>
            <w:r>
              <w:t>vision,</w:t>
            </w:r>
            <w:r>
              <w:rPr>
                <w:spacing w:val="-5"/>
              </w:rPr>
              <w:t xml:space="preserve"> </w:t>
            </w:r>
            <w:r>
              <w:t>mission,</w:t>
            </w:r>
            <w:r>
              <w:rPr>
                <w:spacing w:val="-6"/>
              </w:rPr>
              <w:t xml:space="preserve"> </w:t>
            </w:r>
            <w:r>
              <w:t>and</w:t>
            </w:r>
            <w:r>
              <w:rPr>
                <w:spacing w:val="-5"/>
              </w:rPr>
              <w:t xml:space="preserve"> </w:t>
            </w:r>
            <w:r>
              <w:t>strategic</w:t>
            </w:r>
            <w:r>
              <w:rPr>
                <w:spacing w:val="-5"/>
              </w:rPr>
              <w:t xml:space="preserve"> </w:t>
            </w:r>
            <w:r>
              <w:rPr>
                <w:spacing w:val="-2"/>
              </w:rPr>
              <w:t>goals.</w:t>
            </w:r>
          </w:p>
          <w:p w14:paraId="7CABB07A" w14:textId="77777777" w:rsidR="006B6B2A" w:rsidRDefault="006B6B2A" w:rsidP="003D6631">
            <w:pPr>
              <w:pStyle w:val="TableParagraph"/>
              <w:numPr>
                <w:ilvl w:val="1"/>
                <w:numId w:val="27"/>
              </w:numPr>
              <w:tabs>
                <w:tab w:val="left" w:pos="828"/>
              </w:tabs>
              <w:spacing w:before="1" w:line="268" w:lineRule="exact"/>
              <w:rPr>
                <w:rFonts w:ascii="Calibri" w:hAnsi="Calibri"/>
              </w:rPr>
            </w:pPr>
            <w:r>
              <w:t>Demonstrates</w:t>
            </w:r>
            <w:r>
              <w:rPr>
                <w:spacing w:val="-6"/>
              </w:rPr>
              <w:t xml:space="preserve"> </w:t>
            </w:r>
            <w:r>
              <w:t>alignment</w:t>
            </w:r>
            <w:r>
              <w:rPr>
                <w:spacing w:val="-5"/>
              </w:rPr>
              <w:t xml:space="preserve"> </w:t>
            </w:r>
            <w:r>
              <w:t>of</w:t>
            </w:r>
            <w:r>
              <w:rPr>
                <w:spacing w:val="-7"/>
              </w:rPr>
              <w:t xml:space="preserve"> </w:t>
            </w:r>
            <w:r>
              <w:t>purpose</w:t>
            </w:r>
            <w:r>
              <w:rPr>
                <w:spacing w:val="-5"/>
              </w:rPr>
              <w:t xml:space="preserve"> </w:t>
            </w:r>
            <w:r>
              <w:t>and</w:t>
            </w:r>
            <w:r>
              <w:rPr>
                <w:spacing w:val="-6"/>
              </w:rPr>
              <w:t xml:space="preserve"> </w:t>
            </w:r>
            <w:r>
              <w:rPr>
                <w:spacing w:val="-2"/>
              </w:rPr>
              <w:t>values.</w:t>
            </w:r>
          </w:p>
          <w:p w14:paraId="619E23B1" w14:textId="77777777" w:rsidR="006B6B2A" w:rsidRDefault="006B6B2A" w:rsidP="003D6631">
            <w:pPr>
              <w:pStyle w:val="TableParagraph"/>
              <w:numPr>
                <w:ilvl w:val="1"/>
                <w:numId w:val="27"/>
              </w:numPr>
              <w:tabs>
                <w:tab w:val="left" w:pos="828"/>
              </w:tabs>
              <w:spacing w:line="268" w:lineRule="exact"/>
              <w:ind w:right="167"/>
              <w:rPr>
                <w:rFonts w:ascii="Calibri" w:hAnsi="Calibri"/>
                <w:sz w:val="24"/>
              </w:rPr>
            </w:pPr>
            <w:r>
              <w:t>Priority</w:t>
            </w:r>
            <w:r>
              <w:rPr>
                <w:spacing w:val="-3"/>
              </w:rPr>
              <w:t xml:space="preserve"> </w:t>
            </w:r>
            <w:r>
              <w:t>areas</w:t>
            </w:r>
            <w:r>
              <w:rPr>
                <w:spacing w:val="-4"/>
              </w:rPr>
              <w:t xml:space="preserve"> </w:t>
            </w:r>
            <w:r>
              <w:t>of</w:t>
            </w:r>
            <w:r>
              <w:rPr>
                <w:spacing w:val="-4"/>
              </w:rPr>
              <w:t xml:space="preserve"> </w:t>
            </w:r>
            <w:r>
              <w:t>investment</w:t>
            </w:r>
            <w:r>
              <w:rPr>
                <w:spacing w:val="-3"/>
              </w:rPr>
              <w:t xml:space="preserve"> </w:t>
            </w:r>
            <w:r>
              <w:t>and</w:t>
            </w:r>
            <w:r>
              <w:rPr>
                <w:spacing w:val="-4"/>
              </w:rPr>
              <w:t xml:space="preserve"> </w:t>
            </w:r>
            <w:r>
              <w:t>current</w:t>
            </w:r>
            <w:r>
              <w:rPr>
                <w:spacing w:val="-3"/>
              </w:rPr>
              <w:t xml:space="preserve"> </w:t>
            </w:r>
            <w:r>
              <w:t>portfolio</w:t>
            </w:r>
            <w:r>
              <w:rPr>
                <w:spacing w:val="-4"/>
              </w:rPr>
              <w:t xml:space="preserve"> </w:t>
            </w:r>
            <w:r>
              <w:t>reflect</w:t>
            </w:r>
            <w:r>
              <w:rPr>
                <w:spacing w:val="-4"/>
              </w:rPr>
              <w:t xml:space="preserve"> </w:t>
            </w:r>
            <w:r>
              <w:t>a</w:t>
            </w:r>
            <w:r>
              <w:rPr>
                <w:spacing w:val="-3"/>
              </w:rPr>
              <w:t xml:space="preserve"> </w:t>
            </w:r>
            <w:r>
              <w:t>commitment</w:t>
            </w:r>
            <w:r>
              <w:rPr>
                <w:spacing w:val="-3"/>
              </w:rPr>
              <w:t xml:space="preserve"> </w:t>
            </w:r>
            <w:r>
              <w:t>to</w:t>
            </w:r>
            <w:r>
              <w:rPr>
                <w:spacing w:val="-3"/>
              </w:rPr>
              <w:t xml:space="preserve"> </w:t>
            </w:r>
            <w:r>
              <w:t>addressing the needs of marginalized, underserved, Black/African American communities.</w:t>
            </w:r>
          </w:p>
        </w:tc>
        <w:tc>
          <w:tcPr>
            <w:tcW w:w="1713" w:type="dxa"/>
            <w:shd w:val="clear" w:color="auto" w:fill="EAF0DD"/>
          </w:tcPr>
          <w:p w14:paraId="0ACC2262" w14:textId="77777777" w:rsidR="006B6B2A" w:rsidRDefault="006B6B2A" w:rsidP="003D6631">
            <w:pPr>
              <w:pStyle w:val="TableParagraph"/>
              <w:spacing w:line="292" w:lineRule="exact"/>
              <w:ind w:left="105"/>
              <w:rPr>
                <w:b/>
                <w:sz w:val="24"/>
              </w:rPr>
            </w:pPr>
            <w:r>
              <w:rPr>
                <w:b/>
                <w:sz w:val="24"/>
              </w:rPr>
              <w:t>0</w:t>
            </w:r>
            <w:r>
              <w:rPr>
                <w:b/>
                <w:spacing w:val="2"/>
                <w:sz w:val="24"/>
              </w:rPr>
              <w:t xml:space="preserve"> </w:t>
            </w:r>
            <w:r>
              <w:rPr>
                <w:b/>
                <w:sz w:val="24"/>
              </w:rPr>
              <w:t>–</w:t>
            </w:r>
            <w:r>
              <w:rPr>
                <w:b/>
                <w:spacing w:val="-2"/>
                <w:sz w:val="24"/>
              </w:rPr>
              <w:t xml:space="preserve"> </w:t>
            </w:r>
            <w:r>
              <w:rPr>
                <w:b/>
                <w:sz w:val="24"/>
              </w:rPr>
              <w:t xml:space="preserve">5 </w:t>
            </w:r>
            <w:r>
              <w:rPr>
                <w:b/>
                <w:spacing w:val="-5"/>
                <w:sz w:val="24"/>
              </w:rPr>
              <w:t>pts</w:t>
            </w:r>
          </w:p>
        </w:tc>
      </w:tr>
      <w:tr w:rsidR="006B6B2A" w14:paraId="01D8D092" w14:textId="77777777" w:rsidTr="003D6631">
        <w:trPr>
          <w:trHeight w:val="4029"/>
        </w:trPr>
        <w:tc>
          <w:tcPr>
            <w:tcW w:w="8728" w:type="dxa"/>
            <w:shd w:val="clear" w:color="auto" w:fill="EDEBE0"/>
          </w:tcPr>
          <w:p w14:paraId="124657BE" w14:textId="77777777" w:rsidR="006B6B2A" w:rsidRDefault="006B6B2A" w:rsidP="003D6631">
            <w:pPr>
              <w:pStyle w:val="TableParagraph"/>
              <w:numPr>
                <w:ilvl w:val="0"/>
                <w:numId w:val="26"/>
              </w:numPr>
              <w:tabs>
                <w:tab w:val="left" w:pos="559"/>
              </w:tabs>
              <w:spacing w:line="268" w:lineRule="exact"/>
              <w:ind w:hanging="360"/>
              <w:rPr>
                <w:b/>
              </w:rPr>
            </w:pPr>
            <w:r>
              <w:rPr>
                <w:b/>
              </w:rPr>
              <w:t>Scope</w:t>
            </w:r>
            <w:r>
              <w:rPr>
                <w:b/>
                <w:spacing w:val="-7"/>
              </w:rPr>
              <w:t xml:space="preserve"> </w:t>
            </w:r>
            <w:r>
              <w:rPr>
                <w:b/>
              </w:rPr>
              <w:t>of</w:t>
            </w:r>
            <w:r>
              <w:rPr>
                <w:b/>
                <w:spacing w:val="-5"/>
              </w:rPr>
              <w:t xml:space="preserve"> </w:t>
            </w:r>
            <w:r>
              <w:rPr>
                <w:b/>
              </w:rPr>
              <w:t>Services</w:t>
            </w:r>
            <w:r>
              <w:rPr>
                <w:b/>
                <w:spacing w:val="-4"/>
              </w:rPr>
              <w:t xml:space="preserve"> </w:t>
            </w:r>
            <w:r>
              <w:rPr>
                <w:b/>
              </w:rPr>
              <w:t>Understanding</w:t>
            </w:r>
            <w:r>
              <w:rPr>
                <w:b/>
                <w:spacing w:val="-4"/>
              </w:rPr>
              <w:t xml:space="preserve"> </w:t>
            </w:r>
            <w:r>
              <w:rPr>
                <w:b/>
              </w:rPr>
              <w:t>and</w:t>
            </w:r>
            <w:r>
              <w:rPr>
                <w:b/>
                <w:spacing w:val="-5"/>
              </w:rPr>
              <w:t xml:space="preserve"> </w:t>
            </w:r>
            <w:r>
              <w:rPr>
                <w:b/>
              </w:rPr>
              <w:t>Experience</w:t>
            </w:r>
            <w:r>
              <w:rPr>
                <w:b/>
                <w:spacing w:val="-4"/>
              </w:rPr>
              <w:t xml:space="preserve"> </w:t>
            </w:r>
            <w:r>
              <w:rPr>
                <w:b/>
              </w:rPr>
              <w:t>(5</w:t>
            </w:r>
            <w:r>
              <w:rPr>
                <w:b/>
                <w:spacing w:val="-4"/>
              </w:rPr>
              <w:t xml:space="preserve"> </w:t>
            </w:r>
            <w:r>
              <w:rPr>
                <w:b/>
              </w:rPr>
              <w:t>points</w:t>
            </w:r>
            <w:r>
              <w:rPr>
                <w:b/>
                <w:spacing w:val="-4"/>
              </w:rPr>
              <w:t xml:space="preserve"> </w:t>
            </w:r>
            <w:r>
              <w:rPr>
                <w:b/>
                <w:spacing w:val="-2"/>
              </w:rPr>
              <w:t>each)</w:t>
            </w:r>
          </w:p>
          <w:p w14:paraId="2FA0CDB8" w14:textId="77777777" w:rsidR="006B6B2A" w:rsidRDefault="006B6B2A" w:rsidP="003D6631">
            <w:pPr>
              <w:pStyle w:val="TableParagraph"/>
              <w:numPr>
                <w:ilvl w:val="1"/>
                <w:numId w:val="26"/>
              </w:numPr>
              <w:tabs>
                <w:tab w:val="left" w:pos="828"/>
              </w:tabs>
              <w:ind w:right="173"/>
              <w:rPr>
                <w:rFonts w:ascii="Calibri" w:hAnsi="Calibri"/>
              </w:rPr>
            </w:pPr>
            <w:r>
              <w:t>Demonstrates</w:t>
            </w:r>
            <w:r>
              <w:rPr>
                <w:spacing w:val="-5"/>
              </w:rPr>
              <w:t xml:space="preserve"> </w:t>
            </w:r>
            <w:r>
              <w:t>understanding,</w:t>
            </w:r>
            <w:r>
              <w:rPr>
                <w:spacing w:val="-6"/>
              </w:rPr>
              <w:t xml:space="preserve"> </w:t>
            </w:r>
            <w:r>
              <w:t>knowledge,</w:t>
            </w:r>
            <w:r>
              <w:rPr>
                <w:spacing w:val="-6"/>
              </w:rPr>
              <w:t xml:space="preserve"> </w:t>
            </w:r>
            <w:r>
              <w:t>and</w:t>
            </w:r>
            <w:r>
              <w:rPr>
                <w:spacing w:val="-6"/>
              </w:rPr>
              <w:t xml:space="preserve"> </w:t>
            </w:r>
            <w:r>
              <w:t>experience</w:t>
            </w:r>
            <w:r>
              <w:rPr>
                <w:spacing w:val="-7"/>
              </w:rPr>
              <w:t xml:space="preserve"> </w:t>
            </w:r>
            <w:r>
              <w:t>working</w:t>
            </w:r>
            <w:r>
              <w:rPr>
                <w:spacing w:val="-4"/>
              </w:rPr>
              <w:t xml:space="preserve"> </w:t>
            </w:r>
            <w:r>
              <w:t>in</w:t>
            </w:r>
            <w:r>
              <w:rPr>
                <w:spacing w:val="-4"/>
              </w:rPr>
              <w:t xml:space="preserve"> </w:t>
            </w:r>
            <w:r>
              <w:t>partnership</w:t>
            </w:r>
            <w:r>
              <w:rPr>
                <w:spacing w:val="-4"/>
              </w:rPr>
              <w:t xml:space="preserve"> </w:t>
            </w:r>
            <w:r>
              <w:t>and supporting Black/African American -led, Black/African American community-serving grassroots organizations.</w:t>
            </w:r>
          </w:p>
          <w:p w14:paraId="4700E070" w14:textId="77777777" w:rsidR="006B6B2A" w:rsidRDefault="006B6B2A" w:rsidP="003D6631">
            <w:pPr>
              <w:pStyle w:val="TableParagraph"/>
              <w:numPr>
                <w:ilvl w:val="1"/>
                <w:numId w:val="26"/>
              </w:numPr>
              <w:tabs>
                <w:tab w:val="left" w:pos="828"/>
              </w:tabs>
              <w:spacing w:before="1"/>
              <w:ind w:right="144"/>
              <w:rPr>
                <w:rFonts w:ascii="Calibri" w:hAnsi="Calibri"/>
              </w:rPr>
            </w:pPr>
            <w:r>
              <w:t>Demonstrates</w:t>
            </w:r>
            <w:r>
              <w:rPr>
                <w:spacing w:val="-5"/>
              </w:rPr>
              <w:t xml:space="preserve"> </w:t>
            </w:r>
            <w:r>
              <w:t>expertise</w:t>
            </w:r>
            <w:r>
              <w:rPr>
                <w:spacing w:val="-4"/>
              </w:rPr>
              <w:t xml:space="preserve"> </w:t>
            </w:r>
            <w:r>
              <w:t>in</w:t>
            </w:r>
            <w:r>
              <w:rPr>
                <w:spacing w:val="-6"/>
              </w:rPr>
              <w:t xml:space="preserve"> </w:t>
            </w:r>
            <w:r>
              <w:t>developing,</w:t>
            </w:r>
            <w:r>
              <w:rPr>
                <w:spacing w:val="-5"/>
              </w:rPr>
              <w:t xml:space="preserve"> </w:t>
            </w:r>
            <w:r>
              <w:t>supporting</w:t>
            </w:r>
            <w:r>
              <w:rPr>
                <w:spacing w:val="-5"/>
              </w:rPr>
              <w:t xml:space="preserve"> </w:t>
            </w:r>
            <w:r>
              <w:t>and/or</w:t>
            </w:r>
            <w:r>
              <w:rPr>
                <w:spacing w:val="-5"/>
              </w:rPr>
              <w:t xml:space="preserve"> </w:t>
            </w:r>
            <w:r>
              <w:t>administering</w:t>
            </w:r>
            <w:r>
              <w:rPr>
                <w:spacing w:val="-6"/>
              </w:rPr>
              <w:t xml:space="preserve"> </w:t>
            </w:r>
            <w:r>
              <w:t>networks</w:t>
            </w:r>
            <w:r>
              <w:rPr>
                <w:spacing w:val="-5"/>
              </w:rPr>
              <w:t xml:space="preserve"> </w:t>
            </w:r>
            <w:r>
              <w:t>and collaborative partnerships across multiple stakeholders. Includes any relevant and applicable experience in fostering collective impact and/or collaboration among community and county partners.</w:t>
            </w:r>
          </w:p>
          <w:p w14:paraId="07AF054D" w14:textId="08A77979" w:rsidR="006B6B2A" w:rsidRDefault="006B6B2A" w:rsidP="003D6631">
            <w:pPr>
              <w:pStyle w:val="TableParagraph"/>
              <w:numPr>
                <w:ilvl w:val="1"/>
                <w:numId w:val="26"/>
              </w:numPr>
              <w:tabs>
                <w:tab w:val="left" w:pos="828"/>
              </w:tabs>
              <w:spacing w:before="1"/>
              <w:ind w:right="497"/>
              <w:rPr>
                <w:rFonts w:ascii="Calibri" w:hAnsi="Calibri"/>
              </w:rPr>
            </w:pPr>
            <w:r>
              <w:t>Demonstrates expertise in ongoing quality improvement among Partners and in advancing</w:t>
            </w:r>
            <w:r>
              <w:rPr>
                <w:spacing w:val="-4"/>
              </w:rPr>
              <w:t xml:space="preserve"> </w:t>
            </w:r>
            <w:r>
              <w:t>professional</w:t>
            </w:r>
            <w:r>
              <w:rPr>
                <w:spacing w:val="-6"/>
              </w:rPr>
              <w:t xml:space="preserve"> </w:t>
            </w:r>
            <w:r>
              <w:t>capacities</w:t>
            </w:r>
            <w:r>
              <w:rPr>
                <w:spacing w:val="-6"/>
              </w:rPr>
              <w:t xml:space="preserve"> </w:t>
            </w:r>
            <w:r>
              <w:t>and</w:t>
            </w:r>
            <w:r>
              <w:rPr>
                <w:spacing w:val="-6"/>
              </w:rPr>
              <w:t xml:space="preserve"> </w:t>
            </w:r>
            <w:r>
              <w:t>effective</w:t>
            </w:r>
            <w:r>
              <w:rPr>
                <w:spacing w:val="-4"/>
              </w:rPr>
              <w:t xml:space="preserve"> </w:t>
            </w:r>
            <w:r>
              <w:t>practices</w:t>
            </w:r>
            <w:r>
              <w:rPr>
                <w:spacing w:val="-5"/>
              </w:rPr>
              <w:t xml:space="preserve"> </w:t>
            </w:r>
            <w:r>
              <w:t>for</w:t>
            </w:r>
            <w:r>
              <w:rPr>
                <w:spacing w:val="-4"/>
              </w:rPr>
              <w:t xml:space="preserve"> </w:t>
            </w:r>
            <w:r>
              <w:t>local</w:t>
            </w:r>
            <w:r>
              <w:rPr>
                <w:spacing w:val="-6"/>
              </w:rPr>
              <w:t xml:space="preserve"> </w:t>
            </w:r>
            <w:r>
              <w:t>nonprofit/public stakeholders connected to the Network’s work.</w:t>
            </w:r>
          </w:p>
          <w:p w14:paraId="606B21EE" w14:textId="77777777" w:rsidR="006B6B2A" w:rsidRDefault="006B6B2A" w:rsidP="003D6631">
            <w:pPr>
              <w:pStyle w:val="TableParagraph"/>
              <w:numPr>
                <w:ilvl w:val="1"/>
                <w:numId w:val="26"/>
              </w:numPr>
              <w:tabs>
                <w:tab w:val="left" w:pos="828"/>
              </w:tabs>
              <w:ind w:right="550"/>
              <w:jc w:val="both"/>
              <w:rPr>
                <w:rFonts w:ascii="Calibri" w:hAnsi="Calibri"/>
                <w:color w:val="404040"/>
              </w:rPr>
            </w:pPr>
            <w:r>
              <w:t>Demonstrates</w:t>
            </w:r>
            <w:r>
              <w:rPr>
                <w:spacing w:val="-5"/>
              </w:rPr>
              <w:t xml:space="preserve"> </w:t>
            </w:r>
            <w:r>
              <w:t>experience</w:t>
            </w:r>
            <w:r>
              <w:rPr>
                <w:spacing w:val="-4"/>
              </w:rPr>
              <w:t xml:space="preserve"> </w:t>
            </w:r>
            <w:r>
              <w:t>in</w:t>
            </w:r>
            <w:r>
              <w:rPr>
                <w:spacing w:val="-4"/>
              </w:rPr>
              <w:t xml:space="preserve"> </w:t>
            </w:r>
            <w:r>
              <w:t>grantmaking,</w:t>
            </w:r>
            <w:r>
              <w:rPr>
                <w:spacing w:val="-6"/>
              </w:rPr>
              <w:t xml:space="preserve"> </w:t>
            </w:r>
            <w:r>
              <w:t>administration</w:t>
            </w:r>
            <w:r>
              <w:rPr>
                <w:spacing w:val="-4"/>
              </w:rPr>
              <w:t xml:space="preserve"> </w:t>
            </w:r>
            <w:r>
              <w:t>and/or</w:t>
            </w:r>
            <w:r>
              <w:rPr>
                <w:spacing w:val="-4"/>
              </w:rPr>
              <w:t xml:space="preserve"> </w:t>
            </w:r>
            <w:r>
              <w:t>management</w:t>
            </w:r>
            <w:r>
              <w:rPr>
                <w:spacing w:val="-5"/>
              </w:rPr>
              <w:t xml:space="preserve"> </w:t>
            </w:r>
            <w:r>
              <w:t>of service</w:t>
            </w:r>
            <w:r>
              <w:rPr>
                <w:spacing w:val="-3"/>
              </w:rPr>
              <w:t xml:space="preserve"> </w:t>
            </w:r>
            <w:r>
              <w:t>contracts,</w:t>
            </w:r>
            <w:r>
              <w:rPr>
                <w:spacing w:val="-5"/>
              </w:rPr>
              <w:t xml:space="preserve"> </w:t>
            </w:r>
            <w:r>
              <w:t>fundraising</w:t>
            </w:r>
            <w:r>
              <w:rPr>
                <w:spacing w:val="-3"/>
              </w:rPr>
              <w:t xml:space="preserve"> </w:t>
            </w:r>
            <w:r>
              <w:t>and</w:t>
            </w:r>
            <w:r>
              <w:rPr>
                <w:spacing w:val="-5"/>
              </w:rPr>
              <w:t xml:space="preserve"> </w:t>
            </w:r>
            <w:r>
              <w:t>fund</w:t>
            </w:r>
            <w:r>
              <w:rPr>
                <w:spacing w:val="-5"/>
              </w:rPr>
              <w:t xml:space="preserve"> </w:t>
            </w:r>
            <w:r>
              <w:t>development.</w:t>
            </w:r>
            <w:r>
              <w:rPr>
                <w:spacing w:val="-7"/>
              </w:rPr>
              <w:t xml:space="preserve"> </w:t>
            </w:r>
            <w:r>
              <w:t>Indicates</w:t>
            </w:r>
            <w:r>
              <w:rPr>
                <w:spacing w:val="-7"/>
              </w:rPr>
              <w:t xml:space="preserve"> </w:t>
            </w:r>
            <w:r>
              <w:t>whether</w:t>
            </w:r>
            <w:r>
              <w:rPr>
                <w:spacing w:val="-3"/>
              </w:rPr>
              <w:t xml:space="preserve"> </w:t>
            </w:r>
            <w:r>
              <w:t>there</w:t>
            </w:r>
            <w:r>
              <w:rPr>
                <w:spacing w:val="-3"/>
              </w:rPr>
              <w:t xml:space="preserve"> </w:t>
            </w:r>
            <w:r>
              <w:t>are additional funds, services, or resources that will be leveraged to supplement or</w:t>
            </w:r>
          </w:p>
          <w:p w14:paraId="090181D4" w14:textId="77777777" w:rsidR="006B6B2A" w:rsidRDefault="006B6B2A" w:rsidP="003D6631">
            <w:pPr>
              <w:pStyle w:val="TableParagraph"/>
              <w:spacing w:line="249" w:lineRule="exact"/>
              <w:ind w:left="828"/>
              <w:jc w:val="both"/>
            </w:pPr>
            <w:r>
              <w:t>augment</w:t>
            </w:r>
            <w:r>
              <w:rPr>
                <w:spacing w:val="-4"/>
              </w:rPr>
              <w:t xml:space="preserve"> </w:t>
            </w:r>
            <w:r>
              <w:t>the</w:t>
            </w:r>
            <w:r>
              <w:rPr>
                <w:spacing w:val="-2"/>
              </w:rPr>
              <w:t xml:space="preserve"> </w:t>
            </w:r>
            <w:r>
              <w:t>work</w:t>
            </w:r>
            <w:r>
              <w:rPr>
                <w:spacing w:val="-2"/>
              </w:rPr>
              <w:t xml:space="preserve"> </w:t>
            </w:r>
            <w:r>
              <w:t>described</w:t>
            </w:r>
            <w:r>
              <w:rPr>
                <w:spacing w:val="-5"/>
              </w:rPr>
              <w:t xml:space="preserve"> </w:t>
            </w:r>
            <w:r>
              <w:t>in</w:t>
            </w:r>
            <w:r>
              <w:rPr>
                <w:spacing w:val="-2"/>
              </w:rPr>
              <w:t xml:space="preserve"> </w:t>
            </w:r>
            <w:r>
              <w:t>the</w:t>
            </w:r>
            <w:r>
              <w:rPr>
                <w:spacing w:val="-3"/>
              </w:rPr>
              <w:t xml:space="preserve"> </w:t>
            </w:r>
            <w:r>
              <w:t>scope</w:t>
            </w:r>
            <w:r>
              <w:rPr>
                <w:spacing w:val="-3"/>
              </w:rPr>
              <w:t xml:space="preserve"> </w:t>
            </w:r>
            <w:r>
              <w:t>of</w:t>
            </w:r>
            <w:r>
              <w:rPr>
                <w:spacing w:val="-4"/>
              </w:rPr>
              <w:t xml:space="preserve"> </w:t>
            </w:r>
            <w:r>
              <w:rPr>
                <w:spacing w:val="-2"/>
              </w:rPr>
              <w:t>services.</w:t>
            </w:r>
          </w:p>
        </w:tc>
        <w:tc>
          <w:tcPr>
            <w:tcW w:w="1713" w:type="dxa"/>
            <w:shd w:val="clear" w:color="auto" w:fill="EDEBE0"/>
          </w:tcPr>
          <w:p w14:paraId="19DE57BE" w14:textId="77777777" w:rsidR="006B6B2A" w:rsidRDefault="006B6B2A" w:rsidP="003D6631">
            <w:pPr>
              <w:pStyle w:val="TableParagraph"/>
              <w:spacing w:line="292" w:lineRule="exact"/>
              <w:ind w:left="105"/>
              <w:rPr>
                <w:b/>
                <w:sz w:val="24"/>
              </w:rPr>
            </w:pPr>
            <w:r>
              <w:rPr>
                <w:b/>
                <w:sz w:val="24"/>
              </w:rPr>
              <w:t>0</w:t>
            </w:r>
            <w:r>
              <w:rPr>
                <w:b/>
                <w:spacing w:val="1"/>
                <w:sz w:val="24"/>
              </w:rPr>
              <w:t xml:space="preserve"> </w:t>
            </w:r>
            <w:r>
              <w:rPr>
                <w:b/>
                <w:sz w:val="24"/>
              </w:rPr>
              <w:t>–</w:t>
            </w:r>
            <w:r>
              <w:rPr>
                <w:b/>
                <w:spacing w:val="-2"/>
                <w:sz w:val="24"/>
              </w:rPr>
              <w:t xml:space="preserve"> </w:t>
            </w:r>
            <w:r>
              <w:rPr>
                <w:b/>
                <w:sz w:val="24"/>
              </w:rPr>
              <w:t>20</w:t>
            </w:r>
            <w:r>
              <w:rPr>
                <w:b/>
                <w:spacing w:val="1"/>
                <w:sz w:val="24"/>
              </w:rPr>
              <w:t xml:space="preserve"> </w:t>
            </w:r>
            <w:r>
              <w:rPr>
                <w:b/>
                <w:spacing w:val="-5"/>
                <w:sz w:val="24"/>
              </w:rPr>
              <w:t>pts</w:t>
            </w:r>
          </w:p>
        </w:tc>
      </w:tr>
      <w:tr w:rsidR="006B6B2A" w14:paraId="439BAC82" w14:textId="77777777" w:rsidTr="003D6631">
        <w:trPr>
          <w:trHeight w:val="1612"/>
        </w:trPr>
        <w:tc>
          <w:tcPr>
            <w:tcW w:w="8728" w:type="dxa"/>
            <w:shd w:val="clear" w:color="auto" w:fill="EAF0DD"/>
          </w:tcPr>
          <w:p w14:paraId="75C61B85" w14:textId="77777777" w:rsidR="006B6B2A" w:rsidRDefault="006B6B2A" w:rsidP="003D6631">
            <w:pPr>
              <w:pStyle w:val="TableParagraph"/>
              <w:numPr>
                <w:ilvl w:val="0"/>
                <w:numId w:val="25"/>
              </w:numPr>
              <w:tabs>
                <w:tab w:val="left" w:pos="558"/>
              </w:tabs>
              <w:spacing w:line="268" w:lineRule="exact"/>
              <w:ind w:left="558" w:hanging="359"/>
              <w:rPr>
                <w:b/>
              </w:rPr>
            </w:pPr>
            <w:r>
              <w:rPr>
                <w:b/>
              </w:rPr>
              <w:t>Service-Related</w:t>
            </w:r>
            <w:r>
              <w:rPr>
                <w:b/>
                <w:spacing w:val="-9"/>
              </w:rPr>
              <w:t xml:space="preserve"> </w:t>
            </w:r>
            <w:r>
              <w:rPr>
                <w:b/>
              </w:rPr>
              <w:t>and</w:t>
            </w:r>
            <w:r>
              <w:rPr>
                <w:b/>
                <w:spacing w:val="-6"/>
              </w:rPr>
              <w:t xml:space="preserve"> </w:t>
            </w:r>
            <w:r>
              <w:rPr>
                <w:b/>
              </w:rPr>
              <w:t>Subject-Matter</w:t>
            </w:r>
            <w:r>
              <w:rPr>
                <w:b/>
                <w:spacing w:val="-6"/>
              </w:rPr>
              <w:t xml:space="preserve"> </w:t>
            </w:r>
            <w:r>
              <w:rPr>
                <w:b/>
              </w:rPr>
              <w:t>Expertise</w:t>
            </w:r>
            <w:r>
              <w:rPr>
                <w:b/>
                <w:spacing w:val="-6"/>
              </w:rPr>
              <w:t xml:space="preserve"> </w:t>
            </w:r>
            <w:r>
              <w:rPr>
                <w:b/>
              </w:rPr>
              <w:t>(10</w:t>
            </w:r>
            <w:r>
              <w:rPr>
                <w:b/>
                <w:spacing w:val="-8"/>
              </w:rPr>
              <w:t xml:space="preserve"> </w:t>
            </w:r>
            <w:r>
              <w:rPr>
                <w:b/>
              </w:rPr>
              <w:t>points</w:t>
            </w:r>
            <w:r>
              <w:rPr>
                <w:b/>
                <w:spacing w:val="-5"/>
              </w:rPr>
              <w:t xml:space="preserve"> </w:t>
            </w:r>
            <w:r>
              <w:rPr>
                <w:b/>
                <w:spacing w:val="-2"/>
              </w:rPr>
              <w:t>each)</w:t>
            </w:r>
          </w:p>
          <w:p w14:paraId="4C1ABD25" w14:textId="77777777" w:rsidR="006B6B2A" w:rsidRDefault="006B6B2A" w:rsidP="003D6631">
            <w:pPr>
              <w:pStyle w:val="TableParagraph"/>
              <w:numPr>
                <w:ilvl w:val="1"/>
                <w:numId w:val="25"/>
              </w:numPr>
              <w:tabs>
                <w:tab w:val="left" w:pos="828"/>
              </w:tabs>
              <w:ind w:right="580"/>
              <w:rPr>
                <w:rFonts w:ascii="Calibri" w:hAnsi="Calibri"/>
              </w:rPr>
            </w:pPr>
            <w:r>
              <w:t>Demonstrates</w:t>
            </w:r>
            <w:r>
              <w:rPr>
                <w:spacing w:val="-6"/>
              </w:rPr>
              <w:t xml:space="preserve"> </w:t>
            </w:r>
            <w:r>
              <w:t>expertise</w:t>
            </w:r>
            <w:r>
              <w:rPr>
                <w:spacing w:val="-5"/>
              </w:rPr>
              <w:t xml:space="preserve"> </w:t>
            </w:r>
            <w:r>
              <w:t>in</w:t>
            </w:r>
            <w:r>
              <w:rPr>
                <w:spacing w:val="-7"/>
              </w:rPr>
              <w:t xml:space="preserve"> </w:t>
            </w:r>
            <w:r>
              <w:t>managing</w:t>
            </w:r>
            <w:r>
              <w:rPr>
                <w:spacing w:val="-5"/>
              </w:rPr>
              <w:t xml:space="preserve"> </w:t>
            </w:r>
            <w:r>
              <w:t>and</w:t>
            </w:r>
            <w:r>
              <w:rPr>
                <w:spacing w:val="-6"/>
              </w:rPr>
              <w:t xml:space="preserve"> </w:t>
            </w:r>
            <w:r>
              <w:t>operating</w:t>
            </w:r>
            <w:r>
              <w:rPr>
                <w:spacing w:val="-5"/>
              </w:rPr>
              <w:t xml:space="preserve"> </w:t>
            </w:r>
            <w:r>
              <w:t>culturally</w:t>
            </w:r>
            <w:r>
              <w:rPr>
                <w:spacing w:val="-6"/>
              </w:rPr>
              <w:t xml:space="preserve"> </w:t>
            </w:r>
            <w:r>
              <w:t>relevant</w:t>
            </w:r>
            <w:r>
              <w:rPr>
                <w:spacing w:val="-6"/>
              </w:rPr>
              <w:t xml:space="preserve"> </w:t>
            </w:r>
            <w:r>
              <w:t>programs, especially for African Americans</w:t>
            </w:r>
          </w:p>
          <w:p w14:paraId="38D720B7" w14:textId="77777777" w:rsidR="006B6B2A" w:rsidRDefault="006B6B2A" w:rsidP="003D6631">
            <w:pPr>
              <w:pStyle w:val="TableParagraph"/>
              <w:numPr>
                <w:ilvl w:val="1"/>
                <w:numId w:val="25"/>
              </w:numPr>
              <w:tabs>
                <w:tab w:val="left" w:pos="828"/>
              </w:tabs>
              <w:spacing w:line="270" w:lineRule="atLeast"/>
              <w:ind w:right="443"/>
              <w:rPr>
                <w:rFonts w:ascii="Calibri" w:hAnsi="Calibri"/>
                <w:color w:val="404040"/>
              </w:rPr>
            </w:pPr>
            <w:r>
              <w:t>Has experience developing and managing multi-sector and interdisciplinary collaborative</w:t>
            </w:r>
            <w:r>
              <w:rPr>
                <w:spacing w:val="-4"/>
              </w:rPr>
              <w:t xml:space="preserve"> </w:t>
            </w:r>
            <w:r>
              <w:t>initiatives,</w:t>
            </w:r>
            <w:r>
              <w:rPr>
                <w:spacing w:val="-6"/>
              </w:rPr>
              <w:t xml:space="preserve"> </w:t>
            </w:r>
            <w:r>
              <w:t>including</w:t>
            </w:r>
            <w:r>
              <w:rPr>
                <w:spacing w:val="-4"/>
              </w:rPr>
              <w:t xml:space="preserve"> </w:t>
            </w:r>
            <w:r>
              <w:t>experience</w:t>
            </w:r>
            <w:r>
              <w:rPr>
                <w:spacing w:val="-4"/>
              </w:rPr>
              <w:t xml:space="preserve"> </w:t>
            </w:r>
            <w:r>
              <w:t>in</w:t>
            </w:r>
            <w:r>
              <w:rPr>
                <w:spacing w:val="-4"/>
              </w:rPr>
              <w:t xml:space="preserve"> </w:t>
            </w:r>
            <w:r>
              <w:t>working</w:t>
            </w:r>
            <w:r>
              <w:rPr>
                <w:spacing w:val="-4"/>
              </w:rPr>
              <w:t xml:space="preserve"> </w:t>
            </w:r>
            <w:r>
              <w:t>with</w:t>
            </w:r>
            <w:r>
              <w:rPr>
                <w:spacing w:val="-5"/>
              </w:rPr>
              <w:t xml:space="preserve"> </w:t>
            </w:r>
            <w:r>
              <w:t>public</w:t>
            </w:r>
            <w:r>
              <w:rPr>
                <w:spacing w:val="-6"/>
              </w:rPr>
              <w:t xml:space="preserve"> </w:t>
            </w:r>
            <w:r>
              <w:t>and/or</w:t>
            </w:r>
            <w:r>
              <w:rPr>
                <w:spacing w:val="-4"/>
              </w:rPr>
              <w:t xml:space="preserve"> </w:t>
            </w:r>
            <w:r>
              <w:t xml:space="preserve">County </w:t>
            </w:r>
            <w:r>
              <w:rPr>
                <w:spacing w:val="-2"/>
              </w:rPr>
              <w:t>agencies</w:t>
            </w:r>
          </w:p>
        </w:tc>
        <w:tc>
          <w:tcPr>
            <w:tcW w:w="1713" w:type="dxa"/>
            <w:shd w:val="clear" w:color="auto" w:fill="EAF0DD"/>
          </w:tcPr>
          <w:p w14:paraId="300ED204" w14:textId="77777777" w:rsidR="006B6B2A" w:rsidRDefault="006B6B2A" w:rsidP="003D6631">
            <w:pPr>
              <w:pStyle w:val="TableParagraph"/>
              <w:spacing w:line="292" w:lineRule="exact"/>
              <w:ind w:left="105"/>
              <w:rPr>
                <w:b/>
                <w:sz w:val="24"/>
              </w:rPr>
            </w:pPr>
            <w:r>
              <w:rPr>
                <w:b/>
                <w:sz w:val="24"/>
              </w:rPr>
              <w:t>0</w:t>
            </w:r>
            <w:r>
              <w:rPr>
                <w:b/>
                <w:spacing w:val="1"/>
                <w:sz w:val="24"/>
              </w:rPr>
              <w:t xml:space="preserve"> </w:t>
            </w:r>
            <w:r>
              <w:rPr>
                <w:b/>
                <w:sz w:val="24"/>
              </w:rPr>
              <w:t>–</w:t>
            </w:r>
            <w:r>
              <w:rPr>
                <w:b/>
                <w:spacing w:val="-2"/>
                <w:sz w:val="24"/>
              </w:rPr>
              <w:t xml:space="preserve"> </w:t>
            </w:r>
            <w:r>
              <w:rPr>
                <w:b/>
                <w:sz w:val="24"/>
              </w:rPr>
              <w:t>20</w:t>
            </w:r>
            <w:r>
              <w:rPr>
                <w:b/>
                <w:spacing w:val="1"/>
                <w:sz w:val="24"/>
              </w:rPr>
              <w:t xml:space="preserve"> </w:t>
            </w:r>
            <w:r>
              <w:rPr>
                <w:b/>
                <w:spacing w:val="-5"/>
                <w:sz w:val="24"/>
              </w:rPr>
              <w:t>pts</w:t>
            </w:r>
          </w:p>
        </w:tc>
      </w:tr>
      <w:tr w:rsidR="006B6B2A" w14:paraId="2E0CBC79" w14:textId="77777777" w:rsidTr="003D6631">
        <w:trPr>
          <w:trHeight w:val="1608"/>
        </w:trPr>
        <w:tc>
          <w:tcPr>
            <w:tcW w:w="8728" w:type="dxa"/>
            <w:shd w:val="clear" w:color="auto" w:fill="EDEBE0"/>
          </w:tcPr>
          <w:p w14:paraId="4635D4E3" w14:textId="77777777" w:rsidR="006B6B2A" w:rsidRDefault="006B6B2A" w:rsidP="003D6631">
            <w:pPr>
              <w:pStyle w:val="TableParagraph"/>
              <w:numPr>
                <w:ilvl w:val="0"/>
                <w:numId w:val="24"/>
              </w:numPr>
              <w:tabs>
                <w:tab w:val="left" w:pos="558"/>
              </w:tabs>
              <w:spacing w:line="264" w:lineRule="exact"/>
              <w:ind w:left="558" w:hanging="359"/>
              <w:rPr>
                <w:b/>
              </w:rPr>
            </w:pPr>
            <w:r>
              <w:rPr>
                <w:b/>
                <w:color w:val="404040"/>
              </w:rPr>
              <w:t>Data</w:t>
            </w:r>
            <w:r>
              <w:rPr>
                <w:b/>
                <w:color w:val="404040"/>
                <w:spacing w:val="-7"/>
              </w:rPr>
              <w:t xml:space="preserve"> </w:t>
            </w:r>
            <w:r>
              <w:rPr>
                <w:b/>
                <w:color w:val="404040"/>
              </w:rPr>
              <w:t>Management</w:t>
            </w:r>
            <w:r>
              <w:rPr>
                <w:b/>
                <w:color w:val="404040"/>
                <w:spacing w:val="-5"/>
              </w:rPr>
              <w:t xml:space="preserve"> </w:t>
            </w:r>
            <w:r>
              <w:rPr>
                <w:b/>
                <w:color w:val="404040"/>
              </w:rPr>
              <w:t>and</w:t>
            </w:r>
            <w:r>
              <w:rPr>
                <w:b/>
                <w:color w:val="404040"/>
                <w:spacing w:val="-5"/>
              </w:rPr>
              <w:t xml:space="preserve"> </w:t>
            </w:r>
            <w:r>
              <w:rPr>
                <w:b/>
                <w:color w:val="404040"/>
              </w:rPr>
              <w:t>Learning</w:t>
            </w:r>
            <w:r>
              <w:rPr>
                <w:b/>
                <w:color w:val="404040"/>
                <w:spacing w:val="-5"/>
              </w:rPr>
              <w:t xml:space="preserve"> </w:t>
            </w:r>
            <w:r>
              <w:rPr>
                <w:b/>
                <w:color w:val="404040"/>
              </w:rPr>
              <w:t>Expertise</w:t>
            </w:r>
            <w:r>
              <w:rPr>
                <w:b/>
                <w:color w:val="404040"/>
                <w:spacing w:val="-3"/>
              </w:rPr>
              <w:t xml:space="preserve"> </w:t>
            </w:r>
            <w:r>
              <w:rPr>
                <w:b/>
                <w:color w:val="404040"/>
              </w:rPr>
              <w:t>(7.5</w:t>
            </w:r>
            <w:r>
              <w:rPr>
                <w:b/>
                <w:color w:val="404040"/>
                <w:spacing w:val="-7"/>
              </w:rPr>
              <w:t xml:space="preserve"> </w:t>
            </w:r>
            <w:r>
              <w:rPr>
                <w:b/>
                <w:color w:val="404040"/>
              </w:rPr>
              <w:t>points</w:t>
            </w:r>
            <w:r>
              <w:rPr>
                <w:b/>
                <w:color w:val="404040"/>
                <w:spacing w:val="-4"/>
              </w:rPr>
              <w:t xml:space="preserve"> </w:t>
            </w:r>
            <w:r>
              <w:rPr>
                <w:b/>
                <w:color w:val="404040"/>
                <w:spacing w:val="-2"/>
              </w:rPr>
              <w:t>each)</w:t>
            </w:r>
          </w:p>
          <w:p w14:paraId="1A34E441" w14:textId="77777777" w:rsidR="006B6B2A" w:rsidRDefault="006B6B2A" w:rsidP="003D6631">
            <w:pPr>
              <w:pStyle w:val="TableParagraph"/>
              <w:numPr>
                <w:ilvl w:val="1"/>
                <w:numId w:val="24"/>
              </w:numPr>
              <w:tabs>
                <w:tab w:val="left" w:pos="828"/>
              </w:tabs>
              <w:ind w:right="162"/>
              <w:rPr>
                <w:rFonts w:ascii="Calibri" w:hAnsi="Calibri"/>
              </w:rPr>
            </w:pPr>
            <w:r>
              <w:t>Demonstrates expertise in participatory data sense-making and community learning exchanges</w:t>
            </w:r>
            <w:r>
              <w:rPr>
                <w:spacing w:val="-5"/>
              </w:rPr>
              <w:t xml:space="preserve"> </w:t>
            </w:r>
            <w:r>
              <w:t>to</w:t>
            </w:r>
            <w:r>
              <w:rPr>
                <w:spacing w:val="-5"/>
              </w:rPr>
              <w:t xml:space="preserve"> </w:t>
            </w:r>
            <w:r>
              <w:t>foster</w:t>
            </w:r>
            <w:r>
              <w:rPr>
                <w:spacing w:val="-4"/>
              </w:rPr>
              <w:t xml:space="preserve"> </w:t>
            </w:r>
            <w:r>
              <w:t>continuous</w:t>
            </w:r>
            <w:r>
              <w:rPr>
                <w:spacing w:val="-5"/>
              </w:rPr>
              <w:t xml:space="preserve"> </w:t>
            </w:r>
            <w:r>
              <w:t>improvement,</w:t>
            </w:r>
            <w:r>
              <w:rPr>
                <w:spacing w:val="-5"/>
              </w:rPr>
              <w:t xml:space="preserve"> </w:t>
            </w:r>
            <w:r>
              <w:t>community</w:t>
            </w:r>
            <w:r>
              <w:rPr>
                <w:spacing w:val="-5"/>
              </w:rPr>
              <w:t xml:space="preserve"> </w:t>
            </w:r>
            <w:r>
              <w:t>engagement,</w:t>
            </w:r>
            <w:r>
              <w:rPr>
                <w:spacing w:val="-5"/>
              </w:rPr>
              <w:t xml:space="preserve"> </w:t>
            </w:r>
            <w:r>
              <w:t>and</w:t>
            </w:r>
            <w:r>
              <w:rPr>
                <w:spacing w:val="-5"/>
              </w:rPr>
              <w:t xml:space="preserve"> </w:t>
            </w:r>
            <w:r>
              <w:t>nuanced understanding of user experiences.</w:t>
            </w:r>
          </w:p>
          <w:p w14:paraId="7A2558A4" w14:textId="77777777" w:rsidR="006B6B2A" w:rsidRDefault="006B6B2A" w:rsidP="003D6631">
            <w:pPr>
              <w:pStyle w:val="TableParagraph"/>
              <w:numPr>
                <w:ilvl w:val="1"/>
                <w:numId w:val="24"/>
              </w:numPr>
              <w:tabs>
                <w:tab w:val="left" w:pos="828"/>
              </w:tabs>
              <w:spacing w:line="270" w:lineRule="atLeast"/>
              <w:ind w:right="310"/>
              <w:rPr>
                <w:rFonts w:ascii="Calibri" w:hAnsi="Calibri"/>
                <w:color w:val="404040"/>
              </w:rPr>
            </w:pPr>
            <w:r>
              <w:t>Demonstrates</w:t>
            </w:r>
            <w:r>
              <w:rPr>
                <w:spacing w:val="-3"/>
              </w:rPr>
              <w:t xml:space="preserve"> </w:t>
            </w:r>
            <w:r>
              <w:t>the</w:t>
            </w:r>
            <w:r>
              <w:rPr>
                <w:spacing w:val="-3"/>
              </w:rPr>
              <w:t xml:space="preserve"> </w:t>
            </w:r>
            <w:r>
              <w:t>technical</w:t>
            </w:r>
            <w:r>
              <w:rPr>
                <w:spacing w:val="-4"/>
              </w:rPr>
              <w:t xml:space="preserve"> </w:t>
            </w:r>
            <w:r>
              <w:t>capacity</w:t>
            </w:r>
            <w:r>
              <w:rPr>
                <w:spacing w:val="-3"/>
              </w:rPr>
              <w:t xml:space="preserve"> </w:t>
            </w:r>
            <w:r>
              <w:t>to</w:t>
            </w:r>
            <w:r>
              <w:rPr>
                <w:spacing w:val="-3"/>
              </w:rPr>
              <w:t xml:space="preserve"> </w:t>
            </w:r>
            <w:r>
              <w:t>collect</w:t>
            </w:r>
            <w:r>
              <w:rPr>
                <w:spacing w:val="-4"/>
              </w:rPr>
              <w:t xml:space="preserve"> </w:t>
            </w:r>
            <w:r>
              <w:t>and</w:t>
            </w:r>
            <w:r>
              <w:rPr>
                <w:spacing w:val="-4"/>
              </w:rPr>
              <w:t xml:space="preserve"> </w:t>
            </w:r>
            <w:r>
              <w:t>report</w:t>
            </w:r>
            <w:r>
              <w:rPr>
                <w:spacing w:val="-3"/>
              </w:rPr>
              <w:t xml:space="preserve"> </w:t>
            </w:r>
            <w:r>
              <w:t>all</w:t>
            </w:r>
            <w:r>
              <w:rPr>
                <w:spacing w:val="-4"/>
              </w:rPr>
              <w:t xml:space="preserve"> </w:t>
            </w:r>
            <w:r>
              <w:t>required</w:t>
            </w:r>
            <w:r>
              <w:rPr>
                <w:spacing w:val="-3"/>
              </w:rPr>
              <w:t xml:space="preserve"> </w:t>
            </w:r>
            <w:r>
              <w:t>data</w:t>
            </w:r>
            <w:r>
              <w:rPr>
                <w:spacing w:val="-3"/>
              </w:rPr>
              <w:t xml:space="preserve"> </w:t>
            </w:r>
            <w:r>
              <w:t>including service delivery statistics and program implementation and outcome measures</w:t>
            </w:r>
          </w:p>
        </w:tc>
        <w:tc>
          <w:tcPr>
            <w:tcW w:w="1713" w:type="dxa"/>
            <w:shd w:val="clear" w:color="auto" w:fill="EDEBE0"/>
          </w:tcPr>
          <w:p w14:paraId="05C69347" w14:textId="77777777" w:rsidR="006B6B2A" w:rsidRDefault="006B6B2A" w:rsidP="003D6631">
            <w:pPr>
              <w:pStyle w:val="TableParagraph"/>
              <w:spacing w:line="290" w:lineRule="exact"/>
              <w:ind w:left="105"/>
              <w:rPr>
                <w:b/>
                <w:sz w:val="24"/>
              </w:rPr>
            </w:pPr>
            <w:r>
              <w:rPr>
                <w:b/>
                <w:sz w:val="24"/>
              </w:rPr>
              <w:t>0</w:t>
            </w:r>
            <w:r>
              <w:rPr>
                <w:b/>
                <w:spacing w:val="2"/>
                <w:sz w:val="24"/>
              </w:rPr>
              <w:t xml:space="preserve"> </w:t>
            </w:r>
            <w:r>
              <w:rPr>
                <w:b/>
                <w:sz w:val="24"/>
              </w:rPr>
              <w:t>–</w:t>
            </w:r>
            <w:r>
              <w:rPr>
                <w:b/>
                <w:spacing w:val="-2"/>
                <w:sz w:val="24"/>
              </w:rPr>
              <w:t xml:space="preserve"> </w:t>
            </w:r>
            <w:r>
              <w:rPr>
                <w:b/>
                <w:sz w:val="24"/>
              </w:rPr>
              <w:t>15</w:t>
            </w:r>
            <w:r>
              <w:rPr>
                <w:b/>
                <w:spacing w:val="1"/>
                <w:sz w:val="24"/>
              </w:rPr>
              <w:t xml:space="preserve"> </w:t>
            </w:r>
            <w:r>
              <w:rPr>
                <w:b/>
                <w:spacing w:val="-5"/>
                <w:sz w:val="24"/>
              </w:rPr>
              <w:t>pts</w:t>
            </w:r>
          </w:p>
        </w:tc>
      </w:tr>
      <w:tr w:rsidR="006B6B2A" w14:paraId="51938926" w14:textId="77777777" w:rsidTr="003D6631">
        <w:trPr>
          <w:trHeight w:val="1610"/>
        </w:trPr>
        <w:tc>
          <w:tcPr>
            <w:tcW w:w="8728" w:type="dxa"/>
            <w:shd w:val="clear" w:color="auto" w:fill="EAF0DD"/>
          </w:tcPr>
          <w:p w14:paraId="39A731D8" w14:textId="77777777" w:rsidR="006B6B2A" w:rsidRDefault="006B6B2A" w:rsidP="003D6631">
            <w:pPr>
              <w:pStyle w:val="TableParagraph"/>
              <w:numPr>
                <w:ilvl w:val="0"/>
                <w:numId w:val="23"/>
              </w:numPr>
              <w:tabs>
                <w:tab w:val="left" w:pos="557"/>
              </w:tabs>
              <w:spacing w:line="266" w:lineRule="exact"/>
              <w:ind w:left="557" w:hanging="358"/>
              <w:rPr>
                <w:b/>
              </w:rPr>
            </w:pPr>
            <w:r>
              <w:rPr>
                <w:b/>
              </w:rPr>
              <w:t>Team</w:t>
            </w:r>
            <w:r>
              <w:rPr>
                <w:b/>
                <w:spacing w:val="-7"/>
              </w:rPr>
              <w:t xml:space="preserve"> </w:t>
            </w:r>
            <w:r>
              <w:rPr>
                <w:b/>
              </w:rPr>
              <w:t>Member</w:t>
            </w:r>
            <w:r>
              <w:rPr>
                <w:b/>
                <w:spacing w:val="-4"/>
              </w:rPr>
              <w:t xml:space="preserve"> </w:t>
            </w:r>
            <w:r>
              <w:rPr>
                <w:b/>
              </w:rPr>
              <w:t>Qualifications</w:t>
            </w:r>
            <w:r>
              <w:rPr>
                <w:b/>
                <w:spacing w:val="-3"/>
              </w:rPr>
              <w:t xml:space="preserve"> </w:t>
            </w:r>
            <w:r>
              <w:rPr>
                <w:b/>
              </w:rPr>
              <w:t>(5</w:t>
            </w:r>
            <w:r>
              <w:rPr>
                <w:b/>
                <w:spacing w:val="-4"/>
              </w:rPr>
              <w:t xml:space="preserve"> </w:t>
            </w:r>
            <w:r>
              <w:rPr>
                <w:b/>
              </w:rPr>
              <w:t>points</w:t>
            </w:r>
            <w:r>
              <w:rPr>
                <w:b/>
                <w:spacing w:val="-5"/>
              </w:rPr>
              <w:t xml:space="preserve"> </w:t>
            </w:r>
            <w:r>
              <w:rPr>
                <w:b/>
                <w:spacing w:val="-4"/>
              </w:rPr>
              <w:t>each)</w:t>
            </w:r>
          </w:p>
          <w:p w14:paraId="5E2FF4AC" w14:textId="77777777" w:rsidR="006B6B2A" w:rsidRDefault="006B6B2A" w:rsidP="003D6631">
            <w:pPr>
              <w:pStyle w:val="TableParagraph"/>
              <w:numPr>
                <w:ilvl w:val="1"/>
                <w:numId w:val="23"/>
              </w:numPr>
              <w:tabs>
                <w:tab w:val="left" w:pos="828"/>
              </w:tabs>
              <w:ind w:right="270"/>
            </w:pPr>
            <w:r>
              <w:t>Qualifications,</w:t>
            </w:r>
            <w:r>
              <w:rPr>
                <w:spacing w:val="-5"/>
              </w:rPr>
              <w:t xml:space="preserve"> </w:t>
            </w:r>
            <w:r>
              <w:t>lived</w:t>
            </w:r>
            <w:r>
              <w:rPr>
                <w:spacing w:val="-5"/>
              </w:rPr>
              <w:t xml:space="preserve"> </w:t>
            </w:r>
            <w:r>
              <w:t>experiences,</w:t>
            </w:r>
            <w:r>
              <w:rPr>
                <w:spacing w:val="-5"/>
              </w:rPr>
              <w:t xml:space="preserve"> </w:t>
            </w:r>
            <w:r>
              <w:t>expertise</w:t>
            </w:r>
            <w:r>
              <w:rPr>
                <w:spacing w:val="-3"/>
              </w:rPr>
              <w:t xml:space="preserve"> </w:t>
            </w:r>
            <w:r>
              <w:t>and</w:t>
            </w:r>
            <w:r>
              <w:rPr>
                <w:spacing w:val="-5"/>
              </w:rPr>
              <w:t xml:space="preserve"> </w:t>
            </w:r>
            <w:r>
              <w:t>related</w:t>
            </w:r>
            <w:r>
              <w:rPr>
                <w:spacing w:val="-5"/>
              </w:rPr>
              <w:t xml:space="preserve"> </w:t>
            </w:r>
            <w:r>
              <w:t>projects</w:t>
            </w:r>
            <w:r>
              <w:rPr>
                <w:spacing w:val="-5"/>
              </w:rPr>
              <w:t xml:space="preserve"> </w:t>
            </w:r>
            <w:r>
              <w:t>of</w:t>
            </w:r>
            <w:r>
              <w:rPr>
                <w:spacing w:val="-5"/>
              </w:rPr>
              <w:t xml:space="preserve"> </w:t>
            </w:r>
            <w:r>
              <w:t>staff</w:t>
            </w:r>
            <w:r>
              <w:rPr>
                <w:spacing w:val="-5"/>
              </w:rPr>
              <w:t xml:space="preserve"> </w:t>
            </w:r>
            <w:r>
              <w:t>are</w:t>
            </w:r>
            <w:r>
              <w:rPr>
                <w:spacing w:val="-4"/>
              </w:rPr>
              <w:t xml:space="preserve"> </w:t>
            </w:r>
            <w:r>
              <w:t>sufficient to deliver on the full scope of work.</w:t>
            </w:r>
          </w:p>
          <w:p w14:paraId="70CA5614" w14:textId="77777777" w:rsidR="006B6B2A" w:rsidRDefault="006B6B2A" w:rsidP="003D6631">
            <w:pPr>
              <w:pStyle w:val="TableParagraph"/>
              <w:numPr>
                <w:ilvl w:val="1"/>
                <w:numId w:val="23"/>
              </w:numPr>
              <w:tabs>
                <w:tab w:val="left" w:pos="828"/>
              </w:tabs>
              <w:ind w:right="256"/>
            </w:pPr>
            <w:r>
              <w:t>Staff</w:t>
            </w:r>
            <w:r>
              <w:rPr>
                <w:spacing w:val="-4"/>
              </w:rPr>
              <w:t xml:space="preserve"> </w:t>
            </w:r>
            <w:r>
              <w:t>areas</w:t>
            </w:r>
            <w:r>
              <w:rPr>
                <w:spacing w:val="-4"/>
              </w:rPr>
              <w:t xml:space="preserve"> </w:t>
            </w:r>
            <w:r>
              <w:t>of</w:t>
            </w:r>
            <w:r>
              <w:rPr>
                <w:spacing w:val="-4"/>
              </w:rPr>
              <w:t xml:space="preserve"> </w:t>
            </w:r>
            <w:r>
              <w:t>specialization</w:t>
            </w:r>
            <w:r>
              <w:rPr>
                <w:spacing w:val="-3"/>
              </w:rPr>
              <w:t xml:space="preserve"> </w:t>
            </w:r>
            <w:r>
              <w:t>and</w:t>
            </w:r>
            <w:r>
              <w:rPr>
                <w:spacing w:val="-4"/>
              </w:rPr>
              <w:t xml:space="preserve"> </w:t>
            </w:r>
            <w:r>
              <w:t>related</w:t>
            </w:r>
            <w:r>
              <w:rPr>
                <w:spacing w:val="-4"/>
              </w:rPr>
              <w:t xml:space="preserve"> </w:t>
            </w:r>
            <w:r>
              <w:t>projects</w:t>
            </w:r>
            <w:r>
              <w:rPr>
                <w:spacing w:val="-4"/>
              </w:rPr>
              <w:t xml:space="preserve"> </w:t>
            </w:r>
            <w:r>
              <w:t>they</w:t>
            </w:r>
            <w:r>
              <w:rPr>
                <w:spacing w:val="-6"/>
              </w:rPr>
              <w:t xml:space="preserve"> </w:t>
            </w:r>
            <w:r>
              <w:t>have</w:t>
            </w:r>
            <w:r>
              <w:rPr>
                <w:spacing w:val="-2"/>
              </w:rPr>
              <w:t xml:space="preserve"> </w:t>
            </w:r>
            <w:r>
              <w:t>worked</w:t>
            </w:r>
            <w:r>
              <w:rPr>
                <w:spacing w:val="-4"/>
              </w:rPr>
              <w:t xml:space="preserve"> </w:t>
            </w:r>
            <w:r>
              <w:t>on</w:t>
            </w:r>
            <w:r>
              <w:rPr>
                <w:spacing w:val="-2"/>
              </w:rPr>
              <w:t xml:space="preserve"> </w:t>
            </w:r>
            <w:r>
              <w:t>that</w:t>
            </w:r>
            <w:r>
              <w:rPr>
                <w:spacing w:val="-2"/>
              </w:rPr>
              <w:t xml:space="preserve"> </w:t>
            </w:r>
            <w:r>
              <w:t>align</w:t>
            </w:r>
            <w:r>
              <w:rPr>
                <w:spacing w:val="-4"/>
              </w:rPr>
              <w:t xml:space="preserve"> </w:t>
            </w:r>
            <w:r>
              <w:t>with this scope of services.</w:t>
            </w:r>
          </w:p>
          <w:p w14:paraId="1D55372D" w14:textId="77777777" w:rsidR="006B6B2A" w:rsidRDefault="006B6B2A" w:rsidP="003D6631">
            <w:pPr>
              <w:pStyle w:val="TableParagraph"/>
              <w:numPr>
                <w:ilvl w:val="1"/>
                <w:numId w:val="23"/>
              </w:numPr>
              <w:tabs>
                <w:tab w:val="left" w:pos="828"/>
              </w:tabs>
              <w:spacing w:before="1" w:line="249" w:lineRule="exact"/>
            </w:pPr>
            <w:r>
              <w:t>Description</w:t>
            </w:r>
            <w:r>
              <w:rPr>
                <w:spacing w:val="-5"/>
              </w:rPr>
              <w:t xml:space="preserve"> </w:t>
            </w:r>
            <w:r>
              <w:t>of</w:t>
            </w:r>
            <w:r>
              <w:rPr>
                <w:spacing w:val="-4"/>
              </w:rPr>
              <w:t xml:space="preserve"> </w:t>
            </w:r>
            <w:r>
              <w:t>each</w:t>
            </w:r>
            <w:r>
              <w:rPr>
                <w:spacing w:val="-4"/>
              </w:rPr>
              <w:t xml:space="preserve"> </w:t>
            </w:r>
            <w:r>
              <w:t>team</w:t>
            </w:r>
            <w:r>
              <w:rPr>
                <w:spacing w:val="-4"/>
              </w:rPr>
              <w:t xml:space="preserve"> </w:t>
            </w:r>
            <w:r>
              <w:t>member’s</w:t>
            </w:r>
            <w:r>
              <w:rPr>
                <w:spacing w:val="-4"/>
              </w:rPr>
              <w:t xml:space="preserve"> </w:t>
            </w:r>
            <w:r>
              <w:t>role</w:t>
            </w:r>
            <w:r>
              <w:rPr>
                <w:spacing w:val="-3"/>
              </w:rPr>
              <w:t xml:space="preserve"> </w:t>
            </w:r>
            <w:r>
              <w:t>and</w:t>
            </w:r>
            <w:r>
              <w:rPr>
                <w:spacing w:val="-5"/>
              </w:rPr>
              <w:t xml:space="preserve"> </w:t>
            </w:r>
            <w:r>
              <w:t>area</w:t>
            </w:r>
            <w:r>
              <w:rPr>
                <w:spacing w:val="-3"/>
              </w:rPr>
              <w:t xml:space="preserve"> </w:t>
            </w:r>
            <w:r>
              <w:t>of</w:t>
            </w:r>
            <w:r>
              <w:rPr>
                <w:spacing w:val="-4"/>
              </w:rPr>
              <w:t xml:space="preserve"> </w:t>
            </w:r>
            <w:r>
              <w:t>responsibility</w:t>
            </w:r>
            <w:r>
              <w:rPr>
                <w:spacing w:val="-4"/>
              </w:rPr>
              <w:t xml:space="preserve"> </w:t>
            </w:r>
            <w:r>
              <w:t>in</w:t>
            </w:r>
            <w:r>
              <w:rPr>
                <w:spacing w:val="-2"/>
              </w:rPr>
              <w:t xml:space="preserve"> </w:t>
            </w:r>
            <w:r>
              <w:t>the</w:t>
            </w:r>
            <w:r>
              <w:rPr>
                <w:spacing w:val="-3"/>
              </w:rPr>
              <w:t xml:space="preserve"> </w:t>
            </w:r>
            <w:r>
              <w:rPr>
                <w:spacing w:val="-2"/>
              </w:rPr>
              <w:t>project.</w:t>
            </w:r>
          </w:p>
        </w:tc>
        <w:tc>
          <w:tcPr>
            <w:tcW w:w="1713" w:type="dxa"/>
            <w:shd w:val="clear" w:color="auto" w:fill="EAF0DD"/>
          </w:tcPr>
          <w:p w14:paraId="69328134" w14:textId="77777777" w:rsidR="006B6B2A" w:rsidRDefault="006B6B2A" w:rsidP="003D6631">
            <w:pPr>
              <w:pStyle w:val="TableParagraph"/>
              <w:spacing w:line="290" w:lineRule="exact"/>
              <w:ind w:left="105"/>
              <w:rPr>
                <w:b/>
                <w:sz w:val="24"/>
              </w:rPr>
            </w:pPr>
            <w:r>
              <w:rPr>
                <w:b/>
                <w:sz w:val="24"/>
              </w:rPr>
              <w:t>0</w:t>
            </w:r>
            <w:r>
              <w:rPr>
                <w:b/>
                <w:spacing w:val="2"/>
                <w:sz w:val="24"/>
              </w:rPr>
              <w:t xml:space="preserve"> </w:t>
            </w:r>
            <w:r>
              <w:rPr>
                <w:b/>
                <w:sz w:val="24"/>
              </w:rPr>
              <w:t>–</w:t>
            </w:r>
            <w:r>
              <w:rPr>
                <w:b/>
                <w:spacing w:val="-2"/>
                <w:sz w:val="24"/>
              </w:rPr>
              <w:t xml:space="preserve"> </w:t>
            </w:r>
            <w:r>
              <w:rPr>
                <w:b/>
                <w:sz w:val="24"/>
              </w:rPr>
              <w:t>15</w:t>
            </w:r>
            <w:r>
              <w:rPr>
                <w:b/>
                <w:spacing w:val="1"/>
                <w:sz w:val="24"/>
              </w:rPr>
              <w:t xml:space="preserve"> </w:t>
            </w:r>
            <w:r>
              <w:rPr>
                <w:b/>
                <w:spacing w:val="-5"/>
                <w:sz w:val="24"/>
              </w:rPr>
              <w:t>pts</w:t>
            </w:r>
          </w:p>
        </w:tc>
      </w:tr>
      <w:tr w:rsidR="006B6B2A" w14:paraId="7FCFF2CC" w14:textId="77777777" w:rsidTr="0084584D">
        <w:trPr>
          <w:trHeight w:val="1891"/>
        </w:trPr>
        <w:tc>
          <w:tcPr>
            <w:tcW w:w="8728" w:type="dxa"/>
            <w:shd w:val="clear" w:color="auto" w:fill="EDEBE0"/>
          </w:tcPr>
          <w:p w14:paraId="240147CE" w14:textId="77777777" w:rsidR="006B6B2A" w:rsidRDefault="006B6B2A" w:rsidP="003D6631">
            <w:pPr>
              <w:pStyle w:val="TableParagraph"/>
              <w:numPr>
                <w:ilvl w:val="0"/>
                <w:numId w:val="22"/>
              </w:numPr>
              <w:tabs>
                <w:tab w:val="left" w:pos="557"/>
                <w:tab w:val="left" w:pos="559"/>
              </w:tabs>
              <w:ind w:right="465"/>
              <w:rPr>
                <w:b/>
              </w:rPr>
            </w:pPr>
            <w:r>
              <w:rPr>
                <w:b/>
              </w:rPr>
              <w:t>Experience</w:t>
            </w:r>
            <w:r>
              <w:rPr>
                <w:b/>
                <w:spacing w:val="-4"/>
              </w:rPr>
              <w:t xml:space="preserve"> </w:t>
            </w:r>
            <w:r>
              <w:rPr>
                <w:b/>
              </w:rPr>
              <w:t>with</w:t>
            </w:r>
            <w:r>
              <w:rPr>
                <w:b/>
                <w:spacing w:val="-3"/>
              </w:rPr>
              <w:t xml:space="preserve"> </w:t>
            </w:r>
            <w:r>
              <w:rPr>
                <w:b/>
              </w:rPr>
              <w:t>Similar</w:t>
            </w:r>
            <w:r>
              <w:rPr>
                <w:b/>
                <w:spacing w:val="-4"/>
              </w:rPr>
              <w:t xml:space="preserve"> </w:t>
            </w:r>
            <w:r>
              <w:rPr>
                <w:b/>
              </w:rPr>
              <w:t>Projects</w:t>
            </w:r>
            <w:r>
              <w:rPr>
                <w:b/>
                <w:spacing w:val="-4"/>
              </w:rPr>
              <w:t xml:space="preserve"> </w:t>
            </w:r>
            <w:r>
              <w:rPr>
                <w:b/>
              </w:rPr>
              <w:t>and</w:t>
            </w:r>
            <w:r>
              <w:rPr>
                <w:b/>
                <w:spacing w:val="-5"/>
              </w:rPr>
              <w:t xml:space="preserve"> </w:t>
            </w:r>
            <w:r>
              <w:rPr>
                <w:b/>
              </w:rPr>
              <w:t>Place-Based</w:t>
            </w:r>
            <w:r>
              <w:rPr>
                <w:b/>
                <w:spacing w:val="-5"/>
              </w:rPr>
              <w:t xml:space="preserve"> </w:t>
            </w:r>
            <w:r>
              <w:rPr>
                <w:b/>
              </w:rPr>
              <w:t>Experience</w:t>
            </w:r>
            <w:r>
              <w:rPr>
                <w:b/>
                <w:spacing w:val="-4"/>
              </w:rPr>
              <w:t xml:space="preserve"> </w:t>
            </w:r>
            <w:r>
              <w:rPr>
                <w:b/>
              </w:rPr>
              <w:t>within</w:t>
            </w:r>
            <w:r>
              <w:rPr>
                <w:b/>
                <w:spacing w:val="-4"/>
              </w:rPr>
              <w:t xml:space="preserve"> </w:t>
            </w:r>
            <w:r>
              <w:rPr>
                <w:b/>
              </w:rPr>
              <w:t>Contra</w:t>
            </w:r>
            <w:r>
              <w:rPr>
                <w:b/>
                <w:spacing w:val="-5"/>
              </w:rPr>
              <w:t xml:space="preserve"> </w:t>
            </w:r>
            <w:r>
              <w:rPr>
                <w:b/>
              </w:rPr>
              <w:t>Costa County (5 points each)</w:t>
            </w:r>
          </w:p>
          <w:p w14:paraId="602C6ADF" w14:textId="77777777" w:rsidR="006B6B2A" w:rsidRDefault="006B6B2A" w:rsidP="003D6631">
            <w:pPr>
              <w:pStyle w:val="TableParagraph"/>
              <w:numPr>
                <w:ilvl w:val="1"/>
                <w:numId w:val="22"/>
              </w:numPr>
              <w:tabs>
                <w:tab w:val="left" w:pos="828"/>
              </w:tabs>
              <w:spacing w:line="267" w:lineRule="exact"/>
              <w:rPr>
                <w:rFonts w:ascii="Calibri" w:hAnsi="Calibri"/>
              </w:rPr>
            </w:pPr>
            <w:r>
              <w:t>Has</w:t>
            </w:r>
            <w:r>
              <w:rPr>
                <w:spacing w:val="-6"/>
              </w:rPr>
              <w:t xml:space="preserve"> </w:t>
            </w:r>
            <w:r>
              <w:t>experience</w:t>
            </w:r>
            <w:r>
              <w:rPr>
                <w:spacing w:val="-6"/>
              </w:rPr>
              <w:t xml:space="preserve"> </w:t>
            </w:r>
            <w:r>
              <w:t>working</w:t>
            </w:r>
            <w:r>
              <w:rPr>
                <w:spacing w:val="-3"/>
              </w:rPr>
              <w:t xml:space="preserve"> </w:t>
            </w:r>
            <w:r>
              <w:t>on</w:t>
            </w:r>
            <w:r>
              <w:rPr>
                <w:spacing w:val="-6"/>
              </w:rPr>
              <w:t xml:space="preserve"> </w:t>
            </w:r>
            <w:r>
              <w:t>similar</w:t>
            </w:r>
            <w:r>
              <w:rPr>
                <w:spacing w:val="-4"/>
              </w:rPr>
              <w:t xml:space="preserve"> </w:t>
            </w:r>
            <w:r>
              <w:t>past</w:t>
            </w:r>
            <w:r>
              <w:rPr>
                <w:spacing w:val="-5"/>
              </w:rPr>
              <w:t xml:space="preserve"> </w:t>
            </w:r>
            <w:r>
              <w:t>projects</w:t>
            </w:r>
            <w:r>
              <w:rPr>
                <w:spacing w:val="-6"/>
              </w:rPr>
              <w:t xml:space="preserve"> </w:t>
            </w:r>
            <w:r>
              <w:t>with</w:t>
            </w:r>
            <w:r>
              <w:rPr>
                <w:spacing w:val="-3"/>
              </w:rPr>
              <w:t xml:space="preserve"> </w:t>
            </w:r>
            <w:r>
              <w:t>collaborative</w:t>
            </w:r>
            <w:r>
              <w:rPr>
                <w:spacing w:val="-3"/>
              </w:rPr>
              <w:t xml:space="preserve"> </w:t>
            </w:r>
            <w:r>
              <w:rPr>
                <w:spacing w:val="-2"/>
              </w:rPr>
              <w:t>partners.</w:t>
            </w:r>
          </w:p>
          <w:p w14:paraId="230CE054" w14:textId="77777777" w:rsidR="006B6B2A" w:rsidRDefault="006B6B2A" w:rsidP="003D6631">
            <w:pPr>
              <w:pStyle w:val="TableParagraph"/>
              <w:numPr>
                <w:ilvl w:val="1"/>
                <w:numId w:val="22"/>
              </w:numPr>
              <w:tabs>
                <w:tab w:val="left" w:pos="828"/>
              </w:tabs>
              <w:ind w:right="933"/>
              <w:rPr>
                <w:rFonts w:ascii="Calibri" w:hAnsi="Calibri"/>
              </w:rPr>
            </w:pPr>
            <w:r>
              <w:t>Demonstrates</w:t>
            </w:r>
            <w:r>
              <w:rPr>
                <w:spacing w:val="-4"/>
              </w:rPr>
              <w:t xml:space="preserve"> </w:t>
            </w:r>
            <w:r>
              <w:t>an</w:t>
            </w:r>
            <w:r>
              <w:rPr>
                <w:spacing w:val="-3"/>
              </w:rPr>
              <w:t xml:space="preserve"> </w:t>
            </w:r>
            <w:r>
              <w:t>organizational</w:t>
            </w:r>
            <w:r>
              <w:rPr>
                <w:spacing w:val="-5"/>
              </w:rPr>
              <w:t xml:space="preserve"> </w:t>
            </w:r>
            <w:r>
              <w:t>history</w:t>
            </w:r>
            <w:r>
              <w:rPr>
                <w:spacing w:val="-5"/>
              </w:rPr>
              <w:t xml:space="preserve"> </w:t>
            </w:r>
            <w:r>
              <w:t>of</w:t>
            </w:r>
            <w:r>
              <w:rPr>
                <w:spacing w:val="-5"/>
              </w:rPr>
              <w:t xml:space="preserve"> </w:t>
            </w:r>
            <w:r>
              <w:t>and</w:t>
            </w:r>
            <w:r>
              <w:rPr>
                <w:spacing w:val="-5"/>
              </w:rPr>
              <w:t xml:space="preserve"> </w:t>
            </w:r>
            <w:r>
              <w:t>current</w:t>
            </w:r>
            <w:r>
              <w:rPr>
                <w:spacing w:val="-4"/>
              </w:rPr>
              <w:t xml:space="preserve"> </w:t>
            </w:r>
            <w:r>
              <w:t>operations</w:t>
            </w:r>
            <w:r>
              <w:rPr>
                <w:spacing w:val="-5"/>
              </w:rPr>
              <w:t xml:space="preserve"> </w:t>
            </w:r>
            <w:r>
              <w:t>in</w:t>
            </w:r>
            <w:r>
              <w:rPr>
                <w:spacing w:val="-3"/>
              </w:rPr>
              <w:t xml:space="preserve"> </w:t>
            </w:r>
            <w:r>
              <w:t>the</w:t>
            </w:r>
            <w:r>
              <w:rPr>
                <w:spacing w:val="-4"/>
              </w:rPr>
              <w:t xml:space="preserve"> </w:t>
            </w:r>
            <w:r>
              <w:t>local community, especially vulnerable African American communities.</w:t>
            </w:r>
          </w:p>
          <w:p w14:paraId="4006BEE6" w14:textId="77777777" w:rsidR="006B6B2A" w:rsidRDefault="006B6B2A" w:rsidP="003D6631">
            <w:pPr>
              <w:pStyle w:val="TableParagraph"/>
              <w:numPr>
                <w:ilvl w:val="1"/>
                <w:numId w:val="22"/>
              </w:numPr>
              <w:tabs>
                <w:tab w:val="left" w:pos="828"/>
              </w:tabs>
              <w:spacing w:line="270" w:lineRule="atLeast"/>
              <w:ind w:right="198"/>
              <w:rPr>
                <w:rFonts w:ascii="Calibri" w:hAnsi="Calibri"/>
                <w:color w:val="404040"/>
              </w:rPr>
            </w:pPr>
            <w:r>
              <w:t>Describes</w:t>
            </w:r>
            <w:r>
              <w:rPr>
                <w:spacing w:val="-4"/>
              </w:rPr>
              <w:t xml:space="preserve"> </w:t>
            </w:r>
            <w:r>
              <w:t>how</w:t>
            </w:r>
            <w:r>
              <w:rPr>
                <w:spacing w:val="-3"/>
              </w:rPr>
              <w:t xml:space="preserve"> </w:t>
            </w:r>
            <w:r>
              <w:t>the</w:t>
            </w:r>
            <w:r>
              <w:rPr>
                <w:spacing w:val="-4"/>
              </w:rPr>
              <w:t xml:space="preserve"> </w:t>
            </w:r>
            <w:r>
              <w:t>organization</w:t>
            </w:r>
            <w:r>
              <w:rPr>
                <w:spacing w:val="-3"/>
              </w:rPr>
              <w:t xml:space="preserve"> </w:t>
            </w:r>
            <w:r>
              <w:t>plans</w:t>
            </w:r>
            <w:r>
              <w:rPr>
                <w:spacing w:val="-5"/>
              </w:rPr>
              <w:t xml:space="preserve"> </w:t>
            </w:r>
            <w:r>
              <w:t>to</w:t>
            </w:r>
            <w:r>
              <w:rPr>
                <w:spacing w:val="-4"/>
              </w:rPr>
              <w:t xml:space="preserve"> </w:t>
            </w:r>
            <w:r>
              <w:t>address</w:t>
            </w:r>
            <w:r>
              <w:rPr>
                <w:spacing w:val="-5"/>
              </w:rPr>
              <w:t xml:space="preserve"> </w:t>
            </w:r>
            <w:r>
              <w:t>challenges/barriers</w:t>
            </w:r>
            <w:r>
              <w:rPr>
                <w:spacing w:val="-4"/>
              </w:rPr>
              <w:t xml:space="preserve"> </w:t>
            </w:r>
            <w:r>
              <w:t>clients</w:t>
            </w:r>
            <w:r>
              <w:rPr>
                <w:spacing w:val="-5"/>
              </w:rPr>
              <w:t xml:space="preserve"> </w:t>
            </w:r>
            <w:r>
              <w:t>may</w:t>
            </w:r>
            <w:r>
              <w:rPr>
                <w:spacing w:val="-5"/>
              </w:rPr>
              <w:t xml:space="preserve"> </w:t>
            </w:r>
            <w:r>
              <w:t>have in accessing services.</w:t>
            </w:r>
          </w:p>
        </w:tc>
        <w:tc>
          <w:tcPr>
            <w:tcW w:w="1713" w:type="dxa"/>
            <w:shd w:val="clear" w:color="auto" w:fill="EDEBE0"/>
          </w:tcPr>
          <w:p w14:paraId="5DD642DD" w14:textId="77777777" w:rsidR="006B6B2A" w:rsidRDefault="006B6B2A" w:rsidP="003D6631">
            <w:pPr>
              <w:pStyle w:val="TableParagraph"/>
              <w:spacing w:line="292" w:lineRule="exact"/>
              <w:ind w:left="105"/>
              <w:rPr>
                <w:b/>
                <w:sz w:val="24"/>
              </w:rPr>
            </w:pPr>
            <w:r>
              <w:rPr>
                <w:b/>
                <w:sz w:val="24"/>
              </w:rPr>
              <w:t>0</w:t>
            </w:r>
            <w:r>
              <w:rPr>
                <w:b/>
                <w:spacing w:val="2"/>
                <w:sz w:val="24"/>
              </w:rPr>
              <w:t xml:space="preserve"> </w:t>
            </w:r>
            <w:r>
              <w:rPr>
                <w:b/>
                <w:sz w:val="24"/>
              </w:rPr>
              <w:t>–</w:t>
            </w:r>
            <w:r>
              <w:rPr>
                <w:b/>
                <w:spacing w:val="-2"/>
                <w:sz w:val="24"/>
              </w:rPr>
              <w:t xml:space="preserve"> </w:t>
            </w:r>
            <w:r>
              <w:rPr>
                <w:b/>
                <w:sz w:val="24"/>
              </w:rPr>
              <w:t>15</w:t>
            </w:r>
            <w:r>
              <w:rPr>
                <w:b/>
                <w:spacing w:val="1"/>
                <w:sz w:val="24"/>
              </w:rPr>
              <w:t xml:space="preserve"> </w:t>
            </w:r>
            <w:r>
              <w:rPr>
                <w:b/>
                <w:spacing w:val="-5"/>
                <w:sz w:val="24"/>
              </w:rPr>
              <w:t>pts</w:t>
            </w:r>
          </w:p>
        </w:tc>
      </w:tr>
    </w:tbl>
    <w:p w14:paraId="40DA2600" w14:textId="77777777" w:rsidR="006B6B2A" w:rsidRDefault="006B6B2A" w:rsidP="006B6B2A">
      <w:pPr>
        <w:pStyle w:val="BodyText"/>
        <w:rPr>
          <w:b/>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8"/>
        <w:gridCol w:w="1713"/>
      </w:tblGrid>
      <w:tr w:rsidR="006B6B2A" w14:paraId="6559DA76" w14:textId="77777777" w:rsidTr="0008765D">
        <w:trPr>
          <w:trHeight w:val="406"/>
        </w:trPr>
        <w:tc>
          <w:tcPr>
            <w:tcW w:w="8728" w:type="dxa"/>
            <w:shd w:val="clear" w:color="auto" w:fill="EAF0DD"/>
          </w:tcPr>
          <w:p w14:paraId="423542DF" w14:textId="41A2C686" w:rsidR="00EA5B00" w:rsidRPr="0084584D" w:rsidRDefault="0008765D" w:rsidP="0008765D">
            <w:pPr>
              <w:pStyle w:val="TableParagraph"/>
              <w:spacing w:line="251" w:lineRule="exact"/>
              <w:ind w:left="0"/>
              <w:rPr>
                <w:b/>
                <w:bCs/>
                <w:sz w:val="24"/>
                <w:szCs w:val="24"/>
              </w:rPr>
            </w:pPr>
            <w:r>
              <w:rPr>
                <w:b/>
                <w:bCs/>
                <w:sz w:val="24"/>
                <w:szCs w:val="24"/>
              </w:rPr>
              <w:t xml:space="preserve"> </w:t>
            </w:r>
            <w:r w:rsidR="0084584D" w:rsidRPr="0084584D">
              <w:rPr>
                <w:b/>
                <w:bCs/>
                <w:sz w:val="24"/>
                <w:szCs w:val="24"/>
              </w:rPr>
              <w:t xml:space="preserve">Total Possible </w:t>
            </w:r>
            <w:r>
              <w:rPr>
                <w:b/>
                <w:bCs/>
                <w:sz w:val="24"/>
                <w:szCs w:val="24"/>
              </w:rPr>
              <w:t>Points</w:t>
            </w:r>
          </w:p>
        </w:tc>
        <w:tc>
          <w:tcPr>
            <w:tcW w:w="1713" w:type="dxa"/>
            <w:shd w:val="clear" w:color="auto" w:fill="EAF0DD"/>
          </w:tcPr>
          <w:p w14:paraId="105343B9" w14:textId="361C7251" w:rsidR="0084584D" w:rsidRPr="0084584D" w:rsidRDefault="00AB146D" w:rsidP="003D6631">
            <w:pPr>
              <w:pStyle w:val="TableParagraph"/>
              <w:ind w:left="0"/>
              <w:rPr>
                <w:b/>
                <w:bCs/>
                <w:sz w:val="24"/>
                <w:szCs w:val="24"/>
              </w:rPr>
            </w:pPr>
            <w:r>
              <w:rPr>
                <w:b/>
                <w:bCs/>
                <w:sz w:val="24"/>
                <w:szCs w:val="24"/>
              </w:rPr>
              <w:t xml:space="preserve">0 – </w:t>
            </w:r>
            <w:r w:rsidR="0084584D" w:rsidRPr="0084584D">
              <w:rPr>
                <w:b/>
                <w:bCs/>
                <w:sz w:val="24"/>
                <w:szCs w:val="24"/>
              </w:rPr>
              <w:t>100</w:t>
            </w:r>
            <w:r w:rsidR="0084584D">
              <w:rPr>
                <w:b/>
                <w:bCs/>
                <w:sz w:val="24"/>
                <w:szCs w:val="24"/>
              </w:rPr>
              <w:t xml:space="preserve"> points</w:t>
            </w:r>
          </w:p>
        </w:tc>
      </w:tr>
      <w:tr w:rsidR="0008765D" w14:paraId="17149CFB" w14:textId="77777777" w:rsidTr="00AB146D">
        <w:trPr>
          <w:trHeight w:val="586"/>
        </w:trPr>
        <w:tc>
          <w:tcPr>
            <w:tcW w:w="8728" w:type="dxa"/>
            <w:shd w:val="clear" w:color="auto" w:fill="EAF0DD"/>
          </w:tcPr>
          <w:p w14:paraId="21D13A6E" w14:textId="151E2CA1" w:rsidR="0008765D" w:rsidRPr="0084584D" w:rsidRDefault="0008765D" w:rsidP="0008765D">
            <w:pPr>
              <w:pStyle w:val="TableParagraph"/>
              <w:spacing w:line="251" w:lineRule="exact"/>
              <w:ind w:left="0"/>
              <w:rPr>
                <w:b/>
                <w:bCs/>
                <w:sz w:val="24"/>
                <w:szCs w:val="24"/>
              </w:rPr>
            </w:pPr>
            <w:r>
              <w:rPr>
                <w:b/>
                <w:bCs/>
                <w:sz w:val="24"/>
                <w:szCs w:val="24"/>
              </w:rPr>
              <w:t xml:space="preserve"> Minimum Points Required to Reach the Qualified Vendors List</w:t>
            </w:r>
          </w:p>
        </w:tc>
        <w:tc>
          <w:tcPr>
            <w:tcW w:w="1713" w:type="dxa"/>
            <w:shd w:val="clear" w:color="auto" w:fill="EAF0DD"/>
          </w:tcPr>
          <w:p w14:paraId="72BB50B8" w14:textId="63A9AFE8" w:rsidR="0008765D" w:rsidRDefault="0008765D" w:rsidP="003D6631">
            <w:pPr>
              <w:pStyle w:val="TableParagraph"/>
              <w:ind w:left="0"/>
              <w:rPr>
                <w:b/>
                <w:bCs/>
                <w:sz w:val="24"/>
                <w:szCs w:val="24"/>
              </w:rPr>
            </w:pPr>
            <w:r>
              <w:rPr>
                <w:b/>
                <w:bCs/>
                <w:sz w:val="24"/>
                <w:szCs w:val="24"/>
              </w:rPr>
              <w:t>80 points, which is 80% of 100 points</w:t>
            </w:r>
          </w:p>
        </w:tc>
      </w:tr>
    </w:tbl>
    <w:p w14:paraId="431EBAEE" w14:textId="77777777" w:rsidR="006B6B2A" w:rsidRDefault="006B6B2A" w:rsidP="006B6B2A">
      <w:pPr>
        <w:pStyle w:val="BodyText"/>
        <w:spacing w:before="251"/>
        <w:rPr>
          <w:b/>
          <w:bCs/>
          <w:sz w:val="16"/>
          <w:szCs w:val="16"/>
        </w:rPr>
      </w:pPr>
    </w:p>
    <w:p w14:paraId="26B82DD6" w14:textId="77777777" w:rsidR="008D6767" w:rsidRDefault="008D6767" w:rsidP="006B6B2A">
      <w:pPr>
        <w:pStyle w:val="BodyText"/>
        <w:spacing w:before="251"/>
        <w:rPr>
          <w:b/>
          <w:bCs/>
          <w:sz w:val="16"/>
          <w:szCs w:val="16"/>
        </w:rPr>
      </w:pPr>
    </w:p>
    <w:p w14:paraId="3B65BF94" w14:textId="77777777" w:rsidR="008D6767" w:rsidRDefault="008D6767" w:rsidP="006B6B2A">
      <w:pPr>
        <w:pStyle w:val="BodyText"/>
        <w:spacing w:before="251"/>
        <w:rPr>
          <w:b/>
          <w:bCs/>
          <w:sz w:val="16"/>
          <w:szCs w:val="16"/>
        </w:rPr>
      </w:pPr>
    </w:p>
    <w:p w14:paraId="316DFC18" w14:textId="6AD6C802" w:rsidR="00A86175" w:rsidRPr="005C4845" w:rsidRDefault="003126EA" w:rsidP="00A86175">
      <w:pPr>
        <w:pStyle w:val="Heading3"/>
        <w:numPr>
          <w:ilvl w:val="0"/>
          <w:numId w:val="29"/>
        </w:numPr>
        <w:tabs>
          <w:tab w:val="left" w:pos="719"/>
        </w:tabs>
        <w:spacing w:before="292"/>
        <w:ind w:left="719" w:hanging="359"/>
        <w:jc w:val="left"/>
      </w:pPr>
      <w:bookmarkStart w:id="28" w:name="_Toc230876045"/>
      <w:r w:rsidRPr="005C4845">
        <w:t>Review</w:t>
      </w:r>
      <w:r w:rsidRPr="005C4845">
        <w:rPr>
          <w:spacing w:val="-2"/>
        </w:rPr>
        <w:t xml:space="preserve"> </w:t>
      </w:r>
      <w:r w:rsidRPr="005C4845">
        <w:t>and</w:t>
      </w:r>
      <w:r w:rsidRPr="005C4845">
        <w:rPr>
          <w:spacing w:val="-3"/>
        </w:rPr>
        <w:t xml:space="preserve"> </w:t>
      </w:r>
      <w:r w:rsidRPr="005C4845">
        <w:t>Selection</w:t>
      </w:r>
      <w:r w:rsidRPr="005C4845">
        <w:rPr>
          <w:spacing w:val="-1"/>
        </w:rPr>
        <w:t xml:space="preserve"> </w:t>
      </w:r>
      <w:r w:rsidRPr="005C4845">
        <w:t>Process –</w:t>
      </w:r>
      <w:r w:rsidRPr="005C4845">
        <w:rPr>
          <w:spacing w:val="-1"/>
        </w:rPr>
        <w:t xml:space="preserve"> </w:t>
      </w:r>
      <w:r w:rsidRPr="005C4845">
        <w:t>Phase</w:t>
      </w:r>
      <w:r w:rsidRPr="005C4845">
        <w:rPr>
          <w:spacing w:val="-1"/>
        </w:rPr>
        <w:t xml:space="preserve"> </w:t>
      </w:r>
      <w:commentRangeStart w:id="29"/>
      <w:r w:rsidRPr="005C4845">
        <w:rPr>
          <w:spacing w:val="-5"/>
        </w:rPr>
        <w:t>Two</w:t>
      </w:r>
      <w:bookmarkEnd w:id="28"/>
      <w:commentRangeEnd w:id="29"/>
      <w:r w:rsidR="00783320" w:rsidRPr="005C4845">
        <w:rPr>
          <w:rStyle w:val="CommentReference"/>
          <w:sz w:val="24"/>
          <w:szCs w:val="24"/>
        </w:rPr>
        <w:commentReference w:id="29"/>
      </w:r>
    </w:p>
    <w:p w14:paraId="0E8AF80B" w14:textId="0831D5EE" w:rsidR="00914D7E" w:rsidRPr="005C4845" w:rsidRDefault="00914D7E">
      <w:pPr>
        <w:pStyle w:val="BodyText"/>
        <w:rPr>
          <w:b/>
        </w:rPr>
      </w:pPr>
    </w:p>
    <w:p w14:paraId="0E8AF811" w14:textId="01D41CE4" w:rsidR="00914D7E" w:rsidRPr="005C4845" w:rsidRDefault="003126EA" w:rsidP="00E005CA">
      <w:pPr>
        <w:pStyle w:val="BodyText"/>
        <w:ind w:left="720" w:right="391"/>
      </w:pPr>
      <w:r w:rsidRPr="005C4845">
        <w:t>Phase Two will consist of Bidders invited from the Qualified Vendor List to submit materials for consideration</w:t>
      </w:r>
      <w:r w:rsidRPr="005C4845">
        <w:rPr>
          <w:spacing w:val="-3"/>
        </w:rPr>
        <w:t xml:space="preserve"> </w:t>
      </w:r>
      <w:r w:rsidRPr="005C4845">
        <w:t>and</w:t>
      </w:r>
      <w:r w:rsidRPr="005C4845">
        <w:rPr>
          <w:spacing w:val="-4"/>
        </w:rPr>
        <w:t xml:space="preserve"> </w:t>
      </w:r>
      <w:r w:rsidRPr="005C4845">
        <w:t>evaluation</w:t>
      </w:r>
      <w:r w:rsidRPr="005C4845">
        <w:rPr>
          <w:spacing w:val="-3"/>
        </w:rPr>
        <w:t xml:space="preserve"> </w:t>
      </w:r>
      <w:r w:rsidRPr="005C4845">
        <w:t>to</w:t>
      </w:r>
      <w:r w:rsidRPr="005C4845">
        <w:rPr>
          <w:spacing w:val="-3"/>
        </w:rPr>
        <w:t xml:space="preserve"> </w:t>
      </w:r>
      <w:r w:rsidRPr="005C4845">
        <w:t>be</w:t>
      </w:r>
      <w:r w:rsidRPr="005C4845">
        <w:rPr>
          <w:spacing w:val="-2"/>
        </w:rPr>
        <w:t xml:space="preserve"> </w:t>
      </w:r>
      <w:r w:rsidRPr="005C4845">
        <w:t>the</w:t>
      </w:r>
      <w:r w:rsidRPr="005C4845">
        <w:rPr>
          <w:spacing w:val="-2"/>
        </w:rPr>
        <w:t xml:space="preserve"> </w:t>
      </w:r>
      <w:r w:rsidRPr="005C4845">
        <w:t>selected</w:t>
      </w:r>
      <w:r w:rsidRPr="005C4845">
        <w:rPr>
          <w:spacing w:val="-4"/>
        </w:rPr>
        <w:t xml:space="preserve"> </w:t>
      </w:r>
      <w:r w:rsidRPr="005C4845">
        <w:t>Lead</w:t>
      </w:r>
      <w:r w:rsidRPr="005C4845">
        <w:rPr>
          <w:spacing w:val="-1"/>
        </w:rPr>
        <w:t xml:space="preserve"> </w:t>
      </w:r>
      <w:r w:rsidRPr="005C4845">
        <w:t xml:space="preserve">Entity. </w:t>
      </w:r>
      <w:r w:rsidR="00251F36" w:rsidRPr="005C4845">
        <w:t>See Section IV. Phase Two Application Process for details.</w:t>
      </w:r>
    </w:p>
    <w:p w14:paraId="398168D9" w14:textId="1B79E8F3" w:rsidR="00C96C25" w:rsidRPr="005C4845" w:rsidRDefault="00C96C25" w:rsidP="00DE50B5">
      <w:pPr>
        <w:pStyle w:val="BodyText"/>
        <w:spacing w:before="292"/>
        <w:ind w:left="720" w:right="514"/>
      </w:pPr>
      <w:r w:rsidRPr="005C4845">
        <w:t>Office</w:t>
      </w:r>
      <w:r w:rsidRPr="005C4845">
        <w:rPr>
          <w:spacing w:val="-2"/>
        </w:rPr>
        <w:t xml:space="preserve"> </w:t>
      </w:r>
      <w:r w:rsidRPr="005C4845">
        <w:t>of</w:t>
      </w:r>
      <w:r w:rsidRPr="005C4845">
        <w:rPr>
          <w:spacing w:val="-3"/>
        </w:rPr>
        <w:t xml:space="preserve"> </w:t>
      </w:r>
      <w:r w:rsidRPr="005C4845">
        <w:t>Racial</w:t>
      </w:r>
      <w:r w:rsidRPr="005C4845">
        <w:rPr>
          <w:spacing w:val="-3"/>
        </w:rPr>
        <w:t xml:space="preserve"> </w:t>
      </w:r>
      <w:r w:rsidRPr="005C4845">
        <w:t>Equity</w:t>
      </w:r>
      <w:r w:rsidRPr="005C4845">
        <w:rPr>
          <w:spacing w:val="-2"/>
        </w:rPr>
        <w:t xml:space="preserve"> </w:t>
      </w:r>
      <w:r w:rsidRPr="005C4845">
        <w:t>and</w:t>
      </w:r>
      <w:r w:rsidRPr="005C4845">
        <w:rPr>
          <w:spacing w:val="-1"/>
        </w:rPr>
        <w:t xml:space="preserve"> </w:t>
      </w:r>
      <w:r w:rsidRPr="005C4845">
        <w:t>Social</w:t>
      </w:r>
      <w:r w:rsidRPr="005C4845">
        <w:rPr>
          <w:spacing w:val="-1"/>
        </w:rPr>
        <w:t xml:space="preserve"> </w:t>
      </w:r>
      <w:r w:rsidRPr="005C4845">
        <w:t>Justice</w:t>
      </w:r>
      <w:r w:rsidRPr="005C4845">
        <w:rPr>
          <w:spacing w:val="-2"/>
        </w:rPr>
        <w:t xml:space="preserve"> </w:t>
      </w:r>
      <w:r w:rsidRPr="005C4845">
        <w:t>staff</w:t>
      </w:r>
      <w:r w:rsidRPr="005C4845">
        <w:rPr>
          <w:spacing w:val="-3"/>
        </w:rPr>
        <w:t xml:space="preserve"> </w:t>
      </w:r>
      <w:r w:rsidRPr="005C4845">
        <w:t>will</w:t>
      </w:r>
      <w:r w:rsidRPr="005C4845">
        <w:rPr>
          <w:spacing w:val="-3"/>
        </w:rPr>
        <w:t xml:space="preserve"> </w:t>
      </w:r>
      <w:r w:rsidRPr="005C4845">
        <w:t>review</w:t>
      </w:r>
      <w:r w:rsidRPr="005C4845">
        <w:rPr>
          <w:spacing w:val="-3"/>
        </w:rPr>
        <w:t xml:space="preserve"> </w:t>
      </w:r>
      <w:r w:rsidRPr="005C4845">
        <w:t>each</w:t>
      </w:r>
      <w:r w:rsidRPr="005C4845">
        <w:rPr>
          <w:spacing w:val="-3"/>
        </w:rPr>
        <w:t xml:space="preserve"> </w:t>
      </w:r>
      <w:r w:rsidRPr="005C4845">
        <w:t>response's</w:t>
      </w:r>
      <w:r w:rsidRPr="005C4845">
        <w:rPr>
          <w:spacing w:val="-4"/>
        </w:rPr>
        <w:t xml:space="preserve"> </w:t>
      </w:r>
      <w:r w:rsidRPr="005C4845">
        <w:t>adherence</w:t>
      </w:r>
      <w:r w:rsidRPr="005C4845">
        <w:rPr>
          <w:spacing w:val="-2"/>
        </w:rPr>
        <w:t xml:space="preserve"> </w:t>
      </w:r>
      <w:r w:rsidRPr="005C4845">
        <w:t>to RFQ specifications, including:</w:t>
      </w:r>
    </w:p>
    <w:p w14:paraId="34A0113E" w14:textId="77777777" w:rsidR="00C96C25" w:rsidRPr="005C4845" w:rsidRDefault="00C96C25" w:rsidP="00C96C25">
      <w:pPr>
        <w:pStyle w:val="ListParagraph"/>
        <w:numPr>
          <w:ilvl w:val="0"/>
          <w:numId w:val="28"/>
        </w:numPr>
        <w:tabs>
          <w:tab w:val="left" w:pos="1080"/>
        </w:tabs>
        <w:spacing w:before="24"/>
        <w:ind w:hanging="360"/>
        <w:rPr>
          <w:sz w:val="24"/>
        </w:rPr>
      </w:pPr>
      <w:r w:rsidRPr="005C4845">
        <w:rPr>
          <w:sz w:val="24"/>
        </w:rPr>
        <w:t>On-time</w:t>
      </w:r>
      <w:r w:rsidRPr="005C4845">
        <w:rPr>
          <w:spacing w:val="-2"/>
          <w:sz w:val="24"/>
        </w:rPr>
        <w:t xml:space="preserve"> submission</w:t>
      </w:r>
    </w:p>
    <w:p w14:paraId="7BC24B24" w14:textId="77777777" w:rsidR="00C96C25" w:rsidRPr="005C4845" w:rsidRDefault="00C96C25" w:rsidP="00C96C25">
      <w:pPr>
        <w:pStyle w:val="ListParagraph"/>
        <w:numPr>
          <w:ilvl w:val="0"/>
          <w:numId w:val="28"/>
        </w:numPr>
        <w:tabs>
          <w:tab w:val="left" w:pos="1080"/>
        </w:tabs>
        <w:ind w:hanging="360"/>
        <w:rPr>
          <w:sz w:val="24"/>
        </w:rPr>
      </w:pPr>
      <w:r w:rsidRPr="005C4845">
        <w:rPr>
          <w:sz w:val="24"/>
        </w:rPr>
        <w:t>Complete</w:t>
      </w:r>
      <w:r w:rsidRPr="005C4845">
        <w:rPr>
          <w:spacing w:val="-6"/>
          <w:sz w:val="24"/>
        </w:rPr>
        <w:t xml:space="preserve"> </w:t>
      </w:r>
      <w:r w:rsidRPr="005C4845">
        <w:rPr>
          <w:sz w:val="24"/>
        </w:rPr>
        <w:t>submission</w:t>
      </w:r>
      <w:r w:rsidRPr="005C4845">
        <w:rPr>
          <w:spacing w:val="-6"/>
          <w:sz w:val="24"/>
        </w:rPr>
        <w:t xml:space="preserve"> </w:t>
      </w:r>
      <w:r w:rsidRPr="005C4845">
        <w:rPr>
          <w:spacing w:val="-2"/>
          <w:sz w:val="24"/>
        </w:rPr>
        <w:t>packet:</w:t>
      </w:r>
    </w:p>
    <w:p w14:paraId="67C99930" w14:textId="77777777" w:rsidR="00C96C25" w:rsidRPr="005C4845" w:rsidRDefault="00C96C25" w:rsidP="00C96C25">
      <w:pPr>
        <w:pStyle w:val="ListParagraph"/>
        <w:numPr>
          <w:ilvl w:val="1"/>
          <w:numId w:val="28"/>
        </w:numPr>
        <w:tabs>
          <w:tab w:val="left" w:pos="1799"/>
        </w:tabs>
        <w:spacing w:line="297" w:lineRule="exact"/>
        <w:ind w:left="1799" w:hanging="359"/>
        <w:rPr>
          <w:sz w:val="24"/>
        </w:rPr>
      </w:pPr>
      <w:r w:rsidRPr="005C4845">
        <w:rPr>
          <w:sz w:val="24"/>
        </w:rPr>
        <w:t>Cover</w:t>
      </w:r>
      <w:r w:rsidRPr="005C4845">
        <w:rPr>
          <w:spacing w:val="-2"/>
          <w:sz w:val="24"/>
        </w:rPr>
        <w:t xml:space="preserve"> </w:t>
      </w:r>
      <w:r w:rsidRPr="005C4845">
        <w:rPr>
          <w:sz w:val="24"/>
        </w:rPr>
        <w:t>Letter</w:t>
      </w:r>
      <w:r w:rsidRPr="005C4845">
        <w:rPr>
          <w:spacing w:val="-2"/>
          <w:sz w:val="24"/>
        </w:rPr>
        <w:t xml:space="preserve"> </w:t>
      </w:r>
      <w:r w:rsidRPr="005C4845">
        <w:rPr>
          <w:sz w:val="24"/>
        </w:rPr>
        <w:t>and</w:t>
      </w:r>
      <w:r w:rsidRPr="005C4845">
        <w:rPr>
          <w:spacing w:val="-3"/>
          <w:sz w:val="24"/>
        </w:rPr>
        <w:t xml:space="preserve"> </w:t>
      </w:r>
      <w:r w:rsidRPr="005C4845">
        <w:rPr>
          <w:sz w:val="24"/>
        </w:rPr>
        <w:t>Table</w:t>
      </w:r>
      <w:r w:rsidRPr="005C4845">
        <w:rPr>
          <w:spacing w:val="-3"/>
          <w:sz w:val="24"/>
        </w:rPr>
        <w:t xml:space="preserve"> </w:t>
      </w:r>
      <w:r w:rsidRPr="005C4845">
        <w:rPr>
          <w:sz w:val="24"/>
        </w:rPr>
        <w:t>of</w:t>
      </w:r>
      <w:r w:rsidRPr="005C4845">
        <w:rPr>
          <w:spacing w:val="-2"/>
          <w:sz w:val="24"/>
        </w:rPr>
        <w:t xml:space="preserve"> Contents</w:t>
      </w:r>
    </w:p>
    <w:p w14:paraId="3C06C30B" w14:textId="6C066797" w:rsidR="00C96C25" w:rsidRPr="005C4845" w:rsidRDefault="005C4845" w:rsidP="00C96C25">
      <w:pPr>
        <w:pStyle w:val="ListParagraph"/>
        <w:numPr>
          <w:ilvl w:val="1"/>
          <w:numId w:val="28"/>
        </w:numPr>
        <w:tabs>
          <w:tab w:val="left" w:pos="1799"/>
        </w:tabs>
        <w:spacing w:line="293" w:lineRule="exact"/>
        <w:ind w:left="1799" w:hanging="359"/>
        <w:rPr>
          <w:sz w:val="24"/>
        </w:rPr>
      </w:pPr>
      <w:r>
        <w:rPr>
          <w:sz w:val="24"/>
        </w:rPr>
        <w:t>Proposed Scope of Work</w:t>
      </w:r>
      <w:r w:rsidR="00363A07">
        <w:rPr>
          <w:sz w:val="24"/>
        </w:rPr>
        <w:t xml:space="preserve"> for </w:t>
      </w:r>
      <w:r w:rsidR="00544152">
        <w:rPr>
          <w:sz w:val="24"/>
        </w:rPr>
        <w:t>Year 1, Year 2 and Year 3</w:t>
      </w:r>
      <w:r>
        <w:rPr>
          <w:sz w:val="24"/>
        </w:rPr>
        <w:t xml:space="preserve"> </w:t>
      </w:r>
      <w:r w:rsidR="00C96C25" w:rsidRPr="005C4845">
        <w:rPr>
          <w:sz w:val="24"/>
        </w:rPr>
        <w:t xml:space="preserve"> (not</w:t>
      </w:r>
      <w:r w:rsidR="00C96C25" w:rsidRPr="005C4845">
        <w:rPr>
          <w:spacing w:val="-4"/>
          <w:sz w:val="24"/>
        </w:rPr>
        <w:t xml:space="preserve"> </w:t>
      </w:r>
      <w:r w:rsidR="00C96C25" w:rsidRPr="005C4845">
        <w:rPr>
          <w:sz w:val="24"/>
        </w:rPr>
        <w:t>to</w:t>
      </w:r>
      <w:r w:rsidR="00C96C25" w:rsidRPr="005C4845">
        <w:rPr>
          <w:spacing w:val="-4"/>
          <w:sz w:val="24"/>
        </w:rPr>
        <w:t xml:space="preserve"> </w:t>
      </w:r>
      <w:r w:rsidR="00C96C25" w:rsidRPr="005C4845">
        <w:rPr>
          <w:sz w:val="24"/>
        </w:rPr>
        <w:t>exceed</w:t>
      </w:r>
      <w:r w:rsidR="00C96C25" w:rsidRPr="005C4845">
        <w:rPr>
          <w:spacing w:val="-3"/>
          <w:sz w:val="24"/>
        </w:rPr>
        <w:t xml:space="preserve"> </w:t>
      </w:r>
      <w:r>
        <w:rPr>
          <w:sz w:val="24"/>
        </w:rPr>
        <w:t>12</w:t>
      </w:r>
      <w:r w:rsidR="00C96C25" w:rsidRPr="005C4845">
        <w:rPr>
          <w:spacing w:val="-5"/>
          <w:sz w:val="24"/>
        </w:rPr>
        <w:t xml:space="preserve"> </w:t>
      </w:r>
      <w:r w:rsidR="00C96C25" w:rsidRPr="005C4845">
        <w:rPr>
          <w:spacing w:val="-2"/>
          <w:sz w:val="24"/>
        </w:rPr>
        <w:t>pages)</w:t>
      </w:r>
    </w:p>
    <w:p w14:paraId="6A755975" w14:textId="32EDA56E" w:rsidR="00C96C25" w:rsidRPr="005C4845" w:rsidRDefault="005C4845" w:rsidP="00C96C25">
      <w:pPr>
        <w:pStyle w:val="ListParagraph"/>
        <w:numPr>
          <w:ilvl w:val="1"/>
          <w:numId w:val="28"/>
        </w:numPr>
        <w:tabs>
          <w:tab w:val="left" w:pos="1799"/>
        </w:tabs>
        <w:spacing w:line="293" w:lineRule="exact"/>
        <w:ind w:left="1799" w:hanging="359"/>
        <w:rPr>
          <w:sz w:val="24"/>
        </w:rPr>
      </w:pPr>
      <w:r>
        <w:rPr>
          <w:sz w:val="24"/>
        </w:rPr>
        <w:t>Budget and Budget Narrative</w:t>
      </w:r>
      <w:r w:rsidR="00544152">
        <w:rPr>
          <w:sz w:val="24"/>
        </w:rPr>
        <w:t xml:space="preserve"> for Year 1, Year 2 and Year 3 </w:t>
      </w:r>
      <w:r w:rsidR="00544152" w:rsidRPr="005C4845">
        <w:rPr>
          <w:sz w:val="24"/>
        </w:rPr>
        <w:t xml:space="preserve"> </w:t>
      </w:r>
    </w:p>
    <w:p w14:paraId="32F5BCE4" w14:textId="1B2C6A8B" w:rsidR="00C96C25" w:rsidRDefault="005C4845" w:rsidP="00C96C25">
      <w:pPr>
        <w:pStyle w:val="ListParagraph"/>
        <w:numPr>
          <w:ilvl w:val="1"/>
          <w:numId w:val="28"/>
        </w:numPr>
        <w:tabs>
          <w:tab w:val="left" w:pos="1800"/>
        </w:tabs>
        <w:spacing w:before="3" w:line="232" w:lineRule="auto"/>
        <w:ind w:right="865"/>
        <w:rPr>
          <w:sz w:val="24"/>
        </w:rPr>
      </w:pPr>
      <w:r>
        <w:rPr>
          <w:sz w:val="24"/>
        </w:rPr>
        <w:t>Fiscal Documents</w:t>
      </w:r>
    </w:p>
    <w:p w14:paraId="295CE6AB" w14:textId="1004D932" w:rsidR="005C4845" w:rsidRDefault="00F56C47" w:rsidP="005C4845">
      <w:pPr>
        <w:pStyle w:val="ListParagraph"/>
        <w:numPr>
          <w:ilvl w:val="2"/>
          <w:numId w:val="28"/>
        </w:numPr>
        <w:tabs>
          <w:tab w:val="left" w:pos="1800"/>
        </w:tabs>
        <w:spacing w:before="3" w:line="233" w:lineRule="auto"/>
        <w:ind w:left="2160" w:right="864"/>
        <w:rPr>
          <w:sz w:val="24"/>
        </w:rPr>
      </w:pPr>
      <w:r>
        <w:rPr>
          <w:sz w:val="24"/>
        </w:rPr>
        <w:t>Bidder’s m</w:t>
      </w:r>
      <w:r w:rsidR="001D6D6B">
        <w:rPr>
          <w:sz w:val="24"/>
        </w:rPr>
        <w:t>ost recent audit</w:t>
      </w:r>
      <w:r w:rsidR="00B942F9">
        <w:rPr>
          <w:sz w:val="24"/>
        </w:rPr>
        <w:t>ed financial statements</w:t>
      </w:r>
    </w:p>
    <w:p w14:paraId="1A648C3F" w14:textId="5533BDEF" w:rsidR="00B942F9" w:rsidRDefault="00B942F9" w:rsidP="005C4845">
      <w:pPr>
        <w:pStyle w:val="ListParagraph"/>
        <w:numPr>
          <w:ilvl w:val="2"/>
          <w:numId w:val="28"/>
        </w:numPr>
        <w:tabs>
          <w:tab w:val="left" w:pos="1800"/>
        </w:tabs>
        <w:spacing w:before="3" w:line="233" w:lineRule="auto"/>
        <w:ind w:left="2160" w:right="864"/>
        <w:rPr>
          <w:sz w:val="24"/>
        </w:rPr>
      </w:pPr>
      <w:r>
        <w:rPr>
          <w:sz w:val="24"/>
        </w:rPr>
        <w:t>Bidder’s manual of fiscal procedures and policies, if available</w:t>
      </w:r>
    </w:p>
    <w:p w14:paraId="529F96C1" w14:textId="440A8F60" w:rsidR="00B942F9" w:rsidRDefault="00B942F9" w:rsidP="005C4845">
      <w:pPr>
        <w:pStyle w:val="ListParagraph"/>
        <w:numPr>
          <w:ilvl w:val="2"/>
          <w:numId w:val="28"/>
        </w:numPr>
        <w:tabs>
          <w:tab w:val="left" w:pos="1800"/>
        </w:tabs>
        <w:spacing w:before="3" w:line="233" w:lineRule="auto"/>
        <w:ind w:left="2160" w:right="864"/>
        <w:rPr>
          <w:sz w:val="24"/>
        </w:rPr>
      </w:pPr>
      <w:r>
        <w:rPr>
          <w:sz w:val="24"/>
        </w:rPr>
        <w:t xml:space="preserve">Bidder’s </w:t>
      </w:r>
      <w:r w:rsidR="00F56C47">
        <w:rPr>
          <w:sz w:val="24"/>
        </w:rPr>
        <w:t>current company, agency or department budget with revenue sources indicated</w:t>
      </w:r>
    </w:p>
    <w:p w14:paraId="08544FD8" w14:textId="77777777" w:rsidR="009664B1" w:rsidRDefault="003126EA" w:rsidP="009664B1">
      <w:pPr>
        <w:pStyle w:val="BodyText"/>
        <w:spacing w:before="292"/>
        <w:ind w:left="720" w:right="393"/>
      </w:pPr>
      <w:r w:rsidRPr="005C4845">
        <w:t>A Review Panel will evaluate and score all qualified submissions from Phase Two. Respondents achieving a</w:t>
      </w:r>
      <w:r w:rsidRPr="005C4845">
        <w:rPr>
          <w:spacing w:val="-2"/>
        </w:rPr>
        <w:t xml:space="preserve"> </w:t>
      </w:r>
      <w:r w:rsidRPr="005C4845">
        <w:t>minimum</w:t>
      </w:r>
      <w:r w:rsidRPr="005C4845">
        <w:rPr>
          <w:spacing w:val="-2"/>
        </w:rPr>
        <w:t xml:space="preserve"> </w:t>
      </w:r>
      <w:r w:rsidRPr="005C4845">
        <w:t>score</w:t>
      </w:r>
      <w:r w:rsidRPr="005C4845">
        <w:rPr>
          <w:spacing w:val="-2"/>
        </w:rPr>
        <w:t xml:space="preserve"> </w:t>
      </w:r>
      <w:r w:rsidRPr="005C4845">
        <w:t>of</w:t>
      </w:r>
      <w:r w:rsidRPr="005C4845">
        <w:rPr>
          <w:spacing w:val="-3"/>
        </w:rPr>
        <w:t xml:space="preserve"> </w:t>
      </w:r>
      <w:r w:rsidRPr="005C4845">
        <w:t>80%</w:t>
      </w:r>
      <w:r w:rsidRPr="005C4845">
        <w:rPr>
          <w:spacing w:val="-3"/>
        </w:rPr>
        <w:t xml:space="preserve"> </w:t>
      </w:r>
      <w:r w:rsidRPr="005C4845">
        <w:t>in</w:t>
      </w:r>
      <w:r w:rsidRPr="005C4845">
        <w:rPr>
          <w:spacing w:val="-3"/>
        </w:rPr>
        <w:t xml:space="preserve"> </w:t>
      </w:r>
      <w:r w:rsidRPr="005C4845">
        <w:t>Phase</w:t>
      </w:r>
      <w:r w:rsidRPr="005C4845">
        <w:rPr>
          <w:spacing w:val="-2"/>
        </w:rPr>
        <w:t xml:space="preserve"> </w:t>
      </w:r>
      <w:r w:rsidRPr="005C4845">
        <w:t>Two</w:t>
      </w:r>
      <w:r w:rsidRPr="005C4845">
        <w:rPr>
          <w:spacing w:val="-3"/>
        </w:rPr>
        <w:t xml:space="preserve"> </w:t>
      </w:r>
      <w:r w:rsidRPr="005C4845">
        <w:t>will</w:t>
      </w:r>
      <w:r w:rsidRPr="005C4845">
        <w:rPr>
          <w:spacing w:val="-3"/>
        </w:rPr>
        <w:t xml:space="preserve"> </w:t>
      </w:r>
      <w:r w:rsidRPr="005C4845">
        <w:t>be</w:t>
      </w:r>
      <w:r w:rsidRPr="005C4845">
        <w:rPr>
          <w:spacing w:val="-2"/>
        </w:rPr>
        <w:t xml:space="preserve"> </w:t>
      </w:r>
      <w:r w:rsidRPr="005C4845">
        <w:t>invited</w:t>
      </w:r>
      <w:r w:rsidRPr="005C4845">
        <w:rPr>
          <w:spacing w:val="-2"/>
        </w:rPr>
        <w:t xml:space="preserve"> </w:t>
      </w:r>
      <w:r w:rsidRPr="005C4845">
        <w:t>to</w:t>
      </w:r>
      <w:r w:rsidRPr="005C4845">
        <w:rPr>
          <w:spacing w:val="-3"/>
        </w:rPr>
        <w:t xml:space="preserve"> </w:t>
      </w:r>
      <w:r w:rsidRPr="005C4845">
        <w:t>interview</w:t>
      </w:r>
      <w:r w:rsidRPr="005C4845">
        <w:rPr>
          <w:spacing w:val="-3"/>
        </w:rPr>
        <w:t xml:space="preserve"> </w:t>
      </w:r>
      <w:r w:rsidRPr="005C4845">
        <w:t>with an</w:t>
      </w:r>
      <w:r w:rsidRPr="005C4845">
        <w:rPr>
          <w:spacing w:val="-2"/>
        </w:rPr>
        <w:t xml:space="preserve"> </w:t>
      </w:r>
      <w:r w:rsidRPr="005C4845">
        <w:t>interview</w:t>
      </w:r>
      <w:r w:rsidRPr="005C4845">
        <w:rPr>
          <w:spacing w:val="-3"/>
        </w:rPr>
        <w:t xml:space="preserve"> </w:t>
      </w:r>
      <w:r w:rsidRPr="005C4845">
        <w:t>panel</w:t>
      </w:r>
      <w:r w:rsidRPr="005C4845">
        <w:rPr>
          <w:spacing w:val="-3"/>
        </w:rPr>
        <w:t xml:space="preserve"> </w:t>
      </w:r>
      <w:r w:rsidRPr="005C4845">
        <w:t>to</w:t>
      </w:r>
      <w:r w:rsidRPr="005C4845">
        <w:rPr>
          <w:spacing w:val="-3"/>
        </w:rPr>
        <w:t xml:space="preserve"> </w:t>
      </w:r>
      <w:r w:rsidRPr="005C4845">
        <w:t>take</w:t>
      </w:r>
      <w:r w:rsidRPr="005C4845">
        <w:rPr>
          <w:spacing w:val="-1"/>
        </w:rPr>
        <w:t xml:space="preserve"> </w:t>
      </w:r>
      <w:r w:rsidRPr="005C4845">
        <w:t>place</w:t>
      </w:r>
      <w:r w:rsidRPr="005C4845">
        <w:rPr>
          <w:spacing w:val="-2"/>
        </w:rPr>
        <w:t xml:space="preserve"> </w:t>
      </w:r>
      <w:r w:rsidRPr="005C4845">
        <w:t>on or around October 21, 2026.</w:t>
      </w:r>
      <w:r w:rsidR="00DE50B5">
        <w:t xml:space="preserve"> A Lead Entity recommendation will </w:t>
      </w:r>
      <w:r w:rsidR="009664B1">
        <w:t xml:space="preserve">be made from this process. </w:t>
      </w:r>
      <w:r w:rsidRPr="005C4845">
        <w:t>ORESJ</w:t>
      </w:r>
      <w:r w:rsidRPr="005C4845">
        <w:rPr>
          <w:spacing w:val="-4"/>
        </w:rPr>
        <w:t xml:space="preserve"> </w:t>
      </w:r>
      <w:r w:rsidRPr="005C4845">
        <w:t>will</w:t>
      </w:r>
      <w:r w:rsidRPr="005C4845">
        <w:rPr>
          <w:spacing w:val="-4"/>
        </w:rPr>
        <w:t xml:space="preserve"> </w:t>
      </w:r>
      <w:r w:rsidRPr="005C4845">
        <w:t>recommend</w:t>
      </w:r>
      <w:r w:rsidRPr="005C4845">
        <w:rPr>
          <w:spacing w:val="-4"/>
        </w:rPr>
        <w:t xml:space="preserve"> </w:t>
      </w:r>
      <w:r w:rsidRPr="005C4845">
        <w:t>a</w:t>
      </w:r>
      <w:r w:rsidRPr="005C4845">
        <w:rPr>
          <w:spacing w:val="-2"/>
        </w:rPr>
        <w:t xml:space="preserve"> </w:t>
      </w:r>
      <w:r w:rsidRPr="005C4845">
        <w:t>Lead</w:t>
      </w:r>
      <w:r w:rsidRPr="005C4845">
        <w:rPr>
          <w:spacing w:val="-2"/>
        </w:rPr>
        <w:t xml:space="preserve"> </w:t>
      </w:r>
      <w:r w:rsidRPr="005C4845">
        <w:t>Entity</w:t>
      </w:r>
      <w:r>
        <w:rPr>
          <w:spacing w:val="-2"/>
        </w:rPr>
        <w:t xml:space="preserve"> </w:t>
      </w:r>
      <w:r>
        <w:t>to</w:t>
      </w:r>
      <w:r>
        <w:rPr>
          <w:spacing w:val="-4"/>
        </w:rPr>
        <w:t xml:space="preserve"> </w:t>
      </w:r>
      <w:r>
        <w:t>the</w:t>
      </w:r>
      <w:r>
        <w:rPr>
          <w:spacing w:val="-3"/>
        </w:rPr>
        <w:t xml:space="preserve"> </w:t>
      </w:r>
      <w:r>
        <w:t>Equity</w:t>
      </w:r>
      <w:r>
        <w:rPr>
          <w:spacing w:val="-3"/>
        </w:rPr>
        <w:t xml:space="preserve"> </w:t>
      </w:r>
      <w:r>
        <w:t>Committee</w:t>
      </w:r>
      <w:r>
        <w:rPr>
          <w:spacing w:val="-3"/>
        </w:rPr>
        <w:t xml:space="preserve"> </w:t>
      </w:r>
      <w:r>
        <w:t>to</w:t>
      </w:r>
      <w:r>
        <w:rPr>
          <w:spacing w:val="-3"/>
        </w:rPr>
        <w:t xml:space="preserve"> </w:t>
      </w:r>
      <w:r>
        <w:t>move</w:t>
      </w:r>
      <w:r>
        <w:rPr>
          <w:spacing w:val="-3"/>
        </w:rPr>
        <w:t xml:space="preserve"> </w:t>
      </w:r>
      <w:r>
        <w:t>forward</w:t>
      </w:r>
      <w:r>
        <w:rPr>
          <w:spacing w:val="-2"/>
        </w:rPr>
        <w:t xml:space="preserve"> </w:t>
      </w:r>
      <w:r>
        <w:t>for</w:t>
      </w:r>
      <w:r>
        <w:rPr>
          <w:spacing w:val="-3"/>
        </w:rPr>
        <w:t xml:space="preserve"> </w:t>
      </w:r>
      <w:r>
        <w:t>contract</w:t>
      </w:r>
      <w:r>
        <w:rPr>
          <w:spacing w:val="-1"/>
        </w:rPr>
        <w:t xml:space="preserve"> </w:t>
      </w:r>
      <w:r>
        <w:t xml:space="preserve">negotiations. </w:t>
      </w:r>
    </w:p>
    <w:p w14:paraId="0E8AF813" w14:textId="6C6F63CB" w:rsidR="00914D7E" w:rsidRDefault="003126EA" w:rsidP="009664B1">
      <w:pPr>
        <w:pStyle w:val="BodyText"/>
        <w:spacing w:before="292"/>
        <w:ind w:left="720" w:right="393"/>
      </w:pPr>
      <w:r>
        <w:t>Any recommendations for a contract award must be approved by the Contra Costa County</w:t>
      </w:r>
    </w:p>
    <w:p w14:paraId="0E8AF814" w14:textId="77777777" w:rsidR="00914D7E" w:rsidRDefault="003126EA">
      <w:pPr>
        <w:pStyle w:val="BodyText"/>
        <w:spacing w:line="293" w:lineRule="exact"/>
        <w:ind w:left="720"/>
      </w:pPr>
      <w:r>
        <w:t>Board</w:t>
      </w:r>
      <w:r>
        <w:rPr>
          <w:spacing w:val="-5"/>
        </w:rPr>
        <w:t xml:space="preserve"> </w:t>
      </w:r>
      <w:r>
        <w:t>of</w:t>
      </w:r>
      <w:r>
        <w:rPr>
          <w:spacing w:val="-4"/>
        </w:rPr>
        <w:t xml:space="preserve"> </w:t>
      </w:r>
      <w:r>
        <w:t>Supervisors’</w:t>
      </w:r>
      <w:r>
        <w:rPr>
          <w:spacing w:val="-4"/>
        </w:rPr>
        <w:t xml:space="preserve"> </w:t>
      </w:r>
      <w:r>
        <w:t>Equity</w:t>
      </w:r>
      <w:r>
        <w:rPr>
          <w:spacing w:val="-3"/>
        </w:rPr>
        <w:t xml:space="preserve"> </w:t>
      </w:r>
      <w:r>
        <w:t>Committee,</w:t>
      </w:r>
      <w:r>
        <w:rPr>
          <w:spacing w:val="-4"/>
        </w:rPr>
        <w:t xml:space="preserve"> </w:t>
      </w:r>
      <w:r>
        <w:t>and</w:t>
      </w:r>
      <w:r>
        <w:rPr>
          <w:spacing w:val="-3"/>
        </w:rPr>
        <w:t xml:space="preserve"> </w:t>
      </w:r>
      <w:r>
        <w:t>then</w:t>
      </w:r>
      <w:r>
        <w:rPr>
          <w:spacing w:val="-4"/>
        </w:rPr>
        <w:t xml:space="preserve"> </w:t>
      </w:r>
      <w:r>
        <w:t>the</w:t>
      </w:r>
      <w:r>
        <w:rPr>
          <w:spacing w:val="-3"/>
        </w:rPr>
        <w:t xml:space="preserve"> </w:t>
      </w:r>
      <w:r>
        <w:t>full</w:t>
      </w:r>
      <w:r>
        <w:rPr>
          <w:spacing w:val="-4"/>
        </w:rPr>
        <w:t xml:space="preserve"> </w:t>
      </w:r>
      <w:r>
        <w:t>Board</w:t>
      </w:r>
      <w:r>
        <w:rPr>
          <w:spacing w:val="-3"/>
        </w:rPr>
        <w:t xml:space="preserve"> </w:t>
      </w:r>
      <w:r>
        <w:t>of</w:t>
      </w:r>
      <w:r>
        <w:rPr>
          <w:spacing w:val="-4"/>
        </w:rPr>
        <w:t xml:space="preserve"> </w:t>
      </w:r>
      <w:r>
        <w:t>Supervisors,</w:t>
      </w:r>
      <w:r>
        <w:rPr>
          <w:spacing w:val="-4"/>
        </w:rPr>
        <w:t xml:space="preserve"> </w:t>
      </w:r>
      <w:r>
        <w:t>before</w:t>
      </w:r>
      <w:r>
        <w:rPr>
          <w:spacing w:val="-3"/>
        </w:rPr>
        <w:t xml:space="preserve"> </w:t>
      </w:r>
      <w:r>
        <w:t>any</w:t>
      </w:r>
      <w:r>
        <w:rPr>
          <w:spacing w:val="-3"/>
        </w:rPr>
        <w:t xml:space="preserve"> </w:t>
      </w:r>
      <w:r>
        <w:t>contract</w:t>
      </w:r>
      <w:r>
        <w:rPr>
          <w:spacing w:val="-2"/>
        </w:rPr>
        <w:t xml:space="preserve"> </w:t>
      </w:r>
      <w:r>
        <w:rPr>
          <w:spacing w:val="-4"/>
        </w:rPr>
        <w:t>will</w:t>
      </w:r>
    </w:p>
    <w:p w14:paraId="0E8AF815" w14:textId="77777777" w:rsidR="00914D7E" w:rsidRDefault="003126EA">
      <w:pPr>
        <w:pStyle w:val="BodyText"/>
        <w:ind w:left="720"/>
      </w:pPr>
      <w:r>
        <w:t>be</w:t>
      </w:r>
      <w:r>
        <w:rPr>
          <w:spacing w:val="-2"/>
        </w:rPr>
        <w:t xml:space="preserve"> </w:t>
      </w:r>
      <w:r>
        <w:t>entered</w:t>
      </w:r>
      <w:r>
        <w:rPr>
          <w:spacing w:val="-1"/>
        </w:rPr>
        <w:t xml:space="preserve"> </w:t>
      </w:r>
      <w:r>
        <w:t>into</w:t>
      </w:r>
      <w:r>
        <w:rPr>
          <w:spacing w:val="-2"/>
        </w:rPr>
        <w:t xml:space="preserve"> </w:t>
      </w:r>
      <w:r>
        <w:t>by</w:t>
      </w:r>
      <w:r>
        <w:rPr>
          <w:spacing w:val="-3"/>
        </w:rPr>
        <w:t xml:space="preserve"> </w:t>
      </w:r>
      <w:r>
        <w:t>the</w:t>
      </w:r>
      <w:r>
        <w:rPr>
          <w:spacing w:val="-1"/>
        </w:rPr>
        <w:t xml:space="preserve"> </w:t>
      </w:r>
      <w:r>
        <w:rPr>
          <w:spacing w:val="-2"/>
        </w:rPr>
        <w:t>County.</w:t>
      </w:r>
    </w:p>
    <w:p w14:paraId="0E8AF84E" w14:textId="77777777" w:rsidR="00914D7E" w:rsidRDefault="00914D7E" w:rsidP="7C2CB8DF">
      <w:pPr>
        <w:pStyle w:val="BodyText"/>
        <w:spacing w:before="251"/>
        <w:rPr>
          <w:b/>
          <w:bCs/>
          <w:sz w:val="16"/>
          <w:szCs w:val="16"/>
        </w:rPr>
      </w:pPr>
    </w:p>
    <w:p w14:paraId="372D8C37" w14:textId="3D056E84" w:rsidR="00F712D8" w:rsidRPr="00D46DD2" w:rsidRDefault="00F93E6E" w:rsidP="7C2CB8DF">
      <w:pPr>
        <w:pStyle w:val="ListParagraph"/>
        <w:numPr>
          <w:ilvl w:val="0"/>
          <w:numId w:val="29"/>
        </w:numPr>
        <w:tabs>
          <w:tab w:val="left" w:pos="718"/>
        </w:tabs>
        <w:ind w:left="718" w:hanging="358"/>
        <w:jc w:val="left"/>
        <w:rPr>
          <w:b/>
          <w:bCs/>
          <w:sz w:val="24"/>
          <w:szCs w:val="24"/>
        </w:rPr>
      </w:pPr>
      <w:r w:rsidRPr="7C2CB8DF">
        <w:rPr>
          <w:b/>
          <w:bCs/>
          <w:sz w:val="24"/>
          <w:szCs w:val="24"/>
        </w:rPr>
        <w:t>Request</w:t>
      </w:r>
      <w:r w:rsidRPr="7C2CB8DF">
        <w:rPr>
          <w:b/>
          <w:bCs/>
          <w:spacing w:val="-1"/>
          <w:sz w:val="24"/>
          <w:szCs w:val="24"/>
        </w:rPr>
        <w:t xml:space="preserve"> </w:t>
      </w:r>
      <w:r w:rsidRPr="7C2CB8DF">
        <w:rPr>
          <w:b/>
          <w:bCs/>
          <w:sz w:val="24"/>
          <w:szCs w:val="24"/>
        </w:rPr>
        <w:t>for</w:t>
      </w:r>
      <w:r w:rsidRPr="7C2CB8DF">
        <w:rPr>
          <w:b/>
          <w:bCs/>
          <w:spacing w:val="-1"/>
          <w:sz w:val="24"/>
          <w:szCs w:val="24"/>
        </w:rPr>
        <w:t xml:space="preserve"> </w:t>
      </w:r>
      <w:r w:rsidRPr="7C2CB8DF">
        <w:rPr>
          <w:b/>
          <w:bCs/>
          <w:sz w:val="24"/>
          <w:szCs w:val="24"/>
        </w:rPr>
        <w:t>Qualifications</w:t>
      </w:r>
      <w:r w:rsidRPr="7C2CB8DF">
        <w:rPr>
          <w:b/>
          <w:bCs/>
          <w:spacing w:val="-2"/>
          <w:sz w:val="24"/>
          <w:szCs w:val="24"/>
        </w:rPr>
        <w:t xml:space="preserve"> </w:t>
      </w:r>
      <w:r w:rsidRPr="7C2CB8DF">
        <w:rPr>
          <w:b/>
          <w:bCs/>
          <w:sz w:val="24"/>
          <w:szCs w:val="24"/>
        </w:rPr>
        <w:t>(RFQ)</w:t>
      </w:r>
      <w:r w:rsidRPr="7C2CB8DF">
        <w:rPr>
          <w:b/>
          <w:bCs/>
          <w:spacing w:val="-2"/>
          <w:sz w:val="24"/>
          <w:szCs w:val="24"/>
        </w:rPr>
        <w:t xml:space="preserve"> </w:t>
      </w:r>
      <w:r w:rsidRPr="7C2CB8DF">
        <w:rPr>
          <w:b/>
          <w:bCs/>
          <w:sz w:val="24"/>
          <w:szCs w:val="24"/>
        </w:rPr>
        <w:t>Scoring</w:t>
      </w:r>
      <w:r w:rsidRPr="7C2CB8DF">
        <w:rPr>
          <w:b/>
          <w:bCs/>
          <w:spacing w:val="-3"/>
          <w:sz w:val="24"/>
          <w:szCs w:val="24"/>
        </w:rPr>
        <w:t xml:space="preserve"> </w:t>
      </w:r>
      <w:r w:rsidRPr="7C2CB8DF">
        <w:rPr>
          <w:b/>
          <w:bCs/>
          <w:sz w:val="24"/>
          <w:szCs w:val="24"/>
        </w:rPr>
        <w:t xml:space="preserve">Rubric – Phase </w:t>
      </w:r>
      <w:r w:rsidR="00D46DD2" w:rsidRPr="7C2CB8DF">
        <w:rPr>
          <w:b/>
          <w:bCs/>
          <w:spacing w:val="-5"/>
          <w:sz w:val="24"/>
          <w:szCs w:val="24"/>
        </w:rPr>
        <w:t>Two</w:t>
      </w:r>
      <w:r w:rsidR="00291D86" w:rsidRPr="7C2CB8DF">
        <w:rPr>
          <w:b/>
          <w:bCs/>
          <w:spacing w:val="-5"/>
          <w:sz w:val="24"/>
          <w:szCs w:val="24"/>
        </w:rPr>
        <w:t xml:space="preserve"> </w:t>
      </w:r>
    </w:p>
    <w:p w14:paraId="126D12FD" w14:textId="77777777" w:rsidR="00D46DD2" w:rsidRDefault="00D46DD2" w:rsidP="7C2CB8DF">
      <w:pPr>
        <w:pStyle w:val="BodyText"/>
        <w:spacing w:before="143"/>
        <w:rPr>
          <w:b/>
          <w:bCs/>
          <w:sz w:val="20"/>
          <w:szCs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8"/>
        <w:gridCol w:w="1713"/>
      </w:tblGrid>
      <w:tr w:rsidR="00D46DD2" w14:paraId="2D1B2914" w14:textId="77777777" w:rsidTr="7C2CB8DF">
        <w:trPr>
          <w:trHeight w:val="618"/>
        </w:trPr>
        <w:tc>
          <w:tcPr>
            <w:tcW w:w="8728" w:type="dxa"/>
            <w:shd w:val="clear" w:color="auto" w:fill="B1A0C6"/>
          </w:tcPr>
          <w:p w14:paraId="7D7E3372" w14:textId="77777777" w:rsidR="00D46DD2" w:rsidRDefault="00D46DD2" w:rsidP="7C2CB8DF">
            <w:pPr>
              <w:pStyle w:val="TableParagraph"/>
              <w:spacing w:line="292" w:lineRule="exact"/>
              <w:rPr>
                <w:b/>
                <w:bCs/>
                <w:sz w:val="24"/>
                <w:szCs w:val="24"/>
              </w:rPr>
            </w:pPr>
            <w:r w:rsidRPr="7C2CB8DF">
              <w:rPr>
                <w:b/>
                <w:bCs/>
                <w:sz w:val="24"/>
                <w:szCs w:val="24"/>
              </w:rPr>
              <w:t>Proposal</w:t>
            </w:r>
            <w:r w:rsidRPr="7C2CB8DF">
              <w:rPr>
                <w:b/>
                <w:bCs/>
                <w:spacing w:val="-4"/>
                <w:sz w:val="24"/>
                <w:szCs w:val="24"/>
              </w:rPr>
              <w:t xml:space="preserve"> </w:t>
            </w:r>
            <w:r w:rsidRPr="7C2CB8DF">
              <w:rPr>
                <w:b/>
                <w:bCs/>
                <w:spacing w:val="-2"/>
                <w:sz w:val="24"/>
                <w:szCs w:val="24"/>
              </w:rPr>
              <w:t>Elements</w:t>
            </w:r>
          </w:p>
        </w:tc>
        <w:tc>
          <w:tcPr>
            <w:tcW w:w="1713" w:type="dxa"/>
            <w:shd w:val="clear" w:color="auto" w:fill="B1A0C6"/>
          </w:tcPr>
          <w:p w14:paraId="6D889DD0" w14:textId="77777777" w:rsidR="00D46DD2" w:rsidRDefault="00D46DD2" w:rsidP="7C2CB8DF">
            <w:pPr>
              <w:pStyle w:val="TableParagraph"/>
              <w:spacing w:line="292" w:lineRule="exact"/>
              <w:ind w:left="105"/>
              <w:rPr>
                <w:b/>
                <w:bCs/>
                <w:sz w:val="24"/>
                <w:szCs w:val="24"/>
              </w:rPr>
            </w:pPr>
            <w:r w:rsidRPr="7C2CB8DF">
              <w:rPr>
                <w:b/>
                <w:bCs/>
                <w:sz w:val="24"/>
                <w:szCs w:val="24"/>
              </w:rPr>
              <w:t>Possible</w:t>
            </w:r>
            <w:r w:rsidRPr="7C2CB8DF">
              <w:rPr>
                <w:b/>
                <w:bCs/>
                <w:spacing w:val="-6"/>
                <w:sz w:val="24"/>
                <w:szCs w:val="24"/>
              </w:rPr>
              <w:t xml:space="preserve"> </w:t>
            </w:r>
            <w:r w:rsidRPr="7C2CB8DF">
              <w:rPr>
                <w:b/>
                <w:bCs/>
                <w:spacing w:val="-2"/>
                <w:sz w:val="24"/>
                <w:szCs w:val="24"/>
              </w:rPr>
              <w:t>Score</w:t>
            </w:r>
          </w:p>
        </w:tc>
      </w:tr>
    </w:tbl>
    <w:p w14:paraId="0603A921" w14:textId="77777777" w:rsidR="00D46DD2" w:rsidRDefault="00D46DD2" w:rsidP="00D46DD2">
      <w:pPr>
        <w:pStyle w:val="BodyText"/>
        <w:rPr>
          <w:b/>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8"/>
        <w:gridCol w:w="1713"/>
      </w:tblGrid>
      <w:tr w:rsidR="00D46DD2" w14:paraId="75FB5DA2" w14:textId="77777777" w:rsidTr="7C2CB8DF">
        <w:trPr>
          <w:trHeight w:val="1360"/>
        </w:trPr>
        <w:tc>
          <w:tcPr>
            <w:tcW w:w="8728" w:type="dxa"/>
            <w:shd w:val="clear" w:color="auto" w:fill="EAF0DD"/>
          </w:tcPr>
          <w:p w14:paraId="557C07B1" w14:textId="42210F66" w:rsidR="00D46DD2" w:rsidRPr="00291D86" w:rsidRDefault="00B6694D" w:rsidP="7C2CB8DF">
            <w:pPr>
              <w:pStyle w:val="TableParagraph"/>
              <w:tabs>
                <w:tab w:val="left" w:pos="558"/>
              </w:tabs>
              <w:spacing w:line="268" w:lineRule="exact"/>
              <w:rPr>
                <w:b/>
                <w:bCs/>
                <w:color w:val="FF0000"/>
              </w:rPr>
            </w:pPr>
            <w:r w:rsidRPr="7C2CB8DF">
              <w:rPr>
                <w:b/>
                <w:bCs/>
              </w:rPr>
              <w:t>1. Proposed Scope of Work</w:t>
            </w:r>
          </w:p>
          <w:p w14:paraId="12155AF7" w14:textId="0A2949F4" w:rsidR="005A1DB9" w:rsidRDefault="00746D1C">
            <w:pPr>
              <w:pStyle w:val="TableParagraph"/>
              <w:numPr>
                <w:ilvl w:val="1"/>
                <w:numId w:val="27"/>
              </w:numPr>
              <w:tabs>
                <w:tab w:val="left" w:pos="828"/>
              </w:tabs>
              <w:spacing w:line="268" w:lineRule="exact"/>
              <w:ind w:right="167"/>
              <w:rPr>
                <w:rFonts w:ascii="Calibri" w:hAnsi="Calibri"/>
                <w:sz w:val="24"/>
              </w:rPr>
            </w:pPr>
            <w:r>
              <w:rPr>
                <w:rFonts w:ascii="Calibri" w:hAnsi="Calibri"/>
                <w:sz w:val="24"/>
              </w:rPr>
              <w:t>Provide</w:t>
            </w:r>
            <w:r w:rsidR="00381148">
              <w:rPr>
                <w:rFonts w:ascii="Calibri" w:hAnsi="Calibri"/>
                <w:sz w:val="24"/>
              </w:rPr>
              <w:t>s</w:t>
            </w:r>
            <w:r>
              <w:rPr>
                <w:rFonts w:ascii="Calibri" w:hAnsi="Calibri"/>
                <w:sz w:val="24"/>
              </w:rPr>
              <w:t xml:space="preserve"> clear milestones, timelines, responsible parties, deliverable and measurable outcomes</w:t>
            </w:r>
            <w:r w:rsidR="00555DEA">
              <w:rPr>
                <w:rFonts w:ascii="Calibri" w:hAnsi="Calibri"/>
                <w:sz w:val="24"/>
              </w:rPr>
              <w:t xml:space="preserve"> </w:t>
            </w:r>
            <w:r w:rsidR="00B860DF">
              <w:rPr>
                <w:rFonts w:ascii="Calibri" w:hAnsi="Calibri"/>
                <w:sz w:val="24"/>
              </w:rPr>
              <w:t>(</w:t>
            </w:r>
            <w:r w:rsidR="000D03D8">
              <w:rPr>
                <w:rFonts w:ascii="Calibri" w:hAnsi="Calibri"/>
                <w:sz w:val="24"/>
              </w:rPr>
              <w:t>25 points possible)</w:t>
            </w:r>
          </w:p>
          <w:p w14:paraId="136BC4FA" w14:textId="77777777" w:rsidR="00746D1C" w:rsidRDefault="00381148">
            <w:pPr>
              <w:pStyle w:val="TableParagraph"/>
              <w:numPr>
                <w:ilvl w:val="1"/>
                <w:numId w:val="27"/>
              </w:numPr>
              <w:tabs>
                <w:tab w:val="left" w:pos="828"/>
              </w:tabs>
              <w:spacing w:line="268" w:lineRule="exact"/>
              <w:ind w:right="167"/>
              <w:rPr>
                <w:rFonts w:ascii="Calibri" w:hAnsi="Calibri"/>
                <w:sz w:val="24"/>
              </w:rPr>
            </w:pPr>
            <w:r>
              <w:rPr>
                <w:rFonts w:ascii="Calibri" w:hAnsi="Calibri"/>
                <w:sz w:val="24"/>
              </w:rPr>
              <w:t>Outlines clear communication systems, shared learning opportunities, referral systems, problem-solving structures, technical assistance approaches, conflict resolution processes (15 points possible)</w:t>
            </w:r>
          </w:p>
          <w:p w14:paraId="0BFF89DB" w14:textId="77777777" w:rsidR="00381148" w:rsidRDefault="00404B37">
            <w:pPr>
              <w:pStyle w:val="TableParagraph"/>
              <w:numPr>
                <w:ilvl w:val="1"/>
                <w:numId w:val="27"/>
              </w:numPr>
              <w:tabs>
                <w:tab w:val="left" w:pos="828"/>
              </w:tabs>
              <w:spacing w:line="268" w:lineRule="exact"/>
              <w:ind w:right="167"/>
              <w:rPr>
                <w:rFonts w:ascii="Calibri" w:hAnsi="Calibri"/>
                <w:sz w:val="24"/>
              </w:rPr>
            </w:pPr>
            <w:r>
              <w:rPr>
                <w:rFonts w:ascii="Calibri" w:hAnsi="Calibri"/>
                <w:sz w:val="24"/>
              </w:rPr>
              <w:t xml:space="preserve">Describes </w:t>
            </w:r>
            <w:r w:rsidR="00EE1B12">
              <w:rPr>
                <w:rFonts w:ascii="Calibri" w:hAnsi="Calibri"/>
                <w:sz w:val="24"/>
              </w:rPr>
              <w:t xml:space="preserve">how community voice </w:t>
            </w:r>
            <w:r w:rsidR="00805B80">
              <w:rPr>
                <w:rFonts w:ascii="Calibri" w:hAnsi="Calibri"/>
                <w:sz w:val="24"/>
              </w:rPr>
              <w:t xml:space="preserve">will remain central to implementation through </w:t>
            </w:r>
            <w:r w:rsidR="00016910">
              <w:rPr>
                <w:rFonts w:ascii="Calibri" w:hAnsi="Calibri"/>
                <w:sz w:val="24"/>
              </w:rPr>
              <w:t>community advisory structures, resident engagement strategies, feedback loops, decision-making transparency and accountability to community priorities</w:t>
            </w:r>
            <w:r w:rsidR="00BB1FB2">
              <w:rPr>
                <w:rFonts w:ascii="Calibri" w:hAnsi="Calibri"/>
                <w:sz w:val="24"/>
              </w:rPr>
              <w:t xml:space="preserve"> (10 points possible)</w:t>
            </w:r>
          </w:p>
          <w:p w14:paraId="2E82E26E" w14:textId="77777777" w:rsidR="00173295" w:rsidRDefault="00173295">
            <w:pPr>
              <w:pStyle w:val="TableParagraph"/>
              <w:numPr>
                <w:ilvl w:val="1"/>
                <w:numId w:val="27"/>
              </w:numPr>
              <w:tabs>
                <w:tab w:val="left" w:pos="828"/>
              </w:tabs>
              <w:spacing w:line="268" w:lineRule="exact"/>
              <w:ind w:right="167"/>
              <w:rPr>
                <w:rFonts w:ascii="Calibri" w:hAnsi="Calibri"/>
                <w:sz w:val="24"/>
              </w:rPr>
            </w:pPr>
            <w:r>
              <w:rPr>
                <w:rFonts w:ascii="Calibri" w:hAnsi="Calibri"/>
                <w:sz w:val="24"/>
              </w:rPr>
              <w:t>Outlines strategy to develop and build the capacity of Black-led service provider organizations through technical assistance, leadership development, fiscal capacity support, grant readiness support and organizational development strategies (10 points possible)</w:t>
            </w:r>
          </w:p>
          <w:p w14:paraId="7FC89640" w14:textId="77777777" w:rsidR="0017011A" w:rsidRPr="0017011A" w:rsidRDefault="00206835" w:rsidP="0017011A">
            <w:pPr>
              <w:pStyle w:val="TableParagraph"/>
              <w:numPr>
                <w:ilvl w:val="1"/>
                <w:numId w:val="27"/>
              </w:numPr>
              <w:tabs>
                <w:tab w:val="left" w:pos="828"/>
              </w:tabs>
              <w:spacing w:line="268" w:lineRule="exact"/>
              <w:ind w:right="167"/>
              <w:rPr>
                <w:rFonts w:ascii="Calibri" w:hAnsi="Calibri"/>
                <w:sz w:val="24"/>
              </w:rPr>
            </w:pPr>
            <w:r>
              <w:rPr>
                <w:rFonts w:ascii="Calibri" w:hAnsi="Calibri"/>
                <w:sz w:val="24"/>
              </w:rPr>
              <w:t>Descri</w:t>
            </w:r>
            <w:r w:rsidR="007C2976">
              <w:rPr>
                <w:rFonts w:ascii="Calibri" w:hAnsi="Calibri"/>
                <w:sz w:val="24"/>
              </w:rPr>
              <w:t>b</w:t>
            </w:r>
            <w:r>
              <w:rPr>
                <w:rFonts w:ascii="Calibri" w:hAnsi="Calibri"/>
                <w:sz w:val="24"/>
              </w:rPr>
              <w:t>es data, evaluation and accountability systems</w:t>
            </w:r>
            <w:r w:rsidR="007C2976">
              <w:rPr>
                <w:rFonts w:ascii="Calibri" w:hAnsi="Calibri"/>
                <w:sz w:val="24"/>
              </w:rPr>
              <w:t xml:space="preserve"> and share approach to any of the following: performance dashboards, outcome tracking systems, referral tracking, provider reporting structures, community impact measures, continuous quality improvement processes</w:t>
            </w:r>
            <w:r w:rsidR="00B03E55">
              <w:rPr>
                <w:rFonts w:ascii="Calibri" w:hAnsi="Calibri"/>
                <w:sz w:val="24"/>
              </w:rPr>
              <w:t xml:space="preserve"> (10 points possible)</w:t>
            </w:r>
          </w:p>
          <w:p w14:paraId="7606987E" w14:textId="77777777" w:rsidR="00B03E55" w:rsidRDefault="0017011A">
            <w:pPr>
              <w:pStyle w:val="TableParagraph"/>
              <w:numPr>
                <w:ilvl w:val="1"/>
                <w:numId w:val="27"/>
              </w:numPr>
              <w:tabs>
                <w:tab w:val="left" w:pos="828"/>
              </w:tabs>
              <w:spacing w:line="268" w:lineRule="exact"/>
              <w:ind w:right="167"/>
              <w:rPr>
                <w:rFonts w:ascii="Calibri" w:hAnsi="Calibri"/>
                <w:sz w:val="24"/>
              </w:rPr>
            </w:pPr>
            <w:r>
              <w:rPr>
                <w:rFonts w:ascii="Calibri" w:hAnsi="Calibri"/>
                <w:sz w:val="24"/>
              </w:rPr>
              <w:t xml:space="preserve">Provides a detailed approach to building </w:t>
            </w:r>
            <w:r w:rsidR="004D71A5">
              <w:rPr>
                <w:rFonts w:ascii="Calibri" w:hAnsi="Calibri"/>
                <w:sz w:val="24"/>
              </w:rPr>
              <w:t>and onboarding leadership and staff</w:t>
            </w:r>
            <w:r w:rsidR="00A13BDC">
              <w:rPr>
                <w:rFonts w:ascii="Calibri" w:hAnsi="Calibri"/>
                <w:sz w:val="24"/>
              </w:rPr>
              <w:t xml:space="preserve"> (10 points)</w:t>
            </w:r>
          </w:p>
          <w:p w14:paraId="23D3D06D" w14:textId="74581B12" w:rsidR="00247C0E" w:rsidRDefault="00247C0E">
            <w:pPr>
              <w:pStyle w:val="TableParagraph"/>
              <w:numPr>
                <w:ilvl w:val="1"/>
                <w:numId w:val="27"/>
              </w:numPr>
              <w:tabs>
                <w:tab w:val="left" w:pos="828"/>
              </w:tabs>
              <w:spacing w:line="268" w:lineRule="exact"/>
              <w:ind w:right="167"/>
              <w:rPr>
                <w:rFonts w:ascii="Calibri" w:hAnsi="Calibri"/>
                <w:sz w:val="24"/>
              </w:rPr>
            </w:pPr>
            <w:r>
              <w:rPr>
                <w:rFonts w:ascii="Calibri" w:hAnsi="Calibri"/>
                <w:sz w:val="24"/>
              </w:rPr>
              <w:t>Describes an app</w:t>
            </w:r>
            <w:r w:rsidR="004364DC">
              <w:rPr>
                <w:rFonts w:ascii="Calibri" w:hAnsi="Calibri"/>
                <w:sz w:val="24"/>
              </w:rPr>
              <w:t xml:space="preserve">roach to risk assessment and problem solving that </w:t>
            </w:r>
            <w:r w:rsidR="004C1A1D">
              <w:rPr>
                <w:rFonts w:ascii="Calibri" w:hAnsi="Calibri"/>
                <w:sz w:val="24"/>
              </w:rPr>
              <w:t>addresses provider turnover, funding instability, community trust</w:t>
            </w:r>
            <w:r w:rsidR="00AC54AA">
              <w:rPr>
                <w:rFonts w:ascii="Calibri" w:hAnsi="Calibri"/>
                <w:sz w:val="24"/>
              </w:rPr>
              <w:t>, data challenges and partnership conflicts</w:t>
            </w:r>
            <w:r w:rsidR="005B7246">
              <w:rPr>
                <w:rFonts w:ascii="Calibri" w:hAnsi="Calibri"/>
                <w:sz w:val="24"/>
              </w:rPr>
              <w:t xml:space="preserve"> (10 points)</w:t>
            </w:r>
          </w:p>
        </w:tc>
        <w:tc>
          <w:tcPr>
            <w:tcW w:w="1713" w:type="dxa"/>
            <w:shd w:val="clear" w:color="auto" w:fill="EAF0DD"/>
          </w:tcPr>
          <w:p w14:paraId="0FEF9A33" w14:textId="27C947D1" w:rsidR="00D46DD2" w:rsidRDefault="00D46DD2">
            <w:pPr>
              <w:pStyle w:val="TableParagraph"/>
              <w:spacing w:line="292" w:lineRule="exact"/>
              <w:ind w:left="105"/>
              <w:rPr>
                <w:b/>
                <w:sz w:val="24"/>
              </w:rPr>
            </w:pPr>
            <w:r>
              <w:rPr>
                <w:b/>
                <w:sz w:val="24"/>
              </w:rPr>
              <w:t>0</w:t>
            </w:r>
            <w:r>
              <w:rPr>
                <w:b/>
                <w:spacing w:val="2"/>
                <w:sz w:val="24"/>
              </w:rPr>
              <w:t xml:space="preserve"> </w:t>
            </w:r>
            <w:commentRangeStart w:id="30"/>
            <w:r>
              <w:rPr>
                <w:b/>
                <w:sz w:val="24"/>
              </w:rPr>
              <w:t>–</w:t>
            </w:r>
            <w:r>
              <w:rPr>
                <w:b/>
                <w:spacing w:val="-2"/>
                <w:sz w:val="24"/>
              </w:rPr>
              <w:t xml:space="preserve"> </w:t>
            </w:r>
            <w:r w:rsidR="00B860DF">
              <w:rPr>
                <w:b/>
                <w:sz w:val="24"/>
              </w:rPr>
              <w:t>90</w:t>
            </w:r>
            <w:r>
              <w:rPr>
                <w:b/>
                <w:sz w:val="24"/>
              </w:rPr>
              <w:t xml:space="preserve"> </w:t>
            </w:r>
            <w:r>
              <w:rPr>
                <w:b/>
                <w:spacing w:val="-5"/>
                <w:sz w:val="24"/>
              </w:rPr>
              <w:t>pts</w:t>
            </w:r>
            <w:commentRangeEnd w:id="30"/>
            <w:r>
              <w:rPr>
                <w:rStyle w:val="CommentReference"/>
                <w:b/>
                <w:sz w:val="24"/>
                <w:szCs w:val="22"/>
              </w:rPr>
              <w:commentReference w:id="30"/>
            </w:r>
          </w:p>
        </w:tc>
      </w:tr>
      <w:tr w:rsidR="00D46DD2" w14:paraId="6FF15615" w14:textId="77777777" w:rsidTr="7C2CB8DF">
        <w:trPr>
          <w:trHeight w:val="4029"/>
        </w:trPr>
        <w:tc>
          <w:tcPr>
            <w:tcW w:w="8728" w:type="dxa"/>
            <w:shd w:val="clear" w:color="auto" w:fill="EDEBE0"/>
          </w:tcPr>
          <w:p w14:paraId="4743F827" w14:textId="184461D1" w:rsidR="00D46DD2" w:rsidRDefault="00B6694D">
            <w:pPr>
              <w:pStyle w:val="TableParagraph"/>
              <w:numPr>
                <w:ilvl w:val="0"/>
                <w:numId w:val="26"/>
              </w:numPr>
              <w:tabs>
                <w:tab w:val="left" w:pos="559"/>
              </w:tabs>
              <w:spacing w:line="268" w:lineRule="exact"/>
              <w:ind w:hanging="360"/>
              <w:rPr>
                <w:b/>
              </w:rPr>
            </w:pPr>
            <w:r>
              <w:rPr>
                <w:b/>
              </w:rPr>
              <w:t xml:space="preserve">Budget and </w:t>
            </w:r>
            <w:r w:rsidR="005C4845">
              <w:rPr>
                <w:b/>
              </w:rPr>
              <w:t xml:space="preserve">Budget </w:t>
            </w:r>
            <w:r>
              <w:rPr>
                <w:b/>
              </w:rPr>
              <w:t>Narrative</w:t>
            </w:r>
          </w:p>
          <w:p w14:paraId="1593C404" w14:textId="46A4EA07" w:rsidR="00D46DD2" w:rsidRPr="00AF217E" w:rsidRDefault="00AF217E" w:rsidP="00AF217E">
            <w:pPr>
              <w:pStyle w:val="TableParagraph"/>
              <w:numPr>
                <w:ilvl w:val="1"/>
                <w:numId w:val="26"/>
              </w:numPr>
              <w:tabs>
                <w:tab w:val="left" w:pos="828"/>
              </w:tabs>
              <w:spacing w:before="1"/>
              <w:ind w:right="144"/>
              <w:rPr>
                <w:rFonts w:ascii="Calibri" w:hAnsi="Calibri"/>
              </w:rPr>
            </w:pPr>
            <w:r>
              <w:t xml:space="preserve">Budget and narrative aligns with the proposed work plan and demonstrate the organization’s capacity to manage project funds responsibly. </w:t>
            </w:r>
            <w:r w:rsidR="00ED5709">
              <w:t>Provide</w:t>
            </w:r>
            <w:r>
              <w:t>s</w:t>
            </w:r>
            <w:r w:rsidR="00ED5709">
              <w:t xml:space="preserve"> </w:t>
            </w:r>
            <w:r w:rsidR="00597708">
              <w:t>detailed, itemized budget for each year of the proposed budget period.</w:t>
            </w:r>
            <w:r w:rsidR="005F77D4">
              <w:t xml:space="preserve"> (10 points possible)</w:t>
            </w:r>
          </w:p>
          <w:p w14:paraId="4A0DC22C" w14:textId="2822A89B" w:rsidR="00597708" w:rsidRDefault="00597708">
            <w:pPr>
              <w:pStyle w:val="TableParagraph"/>
              <w:numPr>
                <w:ilvl w:val="1"/>
                <w:numId w:val="26"/>
              </w:numPr>
              <w:tabs>
                <w:tab w:val="left" w:pos="828"/>
              </w:tabs>
              <w:ind w:right="173"/>
              <w:rPr>
                <w:rFonts w:ascii="Calibri" w:hAnsi="Calibri"/>
              </w:rPr>
            </w:pPr>
            <w:r>
              <w:t>Included all anticipated costs, including but not limited to personnel, fringe benefits, travel, equipment, supplies, contractual services, indirect costs and any other relevant expenses.</w:t>
            </w:r>
            <w:r w:rsidR="005F77D4">
              <w:t xml:space="preserve"> (10 points possible)</w:t>
            </w:r>
          </w:p>
          <w:p w14:paraId="60D38ABE" w14:textId="3F9AFB0F" w:rsidR="00D46DD2" w:rsidRPr="00597708" w:rsidRDefault="00597708">
            <w:pPr>
              <w:pStyle w:val="TableParagraph"/>
              <w:numPr>
                <w:ilvl w:val="1"/>
                <w:numId w:val="26"/>
              </w:numPr>
              <w:tabs>
                <w:tab w:val="left" w:pos="828"/>
              </w:tabs>
              <w:spacing w:before="1"/>
              <w:ind w:right="144"/>
              <w:rPr>
                <w:rFonts w:ascii="Calibri" w:hAnsi="Calibri"/>
              </w:rPr>
            </w:pPr>
            <w:r>
              <w:t>Each budget lime item accompanied by budget narrative that clearly explains and justifies the purpose of the expense, the calculation or basis for the amount requested, and how the cost supports the proposed scope of work.</w:t>
            </w:r>
            <w:r w:rsidR="005F77D4">
              <w:t xml:space="preserve"> (10 points possible)</w:t>
            </w:r>
          </w:p>
          <w:p w14:paraId="14A8D67E" w14:textId="4F5EE402" w:rsidR="00AA4734" w:rsidRPr="00FF76FD" w:rsidRDefault="00597708" w:rsidP="00FF76FD">
            <w:pPr>
              <w:pStyle w:val="TableParagraph"/>
              <w:numPr>
                <w:ilvl w:val="1"/>
                <w:numId w:val="26"/>
              </w:numPr>
              <w:tabs>
                <w:tab w:val="left" w:pos="828"/>
              </w:tabs>
              <w:spacing w:before="1"/>
              <w:ind w:right="144"/>
              <w:rPr>
                <w:rFonts w:ascii="Calibri" w:hAnsi="Calibri"/>
              </w:rPr>
            </w:pPr>
            <w:r>
              <w:t xml:space="preserve">Budget narrative provides sufficient </w:t>
            </w:r>
            <w:r w:rsidR="00AA4734">
              <w:t>detail to demonstrate that all costs are reasonable, necessary and allocable to the project.</w:t>
            </w:r>
            <w:r w:rsidR="00FF76FD">
              <w:rPr>
                <w:rFonts w:ascii="Calibri" w:hAnsi="Calibri"/>
              </w:rPr>
              <w:t xml:space="preserve"> </w:t>
            </w:r>
            <w:r w:rsidR="00AA4734">
              <w:t>Indirect and administrative costs must be clearly identified and explained.</w:t>
            </w:r>
            <w:r w:rsidR="005F77D4">
              <w:t xml:space="preserve"> (10 points possible)</w:t>
            </w:r>
          </w:p>
          <w:p w14:paraId="133FBAD0" w14:textId="24F982DB" w:rsidR="00D46DD2" w:rsidRPr="005F77D4" w:rsidRDefault="000F6BC6" w:rsidP="005F77D4">
            <w:pPr>
              <w:pStyle w:val="TableParagraph"/>
              <w:numPr>
                <w:ilvl w:val="1"/>
                <w:numId w:val="26"/>
              </w:numPr>
              <w:tabs>
                <w:tab w:val="left" w:pos="828"/>
              </w:tabs>
              <w:spacing w:before="1"/>
              <w:ind w:right="144"/>
              <w:rPr>
                <w:rFonts w:ascii="Calibri" w:hAnsi="Calibri"/>
              </w:rPr>
            </w:pPr>
            <w:r>
              <w:t>Proposes</w:t>
            </w:r>
            <w:r w:rsidR="00AA4734">
              <w:t xml:space="preserve"> matching funds or in-kind contributions </w:t>
            </w:r>
            <w:r w:rsidR="00BB6DA5">
              <w:rPr>
                <w:rFonts w:ascii="Calibri" w:hAnsi="Calibri"/>
              </w:rPr>
              <w:t xml:space="preserve">such as </w:t>
            </w:r>
            <w:r w:rsidR="001F0066">
              <w:rPr>
                <w:rFonts w:ascii="Calibri" w:hAnsi="Calibri"/>
              </w:rPr>
              <w:t xml:space="preserve">real estate, </w:t>
            </w:r>
            <w:r w:rsidR="009146A4" w:rsidRPr="00BB6DA5">
              <w:rPr>
                <w:rFonts w:ascii="Calibri" w:hAnsi="Calibri"/>
              </w:rPr>
              <w:t>state and federal funding s</w:t>
            </w:r>
            <w:r w:rsidR="00BB6DA5">
              <w:rPr>
                <w:rFonts w:ascii="Calibri" w:hAnsi="Calibri"/>
              </w:rPr>
              <w:t>ource</w:t>
            </w:r>
            <w:r w:rsidR="009146A4" w:rsidRPr="00BB6DA5">
              <w:rPr>
                <w:rFonts w:ascii="Calibri" w:hAnsi="Calibri"/>
              </w:rPr>
              <w:t>s, CalAIM or public benefits opportunities</w:t>
            </w:r>
            <w:r w:rsidR="00EA4400">
              <w:rPr>
                <w:rFonts w:ascii="Calibri" w:hAnsi="Calibri"/>
              </w:rPr>
              <w:t xml:space="preserve"> and </w:t>
            </w:r>
            <w:r w:rsidR="009146A4" w:rsidRPr="00BB6DA5">
              <w:rPr>
                <w:rFonts w:ascii="Calibri" w:hAnsi="Calibri"/>
              </w:rPr>
              <w:t>public-private partnerships</w:t>
            </w:r>
            <w:r w:rsidR="005F77D4">
              <w:rPr>
                <w:rFonts w:ascii="Calibri" w:hAnsi="Calibri"/>
              </w:rPr>
              <w:t xml:space="preserve"> </w:t>
            </w:r>
            <w:r w:rsidR="005F77D4">
              <w:t>(10 points possible)</w:t>
            </w:r>
          </w:p>
        </w:tc>
        <w:tc>
          <w:tcPr>
            <w:tcW w:w="1713" w:type="dxa"/>
            <w:shd w:val="clear" w:color="auto" w:fill="EDEBE0"/>
          </w:tcPr>
          <w:p w14:paraId="0EEE8858" w14:textId="189AA1BC" w:rsidR="00D46DD2" w:rsidRDefault="00D46DD2">
            <w:pPr>
              <w:pStyle w:val="TableParagraph"/>
              <w:spacing w:line="292" w:lineRule="exact"/>
              <w:ind w:left="105"/>
              <w:rPr>
                <w:b/>
                <w:sz w:val="24"/>
              </w:rPr>
            </w:pPr>
            <w:r>
              <w:rPr>
                <w:b/>
                <w:sz w:val="24"/>
              </w:rPr>
              <w:t>0</w:t>
            </w:r>
            <w:r>
              <w:rPr>
                <w:b/>
                <w:spacing w:val="1"/>
                <w:sz w:val="24"/>
              </w:rPr>
              <w:t xml:space="preserve"> </w:t>
            </w:r>
            <w:r>
              <w:rPr>
                <w:b/>
                <w:sz w:val="24"/>
              </w:rPr>
              <w:t>–</w:t>
            </w:r>
            <w:r>
              <w:rPr>
                <w:b/>
                <w:spacing w:val="-2"/>
                <w:sz w:val="24"/>
              </w:rPr>
              <w:t xml:space="preserve"> </w:t>
            </w:r>
            <w:r w:rsidR="00A72930">
              <w:rPr>
                <w:b/>
                <w:sz w:val="24"/>
              </w:rPr>
              <w:t>5</w:t>
            </w:r>
            <w:r w:rsidR="004C4224">
              <w:rPr>
                <w:b/>
                <w:sz w:val="24"/>
              </w:rPr>
              <w:t>0</w:t>
            </w:r>
            <w:r>
              <w:rPr>
                <w:b/>
                <w:spacing w:val="1"/>
                <w:sz w:val="24"/>
              </w:rPr>
              <w:t xml:space="preserve"> </w:t>
            </w:r>
            <w:r>
              <w:rPr>
                <w:b/>
                <w:spacing w:val="-5"/>
                <w:sz w:val="24"/>
              </w:rPr>
              <w:t>pts</w:t>
            </w:r>
          </w:p>
        </w:tc>
      </w:tr>
      <w:tr w:rsidR="00D46DD2" w14:paraId="155BA243" w14:textId="77777777" w:rsidTr="7C2CB8DF">
        <w:trPr>
          <w:trHeight w:val="1084"/>
        </w:trPr>
        <w:tc>
          <w:tcPr>
            <w:tcW w:w="8728" w:type="dxa"/>
            <w:shd w:val="clear" w:color="auto" w:fill="EAF0DD"/>
          </w:tcPr>
          <w:p w14:paraId="188053B9" w14:textId="588AA023" w:rsidR="00D46DD2" w:rsidRDefault="00A72930">
            <w:pPr>
              <w:pStyle w:val="TableParagraph"/>
              <w:numPr>
                <w:ilvl w:val="0"/>
                <w:numId w:val="25"/>
              </w:numPr>
              <w:tabs>
                <w:tab w:val="left" w:pos="558"/>
              </w:tabs>
              <w:spacing w:line="268" w:lineRule="exact"/>
              <w:ind w:left="558" w:hanging="359"/>
              <w:rPr>
                <w:b/>
              </w:rPr>
            </w:pPr>
            <w:r>
              <w:rPr>
                <w:b/>
              </w:rPr>
              <w:t>Fiscal Documents</w:t>
            </w:r>
          </w:p>
          <w:p w14:paraId="0E18AFDC" w14:textId="2FECB4A2" w:rsidR="00D46DD2" w:rsidRPr="00647436" w:rsidRDefault="00A72930">
            <w:pPr>
              <w:pStyle w:val="TableParagraph"/>
              <w:numPr>
                <w:ilvl w:val="1"/>
                <w:numId w:val="25"/>
              </w:numPr>
              <w:tabs>
                <w:tab w:val="left" w:pos="828"/>
              </w:tabs>
              <w:ind w:right="580"/>
              <w:rPr>
                <w:rFonts w:ascii="Calibri" w:hAnsi="Calibri"/>
              </w:rPr>
            </w:pPr>
            <w:r w:rsidRPr="00647436">
              <w:t xml:space="preserve">Provided </w:t>
            </w:r>
            <w:r w:rsidR="00647436" w:rsidRPr="00647436">
              <w:t>all requested material</w:t>
            </w:r>
            <w:r w:rsidR="007A3B85">
              <w:t>.</w:t>
            </w:r>
          </w:p>
          <w:p w14:paraId="2951A4ED" w14:textId="26DA8A89" w:rsidR="00647436" w:rsidRPr="007A3B85" w:rsidRDefault="009A6278">
            <w:pPr>
              <w:pStyle w:val="TableParagraph"/>
              <w:numPr>
                <w:ilvl w:val="1"/>
                <w:numId w:val="25"/>
              </w:numPr>
              <w:tabs>
                <w:tab w:val="left" w:pos="828"/>
              </w:tabs>
              <w:ind w:right="580"/>
              <w:rPr>
                <w:rFonts w:ascii="Calibri" w:hAnsi="Calibri"/>
              </w:rPr>
            </w:pPr>
            <w:r>
              <w:t>Provided evidenc</w:t>
            </w:r>
            <w:r w:rsidR="007A3B85">
              <w:t>e of having completed an independent financial audit for the most recent fiscal year.</w:t>
            </w:r>
          </w:p>
          <w:p w14:paraId="7545BBE2" w14:textId="290181E3" w:rsidR="007A3B85" w:rsidRPr="007A3B85" w:rsidRDefault="007A3B85">
            <w:pPr>
              <w:pStyle w:val="TableParagraph"/>
              <w:numPr>
                <w:ilvl w:val="1"/>
                <w:numId w:val="25"/>
              </w:numPr>
              <w:tabs>
                <w:tab w:val="left" w:pos="828"/>
              </w:tabs>
              <w:ind w:right="580"/>
              <w:rPr>
                <w:rFonts w:ascii="Calibri" w:hAnsi="Calibri"/>
              </w:rPr>
            </w:pPr>
            <w:r>
              <w:t>Audit completed by a certified public accounting (CPA) firm in accordance with generally accepted auditing standards (GAAS).</w:t>
            </w:r>
          </w:p>
          <w:p w14:paraId="7B3F8ADF" w14:textId="51B6DE4D" w:rsidR="007A3B85" w:rsidRPr="00B63A6B" w:rsidRDefault="007A3B85">
            <w:pPr>
              <w:pStyle w:val="TableParagraph"/>
              <w:numPr>
                <w:ilvl w:val="1"/>
                <w:numId w:val="25"/>
              </w:numPr>
              <w:tabs>
                <w:tab w:val="left" w:pos="828"/>
              </w:tabs>
              <w:ind w:right="580"/>
              <w:rPr>
                <w:rFonts w:ascii="Calibri" w:hAnsi="Calibri"/>
              </w:rPr>
            </w:pPr>
            <w:r>
              <w:t>Audit must not identify any material weaknesses or significant deficiencies in internal controls</w:t>
            </w:r>
            <w:r w:rsidR="00B63A6B">
              <w:t>.</w:t>
            </w:r>
          </w:p>
          <w:p w14:paraId="5D0F0F6D" w14:textId="4090F37F" w:rsidR="00B63A6B" w:rsidRPr="003A49C5" w:rsidRDefault="00B63A6B">
            <w:pPr>
              <w:pStyle w:val="TableParagraph"/>
              <w:numPr>
                <w:ilvl w:val="1"/>
                <w:numId w:val="25"/>
              </w:numPr>
              <w:tabs>
                <w:tab w:val="left" w:pos="828"/>
              </w:tabs>
              <w:ind w:right="580"/>
              <w:rPr>
                <w:rFonts w:ascii="Calibri" w:hAnsi="Calibri"/>
              </w:rPr>
            </w:pPr>
            <w:r>
              <w:t>Submitted copy of most recent audite</w:t>
            </w:r>
            <w:r w:rsidR="003A49C5">
              <w:t>d financial statements, including the auditor’s opinion letter, balance sheet, statement of activities, and notes to the financial statement.</w:t>
            </w:r>
          </w:p>
          <w:p w14:paraId="33D2EB73" w14:textId="131DDAD6" w:rsidR="003A49C5" w:rsidRPr="00647436" w:rsidRDefault="001B56FB">
            <w:pPr>
              <w:pStyle w:val="TableParagraph"/>
              <w:numPr>
                <w:ilvl w:val="1"/>
                <w:numId w:val="25"/>
              </w:numPr>
              <w:tabs>
                <w:tab w:val="left" w:pos="828"/>
              </w:tabs>
              <w:ind w:right="580"/>
              <w:rPr>
                <w:rFonts w:ascii="Calibri" w:hAnsi="Calibri"/>
              </w:rPr>
            </w:pPr>
            <w:r>
              <w:rPr>
                <w:rFonts w:ascii="Calibri" w:hAnsi="Calibri"/>
              </w:rPr>
              <w:t>If bidder do</w:t>
            </w:r>
            <w:r w:rsidR="005F77D4">
              <w:rPr>
                <w:rFonts w:ascii="Calibri" w:hAnsi="Calibri"/>
              </w:rPr>
              <w:t>e</w:t>
            </w:r>
            <w:r>
              <w:rPr>
                <w:rFonts w:ascii="Calibri" w:hAnsi="Calibri"/>
              </w:rPr>
              <w:t>s not have audited financial statements, a certified letter must be provided stating that an audit will be performed during the contract period if awarded.</w:t>
            </w:r>
          </w:p>
          <w:p w14:paraId="641F419E" w14:textId="66556FD3" w:rsidR="00D46DD2" w:rsidRDefault="00D46DD2" w:rsidP="00647436">
            <w:pPr>
              <w:pStyle w:val="TableParagraph"/>
              <w:tabs>
                <w:tab w:val="left" w:pos="828"/>
              </w:tabs>
              <w:spacing w:line="270" w:lineRule="atLeast"/>
              <w:ind w:left="467" w:right="443"/>
              <w:rPr>
                <w:rFonts w:ascii="Calibri" w:hAnsi="Calibri"/>
                <w:color w:val="404040"/>
              </w:rPr>
            </w:pPr>
          </w:p>
        </w:tc>
        <w:tc>
          <w:tcPr>
            <w:tcW w:w="1713" w:type="dxa"/>
            <w:shd w:val="clear" w:color="auto" w:fill="EAF0DD"/>
          </w:tcPr>
          <w:p w14:paraId="1E253B2B" w14:textId="2DD39911" w:rsidR="00D46DD2" w:rsidRDefault="00D46DD2">
            <w:pPr>
              <w:pStyle w:val="TableParagraph"/>
              <w:spacing w:line="292" w:lineRule="exact"/>
              <w:ind w:left="105"/>
              <w:rPr>
                <w:b/>
                <w:sz w:val="24"/>
              </w:rPr>
            </w:pPr>
            <w:r>
              <w:rPr>
                <w:b/>
                <w:sz w:val="24"/>
              </w:rPr>
              <w:t>0</w:t>
            </w:r>
            <w:r>
              <w:rPr>
                <w:b/>
                <w:spacing w:val="1"/>
                <w:sz w:val="24"/>
              </w:rPr>
              <w:t xml:space="preserve"> </w:t>
            </w:r>
            <w:r>
              <w:rPr>
                <w:b/>
                <w:sz w:val="24"/>
              </w:rPr>
              <w:t>–</w:t>
            </w:r>
            <w:r>
              <w:rPr>
                <w:b/>
                <w:spacing w:val="-2"/>
                <w:sz w:val="24"/>
              </w:rPr>
              <w:t xml:space="preserve"> </w:t>
            </w:r>
            <w:r w:rsidR="00A72930">
              <w:rPr>
                <w:b/>
                <w:sz w:val="24"/>
              </w:rPr>
              <w:t>1</w:t>
            </w:r>
            <w:r>
              <w:rPr>
                <w:b/>
                <w:sz w:val="24"/>
              </w:rPr>
              <w:t>0</w:t>
            </w:r>
            <w:r>
              <w:rPr>
                <w:b/>
                <w:spacing w:val="1"/>
                <w:sz w:val="24"/>
              </w:rPr>
              <w:t xml:space="preserve"> </w:t>
            </w:r>
            <w:r>
              <w:rPr>
                <w:b/>
                <w:spacing w:val="-5"/>
                <w:sz w:val="24"/>
              </w:rPr>
              <w:t>pts</w:t>
            </w:r>
          </w:p>
        </w:tc>
      </w:tr>
      <w:tr w:rsidR="00241391" w14:paraId="330EAF75" w14:textId="77777777" w:rsidTr="7C2CB8DF">
        <w:trPr>
          <w:trHeight w:val="1084"/>
        </w:trPr>
        <w:tc>
          <w:tcPr>
            <w:tcW w:w="8728" w:type="dxa"/>
            <w:shd w:val="clear" w:color="auto" w:fill="EAF0DD"/>
          </w:tcPr>
          <w:p w14:paraId="718B9C4A" w14:textId="77777777" w:rsidR="00241391" w:rsidRDefault="00241391" w:rsidP="00241391">
            <w:pPr>
              <w:pStyle w:val="TableParagraph"/>
              <w:spacing w:line="266" w:lineRule="exact"/>
              <w:rPr>
                <w:b/>
              </w:rPr>
            </w:pPr>
            <w:r>
              <w:rPr>
                <w:b/>
              </w:rPr>
              <w:t>Preferential</w:t>
            </w:r>
            <w:r>
              <w:rPr>
                <w:b/>
                <w:spacing w:val="-6"/>
              </w:rPr>
              <w:t xml:space="preserve"> </w:t>
            </w:r>
            <w:r>
              <w:rPr>
                <w:b/>
              </w:rPr>
              <w:t>Points</w:t>
            </w:r>
            <w:r>
              <w:rPr>
                <w:b/>
                <w:spacing w:val="-5"/>
              </w:rPr>
              <w:t xml:space="preserve"> </w:t>
            </w:r>
            <w:r>
              <w:rPr>
                <w:b/>
              </w:rPr>
              <w:t>for</w:t>
            </w:r>
            <w:r>
              <w:rPr>
                <w:b/>
                <w:spacing w:val="-5"/>
              </w:rPr>
              <w:t xml:space="preserve"> </w:t>
            </w:r>
            <w:r>
              <w:rPr>
                <w:b/>
              </w:rPr>
              <w:t>Supplemental</w:t>
            </w:r>
            <w:r>
              <w:rPr>
                <w:b/>
                <w:spacing w:val="-7"/>
              </w:rPr>
              <w:t xml:space="preserve"> </w:t>
            </w:r>
            <w:r>
              <w:rPr>
                <w:b/>
                <w:spacing w:val="-2"/>
              </w:rPr>
              <w:t>Resources</w:t>
            </w:r>
          </w:p>
          <w:p w14:paraId="13F7C9FB" w14:textId="77777777" w:rsidR="00241391" w:rsidRDefault="00241391" w:rsidP="00241391">
            <w:pPr>
              <w:pStyle w:val="TableParagraph"/>
              <w:numPr>
                <w:ilvl w:val="0"/>
                <w:numId w:val="21"/>
              </w:numPr>
              <w:tabs>
                <w:tab w:val="left" w:pos="828"/>
              </w:tabs>
              <w:ind w:right="559"/>
            </w:pPr>
            <w:r>
              <w:t>To</w:t>
            </w:r>
            <w:r>
              <w:rPr>
                <w:spacing w:val="-5"/>
              </w:rPr>
              <w:t xml:space="preserve"> </w:t>
            </w:r>
            <w:r>
              <w:t>what</w:t>
            </w:r>
            <w:r>
              <w:rPr>
                <w:spacing w:val="-4"/>
              </w:rPr>
              <w:t xml:space="preserve"> </w:t>
            </w:r>
            <w:r>
              <w:t>extent</w:t>
            </w:r>
            <w:r>
              <w:rPr>
                <w:spacing w:val="-4"/>
              </w:rPr>
              <w:t xml:space="preserve"> </w:t>
            </w:r>
            <w:r>
              <w:t>are</w:t>
            </w:r>
            <w:r>
              <w:rPr>
                <w:spacing w:val="-4"/>
              </w:rPr>
              <w:t xml:space="preserve"> </w:t>
            </w:r>
            <w:r>
              <w:t>matching</w:t>
            </w:r>
            <w:r>
              <w:rPr>
                <w:spacing w:val="-3"/>
              </w:rPr>
              <w:t xml:space="preserve"> </w:t>
            </w:r>
            <w:r>
              <w:t>resources</w:t>
            </w:r>
            <w:r>
              <w:rPr>
                <w:spacing w:val="-5"/>
              </w:rPr>
              <w:t xml:space="preserve"> </w:t>
            </w:r>
            <w:r>
              <w:t>identified</w:t>
            </w:r>
            <w:r>
              <w:rPr>
                <w:spacing w:val="-5"/>
              </w:rPr>
              <w:t xml:space="preserve"> </w:t>
            </w:r>
            <w:r>
              <w:t>to</w:t>
            </w:r>
            <w:r>
              <w:rPr>
                <w:spacing w:val="-4"/>
              </w:rPr>
              <w:t xml:space="preserve"> </w:t>
            </w:r>
            <w:r>
              <w:t>supplement</w:t>
            </w:r>
            <w:r>
              <w:rPr>
                <w:spacing w:val="-4"/>
              </w:rPr>
              <w:t xml:space="preserve"> </w:t>
            </w:r>
            <w:r>
              <w:t>funding</w:t>
            </w:r>
            <w:r>
              <w:rPr>
                <w:spacing w:val="-3"/>
              </w:rPr>
              <w:t xml:space="preserve"> </w:t>
            </w:r>
            <w:r>
              <w:t>that</w:t>
            </w:r>
            <w:r>
              <w:rPr>
                <w:spacing w:val="-7"/>
              </w:rPr>
              <w:t xml:space="preserve"> </w:t>
            </w:r>
            <w:r>
              <w:t>will expand capacity and opportunities for the Federal Glover community Wellness Network? Are there other initiatives or efforts that the organization is or will be implementing that can be leveraged</w:t>
            </w:r>
            <w:r>
              <w:rPr>
                <w:spacing w:val="-1"/>
              </w:rPr>
              <w:t xml:space="preserve"> </w:t>
            </w:r>
            <w:r>
              <w:t>and</w:t>
            </w:r>
            <w:r>
              <w:rPr>
                <w:spacing w:val="-1"/>
              </w:rPr>
              <w:t xml:space="preserve"> </w:t>
            </w:r>
            <w:r>
              <w:t>aligned</w:t>
            </w:r>
            <w:r>
              <w:rPr>
                <w:spacing w:val="-1"/>
              </w:rPr>
              <w:t xml:space="preserve"> </w:t>
            </w:r>
            <w:r>
              <w:t>to amplify</w:t>
            </w:r>
            <w:r>
              <w:rPr>
                <w:spacing w:val="-1"/>
              </w:rPr>
              <w:t xml:space="preserve"> </w:t>
            </w:r>
            <w:r>
              <w:t>or extend</w:t>
            </w:r>
            <w:r>
              <w:rPr>
                <w:spacing w:val="-1"/>
              </w:rPr>
              <w:t xml:space="preserve"> </w:t>
            </w:r>
            <w:r>
              <w:t>the project</w:t>
            </w:r>
          </w:p>
          <w:p w14:paraId="240C68D8" w14:textId="77777777" w:rsidR="00241391" w:rsidRDefault="00241391" w:rsidP="00241391">
            <w:pPr>
              <w:pStyle w:val="TableParagraph"/>
              <w:tabs>
                <w:tab w:val="left" w:pos="828"/>
              </w:tabs>
              <w:spacing w:line="280" w:lineRule="exact"/>
              <w:ind w:left="828"/>
            </w:pPr>
            <w:r>
              <w:t>goals</w:t>
            </w:r>
            <w:r>
              <w:rPr>
                <w:spacing w:val="-3"/>
              </w:rPr>
              <w:t xml:space="preserve"> </w:t>
            </w:r>
            <w:r>
              <w:t>and</w:t>
            </w:r>
            <w:r>
              <w:rPr>
                <w:spacing w:val="-3"/>
              </w:rPr>
              <w:t xml:space="preserve"> </w:t>
            </w:r>
            <w:r>
              <w:rPr>
                <w:spacing w:val="-2"/>
              </w:rPr>
              <w:t>impact?</w:t>
            </w:r>
            <w:r>
              <w:t xml:space="preserve"> </w:t>
            </w:r>
          </w:p>
          <w:p w14:paraId="0B1EE4F6" w14:textId="77777777" w:rsidR="00241391" w:rsidRDefault="00241391" w:rsidP="00241391">
            <w:pPr>
              <w:pStyle w:val="TableParagraph"/>
              <w:numPr>
                <w:ilvl w:val="0"/>
                <w:numId w:val="20"/>
              </w:numPr>
              <w:tabs>
                <w:tab w:val="left" w:pos="828"/>
              </w:tabs>
              <w:spacing w:line="280" w:lineRule="exact"/>
            </w:pPr>
            <w:r>
              <w:t>Points</w:t>
            </w:r>
            <w:r>
              <w:rPr>
                <w:spacing w:val="-6"/>
              </w:rPr>
              <w:t xml:space="preserve"> </w:t>
            </w:r>
            <w:r>
              <w:t>equaling</w:t>
            </w:r>
            <w:r>
              <w:rPr>
                <w:spacing w:val="-2"/>
              </w:rPr>
              <w:t xml:space="preserve"> </w:t>
            </w:r>
            <w:r>
              <w:t>up</w:t>
            </w:r>
            <w:r>
              <w:rPr>
                <w:spacing w:val="-2"/>
              </w:rPr>
              <w:t xml:space="preserve"> </w:t>
            </w:r>
            <w:r>
              <w:t>to</w:t>
            </w:r>
            <w:r>
              <w:rPr>
                <w:spacing w:val="-3"/>
              </w:rPr>
              <w:t xml:space="preserve"> </w:t>
            </w:r>
            <w:r>
              <w:t>15%</w:t>
            </w:r>
            <w:r>
              <w:rPr>
                <w:spacing w:val="-4"/>
              </w:rPr>
              <w:t xml:space="preserve"> </w:t>
            </w:r>
            <w:r>
              <w:t>(or</w:t>
            </w:r>
            <w:r>
              <w:rPr>
                <w:spacing w:val="-1"/>
              </w:rPr>
              <w:t xml:space="preserve"> </w:t>
            </w:r>
            <w:r>
              <w:t>15</w:t>
            </w:r>
            <w:r>
              <w:rPr>
                <w:spacing w:val="-4"/>
              </w:rPr>
              <w:t xml:space="preserve"> </w:t>
            </w:r>
            <w:r>
              <w:t>points)</w:t>
            </w:r>
            <w:r>
              <w:rPr>
                <w:spacing w:val="-3"/>
              </w:rPr>
              <w:t xml:space="preserve"> </w:t>
            </w:r>
            <w:r>
              <w:t>of</w:t>
            </w:r>
            <w:r>
              <w:rPr>
                <w:spacing w:val="-4"/>
              </w:rPr>
              <w:t xml:space="preserve"> </w:t>
            </w:r>
            <w:r>
              <w:t>the</w:t>
            </w:r>
            <w:r>
              <w:rPr>
                <w:spacing w:val="-3"/>
              </w:rPr>
              <w:t xml:space="preserve"> </w:t>
            </w:r>
            <w:r>
              <w:t>total</w:t>
            </w:r>
            <w:r>
              <w:rPr>
                <w:spacing w:val="-3"/>
              </w:rPr>
              <w:t xml:space="preserve"> </w:t>
            </w:r>
            <w:r>
              <w:t>score</w:t>
            </w:r>
            <w:r>
              <w:rPr>
                <w:spacing w:val="-2"/>
              </w:rPr>
              <w:t xml:space="preserve"> </w:t>
            </w:r>
            <w:r>
              <w:t>possible</w:t>
            </w:r>
            <w:r>
              <w:rPr>
                <w:spacing w:val="-2"/>
              </w:rPr>
              <w:t xml:space="preserve"> </w:t>
            </w:r>
            <w:r>
              <w:t>will</w:t>
            </w:r>
            <w:r>
              <w:rPr>
                <w:spacing w:val="-4"/>
              </w:rPr>
              <w:t xml:space="preserve"> </w:t>
            </w:r>
            <w:r>
              <w:t>be</w:t>
            </w:r>
            <w:r>
              <w:rPr>
                <w:spacing w:val="-2"/>
              </w:rPr>
              <w:t xml:space="preserve"> </w:t>
            </w:r>
            <w:r>
              <w:t>added</w:t>
            </w:r>
            <w:r>
              <w:rPr>
                <w:spacing w:val="-4"/>
              </w:rPr>
              <w:t xml:space="preserve"> </w:t>
            </w:r>
            <w:r>
              <w:t>to</w:t>
            </w:r>
            <w:r>
              <w:rPr>
                <w:spacing w:val="-2"/>
              </w:rPr>
              <w:t xml:space="preserve"> </w:t>
            </w:r>
            <w:r>
              <w:rPr>
                <w:spacing w:val="-5"/>
              </w:rPr>
              <w:t>the</w:t>
            </w:r>
          </w:p>
          <w:p w14:paraId="0B99CE01" w14:textId="37FCAF3F" w:rsidR="00241391" w:rsidRPr="00241391" w:rsidRDefault="00241391" w:rsidP="00241391">
            <w:pPr>
              <w:pStyle w:val="TableParagraph"/>
              <w:spacing w:line="268" w:lineRule="exact"/>
              <w:ind w:left="828"/>
            </w:pPr>
            <w:r>
              <w:t>applicant’s</w:t>
            </w:r>
            <w:r>
              <w:rPr>
                <w:spacing w:val="-7"/>
              </w:rPr>
              <w:t xml:space="preserve"> </w:t>
            </w:r>
            <w:r>
              <w:t>total</w:t>
            </w:r>
            <w:r>
              <w:rPr>
                <w:spacing w:val="-4"/>
              </w:rPr>
              <w:t xml:space="preserve"> </w:t>
            </w:r>
            <w:r>
              <w:t>score.</w:t>
            </w:r>
            <w:r>
              <w:rPr>
                <w:spacing w:val="-5"/>
              </w:rPr>
              <w:t xml:space="preserve"> </w:t>
            </w:r>
            <w:r>
              <w:t>The</w:t>
            </w:r>
            <w:r>
              <w:rPr>
                <w:spacing w:val="-5"/>
              </w:rPr>
              <w:t xml:space="preserve"> </w:t>
            </w:r>
            <w:r>
              <w:t>addition</w:t>
            </w:r>
            <w:r>
              <w:rPr>
                <w:spacing w:val="-3"/>
              </w:rPr>
              <w:t xml:space="preserve"> </w:t>
            </w:r>
            <w:r>
              <w:t>of</w:t>
            </w:r>
            <w:r>
              <w:rPr>
                <w:spacing w:val="-4"/>
              </w:rPr>
              <w:t xml:space="preserve"> </w:t>
            </w:r>
            <w:r>
              <w:t>these</w:t>
            </w:r>
            <w:r>
              <w:rPr>
                <w:spacing w:val="-4"/>
              </w:rPr>
              <w:t xml:space="preserve"> </w:t>
            </w:r>
            <w:r>
              <w:t>preferential</w:t>
            </w:r>
            <w:r>
              <w:rPr>
                <w:spacing w:val="-4"/>
              </w:rPr>
              <w:t xml:space="preserve"> </w:t>
            </w:r>
            <w:r>
              <w:t>points</w:t>
            </w:r>
            <w:r>
              <w:rPr>
                <w:spacing w:val="-5"/>
              </w:rPr>
              <w:t xml:space="preserve"> </w:t>
            </w:r>
            <w:r>
              <w:t>will</w:t>
            </w:r>
            <w:r>
              <w:rPr>
                <w:spacing w:val="-4"/>
              </w:rPr>
              <w:t xml:space="preserve"> </w:t>
            </w:r>
            <w:r>
              <w:t>make</w:t>
            </w:r>
            <w:r>
              <w:rPr>
                <w:spacing w:val="-3"/>
              </w:rPr>
              <w:t xml:space="preserve"> </w:t>
            </w:r>
            <w:r>
              <w:t>up</w:t>
            </w:r>
            <w:r>
              <w:rPr>
                <w:spacing w:val="-2"/>
              </w:rPr>
              <w:t xml:space="preserve"> </w:t>
            </w:r>
            <w:r>
              <w:rPr>
                <w:spacing w:val="-5"/>
              </w:rPr>
              <w:t>the</w:t>
            </w:r>
            <w:r>
              <w:t xml:space="preserve"> applicant’s</w:t>
            </w:r>
            <w:r>
              <w:rPr>
                <w:spacing w:val="-8"/>
              </w:rPr>
              <w:t xml:space="preserve"> </w:t>
            </w:r>
            <w:r>
              <w:t>final</w:t>
            </w:r>
            <w:r>
              <w:rPr>
                <w:spacing w:val="-5"/>
              </w:rPr>
              <w:t xml:space="preserve"> </w:t>
            </w:r>
            <w:r>
              <w:rPr>
                <w:spacing w:val="-2"/>
              </w:rPr>
              <w:t>score.</w:t>
            </w:r>
          </w:p>
        </w:tc>
        <w:tc>
          <w:tcPr>
            <w:tcW w:w="1713" w:type="dxa"/>
            <w:shd w:val="clear" w:color="auto" w:fill="EAF0DD"/>
          </w:tcPr>
          <w:p w14:paraId="2680B78F" w14:textId="07549B23" w:rsidR="00241391" w:rsidRDefault="00241391" w:rsidP="00241391">
            <w:pPr>
              <w:pStyle w:val="TableParagraph"/>
              <w:spacing w:line="292" w:lineRule="exact"/>
              <w:ind w:left="105"/>
              <w:rPr>
                <w:b/>
                <w:sz w:val="24"/>
              </w:rPr>
            </w:pPr>
            <w:r>
              <w:rPr>
                <w:b/>
                <w:sz w:val="24"/>
              </w:rPr>
              <w:t>0</w:t>
            </w:r>
            <w:r>
              <w:rPr>
                <w:b/>
                <w:spacing w:val="2"/>
                <w:sz w:val="24"/>
              </w:rPr>
              <w:t xml:space="preserve"> </w:t>
            </w:r>
            <w:r>
              <w:rPr>
                <w:b/>
                <w:sz w:val="24"/>
              </w:rPr>
              <w:t>–</w:t>
            </w:r>
            <w:r>
              <w:rPr>
                <w:b/>
                <w:spacing w:val="-2"/>
                <w:sz w:val="24"/>
              </w:rPr>
              <w:t xml:space="preserve"> </w:t>
            </w:r>
            <w:r>
              <w:rPr>
                <w:b/>
                <w:sz w:val="24"/>
              </w:rPr>
              <w:t>15</w:t>
            </w:r>
            <w:r>
              <w:rPr>
                <w:b/>
                <w:spacing w:val="1"/>
                <w:sz w:val="24"/>
              </w:rPr>
              <w:t xml:space="preserve"> </w:t>
            </w:r>
            <w:r>
              <w:rPr>
                <w:b/>
                <w:spacing w:val="-5"/>
                <w:sz w:val="24"/>
              </w:rPr>
              <w:t>pts</w:t>
            </w:r>
          </w:p>
        </w:tc>
      </w:tr>
      <w:tr w:rsidR="00DE3854" w14:paraId="1FCF36F2" w14:textId="77777777" w:rsidTr="00DE3854">
        <w:trPr>
          <w:trHeight w:val="532"/>
        </w:trPr>
        <w:tc>
          <w:tcPr>
            <w:tcW w:w="8728" w:type="dxa"/>
            <w:shd w:val="clear" w:color="auto" w:fill="EAF0DD"/>
          </w:tcPr>
          <w:p w14:paraId="5AB40398" w14:textId="27F0DE60" w:rsidR="00DE3854" w:rsidRDefault="00DE3854" w:rsidP="00DE3854">
            <w:pPr>
              <w:pStyle w:val="TableParagraph"/>
              <w:spacing w:line="266" w:lineRule="exact"/>
              <w:rPr>
                <w:b/>
              </w:rPr>
            </w:pPr>
            <w:r>
              <w:rPr>
                <w:b/>
                <w:bCs/>
                <w:sz w:val="24"/>
                <w:szCs w:val="24"/>
              </w:rPr>
              <w:t xml:space="preserve"> </w:t>
            </w:r>
            <w:r w:rsidRPr="0084584D">
              <w:rPr>
                <w:b/>
                <w:bCs/>
                <w:sz w:val="24"/>
                <w:szCs w:val="24"/>
              </w:rPr>
              <w:t xml:space="preserve">Total Possible </w:t>
            </w:r>
            <w:r>
              <w:rPr>
                <w:b/>
                <w:bCs/>
                <w:sz w:val="24"/>
                <w:szCs w:val="24"/>
              </w:rPr>
              <w:t>Points</w:t>
            </w:r>
          </w:p>
        </w:tc>
        <w:tc>
          <w:tcPr>
            <w:tcW w:w="1713" w:type="dxa"/>
            <w:shd w:val="clear" w:color="auto" w:fill="EAF0DD"/>
          </w:tcPr>
          <w:p w14:paraId="46FAD521" w14:textId="74F16B90" w:rsidR="00DE3854" w:rsidRDefault="00DE3854" w:rsidP="00DE3854">
            <w:pPr>
              <w:pStyle w:val="TableParagraph"/>
              <w:spacing w:line="292" w:lineRule="exact"/>
              <w:ind w:left="105"/>
              <w:rPr>
                <w:b/>
                <w:sz w:val="24"/>
              </w:rPr>
            </w:pPr>
            <w:r>
              <w:rPr>
                <w:b/>
                <w:bCs/>
                <w:sz w:val="24"/>
                <w:szCs w:val="24"/>
              </w:rPr>
              <w:t xml:space="preserve">0 – </w:t>
            </w:r>
            <w:r w:rsidRPr="0084584D">
              <w:rPr>
                <w:b/>
                <w:bCs/>
                <w:sz w:val="24"/>
                <w:szCs w:val="24"/>
              </w:rPr>
              <w:t>1</w:t>
            </w:r>
            <w:r w:rsidR="00427712">
              <w:rPr>
                <w:b/>
                <w:bCs/>
                <w:sz w:val="24"/>
                <w:szCs w:val="24"/>
              </w:rPr>
              <w:t>65</w:t>
            </w:r>
            <w:r>
              <w:rPr>
                <w:b/>
                <w:bCs/>
                <w:sz w:val="24"/>
                <w:szCs w:val="24"/>
              </w:rPr>
              <w:t xml:space="preserve"> points</w:t>
            </w:r>
          </w:p>
        </w:tc>
      </w:tr>
      <w:tr w:rsidR="00DE3854" w14:paraId="230D3667" w14:textId="77777777" w:rsidTr="7C2CB8DF">
        <w:trPr>
          <w:trHeight w:val="1084"/>
        </w:trPr>
        <w:tc>
          <w:tcPr>
            <w:tcW w:w="8728" w:type="dxa"/>
            <w:shd w:val="clear" w:color="auto" w:fill="EAF0DD"/>
          </w:tcPr>
          <w:p w14:paraId="6E8E9866" w14:textId="528586D2" w:rsidR="00DE3854" w:rsidRDefault="00DE3854" w:rsidP="00DE3854">
            <w:pPr>
              <w:pStyle w:val="TableParagraph"/>
              <w:spacing w:line="266" w:lineRule="exact"/>
              <w:rPr>
                <w:b/>
              </w:rPr>
            </w:pPr>
            <w:r>
              <w:rPr>
                <w:b/>
                <w:bCs/>
                <w:sz w:val="24"/>
                <w:szCs w:val="24"/>
              </w:rPr>
              <w:t xml:space="preserve"> Minimum Points Required to </w:t>
            </w:r>
            <w:r w:rsidR="0063712D">
              <w:rPr>
                <w:b/>
                <w:bCs/>
                <w:sz w:val="24"/>
                <w:szCs w:val="24"/>
              </w:rPr>
              <w:t>Receive Interview Invitation</w:t>
            </w:r>
          </w:p>
        </w:tc>
        <w:tc>
          <w:tcPr>
            <w:tcW w:w="1713" w:type="dxa"/>
            <w:shd w:val="clear" w:color="auto" w:fill="EAF0DD"/>
          </w:tcPr>
          <w:p w14:paraId="6F797F15" w14:textId="26BCF8E2" w:rsidR="00DE3854" w:rsidRDefault="00427712" w:rsidP="00DE3854">
            <w:pPr>
              <w:pStyle w:val="TableParagraph"/>
              <w:spacing w:line="292" w:lineRule="exact"/>
              <w:ind w:left="105"/>
              <w:rPr>
                <w:b/>
                <w:sz w:val="24"/>
              </w:rPr>
            </w:pPr>
            <w:r>
              <w:rPr>
                <w:b/>
                <w:bCs/>
                <w:sz w:val="24"/>
                <w:szCs w:val="24"/>
              </w:rPr>
              <w:t>132</w:t>
            </w:r>
            <w:r w:rsidR="00DE3854">
              <w:rPr>
                <w:b/>
                <w:bCs/>
                <w:sz w:val="24"/>
                <w:szCs w:val="24"/>
              </w:rPr>
              <w:t xml:space="preserve"> points, which is 80% of 1</w:t>
            </w:r>
            <w:r>
              <w:rPr>
                <w:b/>
                <w:bCs/>
                <w:sz w:val="24"/>
                <w:szCs w:val="24"/>
              </w:rPr>
              <w:t>65</w:t>
            </w:r>
            <w:r w:rsidR="00DE3854">
              <w:rPr>
                <w:b/>
                <w:bCs/>
                <w:sz w:val="24"/>
                <w:szCs w:val="24"/>
              </w:rPr>
              <w:t xml:space="preserve"> points</w:t>
            </w:r>
          </w:p>
        </w:tc>
      </w:tr>
    </w:tbl>
    <w:p w14:paraId="4898017E" w14:textId="207AC81E" w:rsidR="00F712D8" w:rsidRPr="00644E28" w:rsidRDefault="00F712D8">
      <w:pPr>
        <w:pStyle w:val="BodyText"/>
        <w:spacing w:before="251"/>
        <w:rPr>
          <w:b/>
          <w:sz w:val="16"/>
          <w:szCs w:val="16"/>
        </w:rPr>
      </w:pPr>
    </w:p>
    <w:p w14:paraId="0E8AF84F" w14:textId="77777777" w:rsidR="00914D7E" w:rsidRDefault="003126EA">
      <w:pPr>
        <w:pStyle w:val="ListParagraph"/>
        <w:numPr>
          <w:ilvl w:val="0"/>
          <w:numId w:val="29"/>
        </w:numPr>
        <w:tabs>
          <w:tab w:val="left" w:pos="1079"/>
        </w:tabs>
        <w:ind w:left="1079" w:hanging="359"/>
        <w:jc w:val="left"/>
        <w:rPr>
          <w:b/>
          <w:sz w:val="24"/>
        </w:rPr>
      </w:pPr>
      <w:r>
        <w:rPr>
          <w:b/>
          <w:sz w:val="24"/>
        </w:rPr>
        <w:t>Contract</w:t>
      </w:r>
      <w:r>
        <w:rPr>
          <w:b/>
          <w:spacing w:val="-2"/>
          <w:sz w:val="24"/>
        </w:rPr>
        <w:t xml:space="preserve"> Negotiation</w:t>
      </w:r>
    </w:p>
    <w:p w14:paraId="0E8AF850" w14:textId="77777777" w:rsidR="00914D7E" w:rsidRDefault="003126EA">
      <w:pPr>
        <w:pStyle w:val="ListParagraph"/>
        <w:numPr>
          <w:ilvl w:val="1"/>
          <w:numId w:val="29"/>
        </w:numPr>
        <w:tabs>
          <w:tab w:val="left" w:pos="1079"/>
        </w:tabs>
        <w:spacing w:before="245"/>
        <w:ind w:left="1079" w:hanging="359"/>
        <w:rPr>
          <w:b/>
          <w:sz w:val="24"/>
        </w:rPr>
      </w:pPr>
      <w:r>
        <w:rPr>
          <w:b/>
          <w:sz w:val="24"/>
        </w:rPr>
        <w:t>Evaluation</w:t>
      </w:r>
      <w:r>
        <w:rPr>
          <w:b/>
          <w:spacing w:val="-1"/>
          <w:sz w:val="24"/>
        </w:rPr>
        <w:t xml:space="preserve"> </w:t>
      </w:r>
      <w:r>
        <w:rPr>
          <w:b/>
          <w:sz w:val="24"/>
        </w:rPr>
        <w:t>and</w:t>
      </w:r>
      <w:r>
        <w:rPr>
          <w:b/>
          <w:spacing w:val="-2"/>
          <w:sz w:val="24"/>
        </w:rPr>
        <w:t xml:space="preserve"> Negotiation</w:t>
      </w:r>
    </w:p>
    <w:p w14:paraId="0E8AF851" w14:textId="1BEBDF0A" w:rsidR="00914D7E" w:rsidRDefault="003126EA">
      <w:pPr>
        <w:pStyle w:val="BodyText"/>
        <w:ind w:left="1080"/>
      </w:pPr>
      <w:r>
        <w:t>Upon</w:t>
      </w:r>
      <w:r>
        <w:rPr>
          <w:spacing w:val="-3"/>
        </w:rPr>
        <w:t xml:space="preserve"> </w:t>
      </w:r>
      <w:r>
        <w:t>completion</w:t>
      </w:r>
      <w:r>
        <w:rPr>
          <w:spacing w:val="-3"/>
        </w:rPr>
        <w:t xml:space="preserve"> </w:t>
      </w:r>
      <w:r>
        <w:t>of</w:t>
      </w:r>
      <w:r>
        <w:rPr>
          <w:spacing w:val="-3"/>
        </w:rPr>
        <w:t xml:space="preserve"> </w:t>
      </w:r>
      <w:r>
        <w:t>the</w:t>
      </w:r>
      <w:r>
        <w:rPr>
          <w:spacing w:val="-2"/>
        </w:rPr>
        <w:t xml:space="preserve"> </w:t>
      </w:r>
      <w:r>
        <w:t>review</w:t>
      </w:r>
      <w:r>
        <w:rPr>
          <w:spacing w:val="-3"/>
        </w:rPr>
        <w:t xml:space="preserve"> </w:t>
      </w:r>
      <w:r>
        <w:t>of</w:t>
      </w:r>
      <w:r>
        <w:rPr>
          <w:spacing w:val="-3"/>
        </w:rPr>
        <w:t xml:space="preserve"> </w:t>
      </w:r>
      <w:r>
        <w:t>SOQs,</w:t>
      </w:r>
      <w:r>
        <w:rPr>
          <w:spacing w:val="-3"/>
        </w:rPr>
        <w:t xml:space="preserve"> </w:t>
      </w:r>
      <w:r>
        <w:t>the</w:t>
      </w:r>
      <w:r>
        <w:rPr>
          <w:spacing w:val="-2"/>
        </w:rPr>
        <w:t xml:space="preserve"> </w:t>
      </w:r>
      <w:r>
        <w:t>County</w:t>
      </w:r>
      <w:r>
        <w:rPr>
          <w:spacing w:val="-2"/>
        </w:rPr>
        <w:t xml:space="preserve"> </w:t>
      </w:r>
      <w:r>
        <w:t>will</w:t>
      </w:r>
      <w:r>
        <w:rPr>
          <w:spacing w:val="-3"/>
        </w:rPr>
        <w:t xml:space="preserve"> </w:t>
      </w:r>
      <w:r>
        <w:t>notify</w:t>
      </w:r>
      <w:r>
        <w:rPr>
          <w:spacing w:val="-2"/>
        </w:rPr>
        <w:t xml:space="preserve"> </w:t>
      </w:r>
      <w:r>
        <w:t>Respondent(s)</w:t>
      </w:r>
      <w:r>
        <w:rPr>
          <w:spacing w:val="-2"/>
        </w:rPr>
        <w:t xml:space="preserve"> </w:t>
      </w:r>
      <w:r>
        <w:t>if</w:t>
      </w:r>
      <w:r>
        <w:rPr>
          <w:spacing w:val="-3"/>
        </w:rPr>
        <w:t xml:space="preserve"> </w:t>
      </w:r>
      <w:r>
        <w:t>further</w:t>
      </w:r>
      <w:r>
        <w:rPr>
          <w:spacing w:val="-2"/>
        </w:rPr>
        <w:t xml:space="preserve"> </w:t>
      </w:r>
      <w:r>
        <w:t>evaluation</w:t>
      </w:r>
      <w:r>
        <w:rPr>
          <w:spacing w:val="-3"/>
        </w:rPr>
        <w:t xml:space="preserve"> </w:t>
      </w:r>
      <w:r>
        <w:t>and negotiation is necessary. Respondent(s) meeting the minimum score requirement will be invited to interview with the Selection Panel on or around July 13,</w:t>
      </w:r>
      <w:r>
        <w:rPr>
          <w:spacing w:val="-1"/>
        </w:rPr>
        <w:t xml:space="preserve"> </w:t>
      </w:r>
      <w:r>
        <w:t>2026. The key team members</w:t>
      </w:r>
      <w:r>
        <w:rPr>
          <w:spacing w:val="-1"/>
        </w:rPr>
        <w:t xml:space="preserve"> </w:t>
      </w:r>
      <w:r>
        <w:t>identified in</w:t>
      </w:r>
      <w:r>
        <w:rPr>
          <w:spacing w:val="-2"/>
        </w:rPr>
        <w:t xml:space="preserve"> </w:t>
      </w:r>
      <w:r>
        <w:t>the SOQ</w:t>
      </w:r>
      <w:r>
        <w:rPr>
          <w:spacing w:val="-1"/>
        </w:rPr>
        <w:t xml:space="preserve"> </w:t>
      </w:r>
      <w:r>
        <w:t>should attend the interview.</w:t>
      </w:r>
      <w:r>
        <w:rPr>
          <w:spacing w:val="-2"/>
        </w:rPr>
        <w:t xml:space="preserve"> </w:t>
      </w:r>
      <w:r>
        <w:t>Interviews</w:t>
      </w:r>
      <w:r>
        <w:rPr>
          <w:spacing w:val="-2"/>
        </w:rPr>
        <w:t xml:space="preserve"> </w:t>
      </w:r>
      <w:r>
        <w:t>will</w:t>
      </w:r>
      <w:r>
        <w:rPr>
          <w:spacing w:val="-1"/>
        </w:rPr>
        <w:t xml:space="preserve"> </w:t>
      </w:r>
      <w:r>
        <w:t>be 30-60</w:t>
      </w:r>
      <w:r>
        <w:rPr>
          <w:spacing w:val="-1"/>
        </w:rPr>
        <w:t xml:space="preserve"> </w:t>
      </w:r>
      <w:r>
        <w:t>minutes.</w:t>
      </w:r>
      <w:r>
        <w:rPr>
          <w:spacing w:val="-9"/>
        </w:rPr>
        <w:t xml:space="preserve"> </w:t>
      </w:r>
      <w:r>
        <w:t>Any delay caused by Respondent’s failure to respond to direction from the County may lead to a rejection of the SOQ.</w:t>
      </w:r>
    </w:p>
    <w:p w14:paraId="0E8AF852" w14:textId="77777777" w:rsidR="00914D7E" w:rsidRDefault="00914D7E">
      <w:pPr>
        <w:pStyle w:val="BodyText"/>
        <w:spacing w:before="1"/>
      </w:pPr>
    </w:p>
    <w:p w14:paraId="0E8AF853" w14:textId="77777777" w:rsidR="00914D7E" w:rsidRDefault="003126EA">
      <w:pPr>
        <w:pStyle w:val="Heading3"/>
        <w:numPr>
          <w:ilvl w:val="1"/>
          <w:numId w:val="29"/>
        </w:numPr>
        <w:tabs>
          <w:tab w:val="left" w:pos="1079"/>
        </w:tabs>
        <w:ind w:left="1079" w:hanging="359"/>
      </w:pPr>
      <w:bookmarkStart w:id="31" w:name="_Toc230876046"/>
      <w:r>
        <w:t>Award</w:t>
      </w:r>
      <w:r>
        <w:rPr>
          <w:spacing w:val="-2"/>
        </w:rPr>
        <w:t xml:space="preserve"> </w:t>
      </w:r>
      <w:r>
        <w:t>of</w:t>
      </w:r>
      <w:r>
        <w:rPr>
          <w:spacing w:val="1"/>
        </w:rPr>
        <w:t xml:space="preserve"> </w:t>
      </w:r>
      <w:r>
        <w:rPr>
          <w:spacing w:val="-2"/>
        </w:rPr>
        <w:t>Contract</w:t>
      </w:r>
      <w:bookmarkEnd w:id="31"/>
    </w:p>
    <w:p w14:paraId="0E8AF854" w14:textId="77777777" w:rsidR="00914D7E" w:rsidRDefault="003126EA">
      <w:pPr>
        <w:pStyle w:val="BodyText"/>
        <w:spacing w:before="1"/>
        <w:ind w:left="1080" w:right="391"/>
      </w:pPr>
      <w:r>
        <w:t>If the County determines after further evaluation and negotiation to award the Contract, and such award has been approved by the Board of Supervisors, a Contract will be sent to the Successful Respondent</w:t>
      </w:r>
      <w:r>
        <w:rPr>
          <w:spacing w:val="-3"/>
        </w:rPr>
        <w:t xml:space="preserve"> </w:t>
      </w:r>
      <w:r>
        <w:t>for</w:t>
      </w:r>
      <w:r>
        <w:rPr>
          <w:spacing w:val="-3"/>
        </w:rPr>
        <w:t xml:space="preserve"> </w:t>
      </w:r>
      <w:r>
        <w:t>signature.</w:t>
      </w:r>
      <w:r>
        <w:rPr>
          <w:spacing w:val="-4"/>
        </w:rPr>
        <w:t xml:space="preserve"> </w:t>
      </w:r>
      <w:r>
        <w:t>No</w:t>
      </w:r>
      <w:r>
        <w:rPr>
          <w:spacing w:val="-4"/>
        </w:rPr>
        <w:t xml:space="preserve"> </w:t>
      </w:r>
      <w:r>
        <w:t>submittal</w:t>
      </w:r>
      <w:r>
        <w:rPr>
          <w:spacing w:val="-4"/>
        </w:rPr>
        <w:t xml:space="preserve"> </w:t>
      </w:r>
      <w:r>
        <w:t>shall</w:t>
      </w:r>
      <w:r>
        <w:rPr>
          <w:spacing w:val="-4"/>
        </w:rPr>
        <w:t xml:space="preserve"> </w:t>
      </w:r>
      <w:r>
        <w:t>be</w:t>
      </w:r>
      <w:r>
        <w:rPr>
          <w:spacing w:val="-3"/>
        </w:rPr>
        <w:t xml:space="preserve"> </w:t>
      </w:r>
      <w:r>
        <w:t>binding</w:t>
      </w:r>
      <w:r>
        <w:rPr>
          <w:spacing w:val="-3"/>
        </w:rPr>
        <w:t xml:space="preserve"> </w:t>
      </w:r>
      <w:r>
        <w:t>upon</w:t>
      </w:r>
      <w:r>
        <w:rPr>
          <w:spacing w:val="-4"/>
        </w:rPr>
        <w:t xml:space="preserve"> </w:t>
      </w:r>
      <w:r>
        <w:t>the</w:t>
      </w:r>
      <w:r>
        <w:rPr>
          <w:spacing w:val="-3"/>
        </w:rPr>
        <w:t xml:space="preserve"> </w:t>
      </w:r>
      <w:r>
        <w:t>County</w:t>
      </w:r>
      <w:r>
        <w:rPr>
          <w:spacing w:val="-5"/>
        </w:rPr>
        <w:t xml:space="preserve"> </w:t>
      </w:r>
      <w:r>
        <w:t>until</w:t>
      </w:r>
      <w:r>
        <w:rPr>
          <w:spacing w:val="-4"/>
        </w:rPr>
        <w:t xml:space="preserve"> </w:t>
      </w:r>
      <w:r>
        <w:t>after</w:t>
      </w:r>
      <w:r>
        <w:rPr>
          <w:spacing w:val="-3"/>
        </w:rPr>
        <w:t xml:space="preserve"> </w:t>
      </w:r>
      <w:r>
        <w:t>the</w:t>
      </w:r>
      <w:r>
        <w:rPr>
          <w:spacing w:val="-3"/>
        </w:rPr>
        <w:t xml:space="preserve"> </w:t>
      </w:r>
      <w:r>
        <w:t>Contract</w:t>
      </w:r>
      <w:r>
        <w:rPr>
          <w:spacing w:val="-3"/>
        </w:rPr>
        <w:t xml:space="preserve"> </w:t>
      </w:r>
      <w:r>
        <w:t>is signed by duly authorized representatives of both Respondent and the County.</w:t>
      </w:r>
    </w:p>
    <w:p w14:paraId="0E8AF855" w14:textId="77777777" w:rsidR="00914D7E" w:rsidRDefault="003126EA">
      <w:pPr>
        <w:pStyle w:val="Heading3"/>
        <w:numPr>
          <w:ilvl w:val="1"/>
          <w:numId w:val="29"/>
        </w:numPr>
        <w:tabs>
          <w:tab w:val="left" w:pos="1079"/>
        </w:tabs>
        <w:spacing w:before="292"/>
        <w:ind w:left="1079" w:hanging="359"/>
      </w:pPr>
      <w:bookmarkStart w:id="32" w:name="_Toc230876047"/>
      <w:r>
        <w:t>Submissions</w:t>
      </w:r>
      <w:r>
        <w:rPr>
          <w:spacing w:val="-3"/>
        </w:rPr>
        <w:t xml:space="preserve"> </w:t>
      </w:r>
      <w:r>
        <w:t>are</w:t>
      </w:r>
      <w:r>
        <w:rPr>
          <w:spacing w:val="-1"/>
        </w:rPr>
        <w:t xml:space="preserve"> </w:t>
      </w:r>
      <w:r>
        <w:t>Public</w:t>
      </w:r>
      <w:r>
        <w:rPr>
          <w:spacing w:val="-3"/>
        </w:rPr>
        <w:t xml:space="preserve"> </w:t>
      </w:r>
      <w:r>
        <w:rPr>
          <w:spacing w:val="-2"/>
        </w:rPr>
        <w:t>Records</w:t>
      </w:r>
      <w:bookmarkEnd w:id="32"/>
    </w:p>
    <w:p w14:paraId="0E8AF856" w14:textId="77777777" w:rsidR="00914D7E" w:rsidRDefault="003126EA">
      <w:pPr>
        <w:pStyle w:val="BodyText"/>
        <w:ind w:left="1080" w:right="436"/>
      </w:pPr>
      <w:r>
        <w:t>California</w:t>
      </w:r>
      <w:r>
        <w:rPr>
          <w:spacing w:val="-3"/>
        </w:rPr>
        <w:t xml:space="preserve"> </w:t>
      </w:r>
      <w:r>
        <w:t>Government</w:t>
      </w:r>
      <w:r>
        <w:rPr>
          <w:spacing w:val="-3"/>
        </w:rPr>
        <w:t xml:space="preserve"> </w:t>
      </w:r>
      <w:r>
        <w:t>Code</w:t>
      </w:r>
      <w:r>
        <w:rPr>
          <w:spacing w:val="-1"/>
        </w:rPr>
        <w:t xml:space="preserve"> </w:t>
      </w:r>
      <w:r>
        <w:t>section</w:t>
      </w:r>
      <w:r>
        <w:rPr>
          <w:spacing w:val="-3"/>
        </w:rPr>
        <w:t xml:space="preserve"> </w:t>
      </w:r>
      <w:r>
        <w:t>7920.000</w:t>
      </w:r>
      <w:r>
        <w:rPr>
          <w:spacing w:val="-4"/>
        </w:rPr>
        <w:t xml:space="preserve"> </w:t>
      </w:r>
      <w:r>
        <w:t>et</w:t>
      </w:r>
      <w:r>
        <w:rPr>
          <w:spacing w:val="-3"/>
        </w:rPr>
        <w:t xml:space="preserve"> </w:t>
      </w:r>
      <w:r>
        <w:t>seq.,</w:t>
      </w:r>
      <w:r>
        <w:rPr>
          <w:spacing w:val="-4"/>
        </w:rPr>
        <w:t xml:space="preserve"> </w:t>
      </w:r>
      <w:r>
        <w:t>the</w:t>
      </w:r>
      <w:r>
        <w:rPr>
          <w:spacing w:val="-3"/>
        </w:rPr>
        <w:t xml:space="preserve"> </w:t>
      </w:r>
      <w:r>
        <w:t>Public</w:t>
      </w:r>
      <w:r>
        <w:rPr>
          <w:spacing w:val="-2"/>
        </w:rPr>
        <w:t xml:space="preserve"> </w:t>
      </w:r>
      <w:r>
        <w:t>Records</w:t>
      </w:r>
      <w:r>
        <w:rPr>
          <w:spacing w:val="-5"/>
        </w:rPr>
        <w:t xml:space="preserve"> </w:t>
      </w:r>
      <w:r>
        <w:t>Act,</w:t>
      </w:r>
      <w:r>
        <w:rPr>
          <w:spacing w:val="-4"/>
        </w:rPr>
        <w:t xml:space="preserve"> </w:t>
      </w:r>
      <w:r>
        <w:t>defines</w:t>
      </w:r>
      <w:r>
        <w:rPr>
          <w:spacing w:val="-4"/>
        </w:rPr>
        <w:t xml:space="preserve"> </w:t>
      </w:r>
      <w:r>
        <w:t>a</w:t>
      </w:r>
      <w:r>
        <w:rPr>
          <w:spacing w:val="-3"/>
        </w:rPr>
        <w:t xml:space="preserve"> </w:t>
      </w:r>
      <w:r>
        <w:t>public</w:t>
      </w:r>
      <w:r>
        <w:rPr>
          <w:spacing w:val="-4"/>
        </w:rPr>
        <w:t xml:space="preserve"> </w:t>
      </w:r>
      <w:r>
        <w:t>record as any writing containing information relating to the conduct of the public’s business prepared, owned, used or retained by any state or local agency regardless of physical form or characteristics.</w:t>
      </w:r>
    </w:p>
    <w:p w14:paraId="0E8AF857" w14:textId="77777777" w:rsidR="00914D7E" w:rsidRDefault="003126EA">
      <w:pPr>
        <w:pStyle w:val="BodyText"/>
        <w:ind w:left="1080" w:right="391"/>
      </w:pPr>
      <w:r>
        <w:t>The Public Records Act provides that public records shall be disclosed upon request and that any person</w:t>
      </w:r>
      <w:r>
        <w:rPr>
          <w:spacing w:val="-4"/>
        </w:rPr>
        <w:t xml:space="preserve"> </w:t>
      </w:r>
      <w:r>
        <w:t>has</w:t>
      </w:r>
      <w:r>
        <w:rPr>
          <w:spacing w:val="-4"/>
        </w:rPr>
        <w:t xml:space="preserve"> </w:t>
      </w:r>
      <w:r>
        <w:t>a</w:t>
      </w:r>
      <w:r>
        <w:rPr>
          <w:spacing w:val="-3"/>
        </w:rPr>
        <w:t xml:space="preserve"> </w:t>
      </w:r>
      <w:r>
        <w:t>right</w:t>
      </w:r>
      <w:r>
        <w:rPr>
          <w:spacing w:val="-4"/>
        </w:rPr>
        <w:t xml:space="preserve"> </w:t>
      </w:r>
      <w:r>
        <w:t>to</w:t>
      </w:r>
      <w:r>
        <w:rPr>
          <w:spacing w:val="-4"/>
        </w:rPr>
        <w:t xml:space="preserve"> </w:t>
      </w:r>
      <w:r>
        <w:t>inspect</w:t>
      </w:r>
      <w:r>
        <w:rPr>
          <w:spacing w:val="-2"/>
        </w:rPr>
        <w:t xml:space="preserve"> </w:t>
      </w:r>
      <w:r>
        <w:t>any</w:t>
      </w:r>
      <w:r>
        <w:rPr>
          <w:spacing w:val="-3"/>
        </w:rPr>
        <w:t xml:space="preserve"> </w:t>
      </w:r>
      <w:r>
        <w:t>public</w:t>
      </w:r>
      <w:r>
        <w:rPr>
          <w:spacing w:val="-6"/>
        </w:rPr>
        <w:t xml:space="preserve"> </w:t>
      </w:r>
      <w:r>
        <w:t>record,</w:t>
      </w:r>
      <w:r>
        <w:rPr>
          <w:spacing w:val="-4"/>
        </w:rPr>
        <w:t xml:space="preserve"> </w:t>
      </w:r>
      <w:r>
        <w:t>unless</w:t>
      </w:r>
      <w:r>
        <w:rPr>
          <w:spacing w:val="-5"/>
        </w:rPr>
        <w:t xml:space="preserve"> </w:t>
      </w:r>
      <w:r>
        <w:t>the</w:t>
      </w:r>
      <w:r>
        <w:rPr>
          <w:spacing w:val="-3"/>
        </w:rPr>
        <w:t xml:space="preserve"> </w:t>
      </w:r>
      <w:r>
        <w:t>document</w:t>
      </w:r>
      <w:r>
        <w:rPr>
          <w:spacing w:val="-3"/>
        </w:rPr>
        <w:t xml:space="preserve"> </w:t>
      </w:r>
      <w:r>
        <w:t>is</w:t>
      </w:r>
      <w:r>
        <w:rPr>
          <w:spacing w:val="-5"/>
        </w:rPr>
        <w:t xml:space="preserve"> </w:t>
      </w:r>
      <w:r>
        <w:t>exempted</w:t>
      </w:r>
      <w:r>
        <w:rPr>
          <w:spacing w:val="-2"/>
        </w:rPr>
        <w:t xml:space="preserve"> </w:t>
      </w:r>
      <w:r>
        <w:t>from</w:t>
      </w:r>
      <w:r>
        <w:rPr>
          <w:spacing w:val="-3"/>
        </w:rPr>
        <w:t xml:space="preserve"> </w:t>
      </w:r>
      <w:r>
        <w:t>disclosure.</w:t>
      </w:r>
    </w:p>
    <w:p w14:paraId="0E8AF858" w14:textId="77777777" w:rsidR="00914D7E" w:rsidRDefault="003126EA">
      <w:pPr>
        <w:pStyle w:val="BodyText"/>
        <w:spacing w:before="292"/>
        <w:ind w:left="1080" w:right="391"/>
      </w:pPr>
      <w:r>
        <w:t>Unless otherwise compelled by a court order, the County will not disclose any submission while the County conducts its deliberative process in accordance with the procedures identified in this RFQ. However, after the County either awards a contract to a Successful Respondent, or rejects all submissions,</w:t>
      </w:r>
      <w:r>
        <w:rPr>
          <w:spacing w:val="-4"/>
        </w:rPr>
        <w:t xml:space="preserve"> </w:t>
      </w:r>
      <w:r>
        <w:t>the</w:t>
      </w:r>
      <w:r>
        <w:rPr>
          <w:spacing w:val="-3"/>
        </w:rPr>
        <w:t xml:space="preserve"> </w:t>
      </w:r>
      <w:r>
        <w:t>County</w:t>
      </w:r>
      <w:r>
        <w:rPr>
          <w:spacing w:val="-3"/>
        </w:rPr>
        <w:t xml:space="preserve"> </w:t>
      </w:r>
      <w:r>
        <w:t>will</w:t>
      </w:r>
      <w:r>
        <w:rPr>
          <w:spacing w:val="-4"/>
        </w:rPr>
        <w:t xml:space="preserve"> </w:t>
      </w:r>
      <w:r>
        <w:t>consider</w:t>
      </w:r>
      <w:r>
        <w:rPr>
          <w:spacing w:val="-2"/>
        </w:rPr>
        <w:t xml:space="preserve"> </w:t>
      </w:r>
      <w:r>
        <w:t>each</w:t>
      </w:r>
      <w:r>
        <w:rPr>
          <w:spacing w:val="-4"/>
        </w:rPr>
        <w:t xml:space="preserve"> </w:t>
      </w:r>
      <w:r>
        <w:t>submittal</w:t>
      </w:r>
      <w:r>
        <w:rPr>
          <w:spacing w:val="-4"/>
        </w:rPr>
        <w:t xml:space="preserve"> </w:t>
      </w:r>
      <w:r>
        <w:t>subject</w:t>
      </w:r>
      <w:r>
        <w:rPr>
          <w:spacing w:val="-3"/>
        </w:rPr>
        <w:t xml:space="preserve"> </w:t>
      </w:r>
      <w:r>
        <w:t>to</w:t>
      </w:r>
      <w:r>
        <w:rPr>
          <w:spacing w:val="-4"/>
        </w:rPr>
        <w:t xml:space="preserve"> </w:t>
      </w:r>
      <w:r>
        <w:t>the</w:t>
      </w:r>
      <w:r>
        <w:rPr>
          <w:spacing w:val="-3"/>
        </w:rPr>
        <w:t xml:space="preserve"> </w:t>
      </w:r>
      <w:r>
        <w:t>public</w:t>
      </w:r>
      <w:r>
        <w:rPr>
          <w:spacing w:val="-6"/>
        </w:rPr>
        <w:t xml:space="preserve"> </w:t>
      </w:r>
      <w:r>
        <w:t>disclosure</w:t>
      </w:r>
      <w:r>
        <w:rPr>
          <w:spacing w:val="-3"/>
        </w:rPr>
        <w:t xml:space="preserve"> </w:t>
      </w:r>
      <w:r>
        <w:t>requirements</w:t>
      </w:r>
      <w:r>
        <w:rPr>
          <w:spacing w:val="-6"/>
        </w:rPr>
        <w:t xml:space="preserve"> </w:t>
      </w:r>
      <w:r>
        <w:t>of the California Public Records Act. Each Respondent is hereby informed that, upon submittal of its complete submission packet to the County in accordance with this RFQ, the complete submission packet becomes the property of Contra Costa County.</w:t>
      </w:r>
    </w:p>
    <w:p w14:paraId="0E8AF859" w14:textId="77777777" w:rsidR="00914D7E" w:rsidRDefault="00914D7E">
      <w:pPr>
        <w:pStyle w:val="BodyText"/>
        <w:spacing w:before="1"/>
      </w:pPr>
    </w:p>
    <w:p w14:paraId="0E8AF85A" w14:textId="77777777" w:rsidR="00914D7E" w:rsidRDefault="003126EA">
      <w:pPr>
        <w:pStyle w:val="Heading3"/>
        <w:numPr>
          <w:ilvl w:val="1"/>
          <w:numId w:val="29"/>
        </w:numPr>
        <w:tabs>
          <w:tab w:val="left" w:pos="1079"/>
        </w:tabs>
        <w:ind w:left="1079" w:hanging="359"/>
      </w:pPr>
      <w:bookmarkStart w:id="33" w:name="_Toc230876048"/>
      <w:r>
        <w:t>Protest</w:t>
      </w:r>
      <w:r>
        <w:rPr>
          <w:spacing w:val="-4"/>
        </w:rPr>
        <w:t xml:space="preserve"> </w:t>
      </w:r>
      <w:r>
        <w:rPr>
          <w:spacing w:val="-2"/>
        </w:rPr>
        <w:t>Procedures</w:t>
      </w:r>
      <w:bookmarkEnd w:id="33"/>
    </w:p>
    <w:p w14:paraId="0E8AF85B" w14:textId="77777777" w:rsidR="00914D7E" w:rsidRDefault="003126EA">
      <w:pPr>
        <w:pStyle w:val="BodyText"/>
        <w:ind w:left="1080" w:right="391"/>
      </w:pPr>
      <w:r>
        <w:t>In</w:t>
      </w:r>
      <w:r>
        <w:rPr>
          <w:spacing w:val="-3"/>
        </w:rPr>
        <w:t xml:space="preserve"> </w:t>
      </w:r>
      <w:r>
        <w:t>the</w:t>
      </w:r>
      <w:r>
        <w:rPr>
          <w:spacing w:val="-2"/>
        </w:rPr>
        <w:t xml:space="preserve"> </w:t>
      </w:r>
      <w:r>
        <w:t>event</w:t>
      </w:r>
      <w:r>
        <w:rPr>
          <w:spacing w:val="-2"/>
        </w:rPr>
        <w:t xml:space="preserve"> </w:t>
      </w:r>
      <w:r>
        <w:t>a</w:t>
      </w:r>
      <w:r>
        <w:rPr>
          <w:spacing w:val="-2"/>
        </w:rPr>
        <w:t xml:space="preserve"> </w:t>
      </w:r>
      <w:r>
        <w:t>dispute</w:t>
      </w:r>
      <w:r>
        <w:rPr>
          <w:spacing w:val="-2"/>
        </w:rPr>
        <w:t xml:space="preserve"> </w:t>
      </w:r>
      <w:r>
        <w:t>arises</w:t>
      </w:r>
      <w:r>
        <w:rPr>
          <w:spacing w:val="-3"/>
        </w:rPr>
        <w:t xml:space="preserve"> </w:t>
      </w:r>
      <w:r>
        <w:t>concerning</w:t>
      </w:r>
      <w:r>
        <w:rPr>
          <w:spacing w:val="-2"/>
        </w:rPr>
        <w:t xml:space="preserve"> </w:t>
      </w:r>
      <w:r>
        <w:t>the</w:t>
      </w:r>
      <w:r>
        <w:rPr>
          <w:spacing w:val="-2"/>
        </w:rPr>
        <w:t xml:space="preserve"> </w:t>
      </w:r>
      <w:r>
        <w:t>RFQ</w:t>
      </w:r>
      <w:r>
        <w:rPr>
          <w:spacing w:val="-3"/>
        </w:rPr>
        <w:t xml:space="preserve"> </w:t>
      </w:r>
      <w:r>
        <w:t>process</w:t>
      </w:r>
      <w:r>
        <w:rPr>
          <w:spacing w:val="-4"/>
        </w:rPr>
        <w:t xml:space="preserve"> </w:t>
      </w:r>
      <w:r>
        <w:t>prior</w:t>
      </w:r>
      <w:r>
        <w:rPr>
          <w:spacing w:val="-2"/>
        </w:rPr>
        <w:t xml:space="preserve"> </w:t>
      </w:r>
      <w:r>
        <w:t>to</w:t>
      </w:r>
      <w:r>
        <w:rPr>
          <w:spacing w:val="-3"/>
        </w:rPr>
        <w:t xml:space="preserve"> </w:t>
      </w:r>
      <w:r>
        <w:t>the</w:t>
      </w:r>
      <w:r>
        <w:rPr>
          <w:spacing w:val="-2"/>
        </w:rPr>
        <w:t xml:space="preserve"> </w:t>
      </w:r>
      <w:r>
        <w:t>award</w:t>
      </w:r>
      <w:r>
        <w:rPr>
          <w:spacing w:val="-2"/>
        </w:rPr>
        <w:t xml:space="preserve"> </w:t>
      </w:r>
      <w:r>
        <w:t>of</w:t>
      </w:r>
      <w:r>
        <w:rPr>
          <w:spacing w:val="-3"/>
        </w:rPr>
        <w:t xml:space="preserve"> </w:t>
      </w:r>
      <w:r>
        <w:t>the</w:t>
      </w:r>
      <w:r>
        <w:rPr>
          <w:spacing w:val="-2"/>
        </w:rPr>
        <w:t xml:space="preserve"> </w:t>
      </w:r>
      <w:r>
        <w:t>contract,</w:t>
      </w:r>
      <w:r>
        <w:rPr>
          <w:spacing w:val="-3"/>
        </w:rPr>
        <w:t xml:space="preserve"> </w:t>
      </w:r>
      <w:r>
        <w:t>the</w:t>
      </w:r>
      <w:r>
        <w:rPr>
          <w:spacing w:val="-2"/>
        </w:rPr>
        <w:t xml:space="preserve"> </w:t>
      </w:r>
      <w:r>
        <w:t>party wishing resolution of the dispute shall submit a protest in writing to the attention of:</w:t>
      </w:r>
    </w:p>
    <w:p w14:paraId="0E8AF85C" w14:textId="77777777" w:rsidR="00914D7E" w:rsidRDefault="00914D7E">
      <w:pPr>
        <w:pStyle w:val="BodyText"/>
      </w:pPr>
    </w:p>
    <w:p w14:paraId="0E8AF85D" w14:textId="77777777" w:rsidR="00914D7E" w:rsidRDefault="003126EA">
      <w:pPr>
        <w:pStyle w:val="BodyText"/>
        <w:ind w:left="1440" w:right="4194"/>
      </w:pPr>
      <w:r>
        <w:t>Emlyn</w:t>
      </w:r>
      <w:r>
        <w:rPr>
          <w:spacing w:val="-8"/>
        </w:rPr>
        <w:t xml:space="preserve"> </w:t>
      </w:r>
      <w:r>
        <w:t>Struthers,</w:t>
      </w:r>
      <w:r>
        <w:rPr>
          <w:spacing w:val="-8"/>
        </w:rPr>
        <w:t xml:space="preserve"> </w:t>
      </w:r>
      <w:r>
        <w:t>Senior</w:t>
      </w:r>
      <w:r>
        <w:rPr>
          <w:spacing w:val="-8"/>
        </w:rPr>
        <w:t xml:space="preserve"> </w:t>
      </w:r>
      <w:r>
        <w:t>Deputy</w:t>
      </w:r>
      <w:r>
        <w:rPr>
          <w:spacing w:val="-8"/>
        </w:rPr>
        <w:t xml:space="preserve"> </w:t>
      </w:r>
      <w:r>
        <w:t>County</w:t>
      </w:r>
      <w:r>
        <w:rPr>
          <w:spacing w:val="-10"/>
        </w:rPr>
        <w:t xml:space="preserve"> </w:t>
      </w:r>
      <w:r>
        <w:t>Administrator Office of the County Administrator</w:t>
      </w:r>
    </w:p>
    <w:p w14:paraId="0E8AF85E" w14:textId="77777777" w:rsidR="00914D7E" w:rsidRDefault="003126EA">
      <w:pPr>
        <w:pStyle w:val="BodyText"/>
        <w:spacing w:line="293" w:lineRule="exact"/>
        <w:ind w:left="1440"/>
      </w:pPr>
      <w:r>
        <w:t>Contra</w:t>
      </w:r>
      <w:r>
        <w:rPr>
          <w:spacing w:val="-4"/>
        </w:rPr>
        <w:t xml:space="preserve"> </w:t>
      </w:r>
      <w:r>
        <w:t>Costa</w:t>
      </w:r>
      <w:r>
        <w:rPr>
          <w:spacing w:val="-3"/>
        </w:rPr>
        <w:t xml:space="preserve"> </w:t>
      </w:r>
      <w:r>
        <w:rPr>
          <w:spacing w:val="-2"/>
        </w:rPr>
        <w:t>County</w:t>
      </w:r>
    </w:p>
    <w:p w14:paraId="0E8AF85F" w14:textId="77777777" w:rsidR="00914D7E" w:rsidRDefault="003126EA">
      <w:pPr>
        <w:pStyle w:val="BodyText"/>
        <w:spacing w:line="242" w:lineRule="auto"/>
        <w:ind w:left="1440" w:right="5946"/>
      </w:pPr>
      <w:r>
        <w:t>1025</w:t>
      </w:r>
      <w:r>
        <w:rPr>
          <w:spacing w:val="-11"/>
        </w:rPr>
        <w:t xml:space="preserve"> </w:t>
      </w:r>
      <w:r>
        <w:t>Escobar</w:t>
      </w:r>
      <w:r>
        <w:rPr>
          <w:spacing w:val="-10"/>
        </w:rPr>
        <w:t xml:space="preserve"> </w:t>
      </w:r>
      <w:r>
        <w:t>Street,</w:t>
      </w:r>
      <w:r>
        <w:rPr>
          <w:spacing w:val="-10"/>
        </w:rPr>
        <w:t xml:space="preserve"> </w:t>
      </w:r>
      <w:r>
        <w:t>Fourth</w:t>
      </w:r>
      <w:r>
        <w:rPr>
          <w:spacing w:val="-11"/>
        </w:rPr>
        <w:t xml:space="preserve"> </w:t>
      </w:r>
      <w:r>
        <w:t>Floor Martinez CA, 94553</w:t>
      </w:r>
    </w:p>
    <w:p w14:paraId="0E8AF862" w14:textId="07F8E385" w:rsidR="00914D7E" w:rsidRPr="00894CB1" w:rsidRDefault="003126EA" w:rsidP="00894CB1">
      <w:pPr>
        <w:spacing w:before="289"/>
        <w:ind w:left="1080"/>
        <w:rPr>
          <w:b/>
          <w:spacing w:val="-1"/>
          <w:sz w:val="24"/>
        </w:rPr>
      </w:pPr>
      <w:r>
        <w:rPr>
          <w:b/>
          <w:sz w:val="24"/>
        </w:rPr>
        <w:t>Protests</w:t>
      </w:r>
      <w:r>
        <w:rPr>
          <w:b/>
          <w:spacing w:val="-2"/>
          <w:sz w:val="24"/>
        </w:rPr>
        <w:t xml:space="preserve"> </w:t>
      </w:r>
      <w:r>
        <w:rPr>
          <w:b/>
          <w:sz w:val="24"/>
        </w:rPr>
        <w:t>must</w:t>
      </w:r>
      <w:r>
        <w:rPr>
          <w:b/>
          <w:spacing w:val="-2"/>
          <w:sz w:val="24"/>
        </w:rPr>
        <w:t xml:space="preserve"> </w:t>
      </w:r>
      <w:r>
        <w:rPr>
          <w:b/>
          <w:sz w:val="24"/>
        </w:rPr>
        <w:t>be</w:t>
      </w:r>
      <w:r>
        <w:rPr>
          <w:b/>
          <w:spacing w:val="-2"/>
          <w:sz w:val="24"/>
        </w:rPr>
        <w:t xml:space="preserve"> </w:t>
      </w:r>
      <w:r>
        <w:rPr>
          <w:b/>
          <w:sz w:val="24"/>
        </w:rPr>
        <w:t>submitted</w:t>
      </w:r>
      <w:r>
        <w:rPr>
          <w:b/>
          <w:spacing w:val="-2"/>
          <w:sz w:val="24"/>
        </w:rPr>
        <w:t xml:space="preserve"> </w:t>
      </w:r>
      <w:r>
        <w:rPr>
          <w:b/>
          <w:sz w:val="24"/>
        </w:rPr>
        <w:t>no</w:t>
      </w:r>
      <w:r>
        <w:rPr>
          <w:b/>
          <w:spacing w:val="-3"/>
          <w:sz w:val="24"/>
        </w:rPr>
        <w:t xml:space="preserve"> </w:t>
      </w:r>
      <w:r>
        <w:rPr>
          <w:b/>
          <w:sz w:val="24"/>
        </w:rPr>
        <w:t>later</w:t>
      </w:r>
      <w:r>
        <w:rPr>
          <w:b/>
          <w:spacing w:val="-5"/>
          <w:sz w:val="24"/>
        </w:rPr>
        <w:t xml:space="preserve"> </w:t>
      </w:r>
      <w:r>
        <w:rPr>
          <w:b/>
          <w:sz w:val="24"/>
        </w:rPr>
        <w:t>than</w:t>
      </w:r>
      <w:r>
        <w:rPr>
          <w:b/>
          <w:spacing w:val="-3"/>
          <w:sz w:val="24"/>
        </w:rPr>
        <w:t xml:space="preserve"> </w:t>
      </w:r>
      <w:r>
        <w:rPr>
          <w:b/>
          <w:sz w:val="24"/>
        </w:rPr>
        <w:t>12:00</w:t>
      </w:r>
      <w:r>
        <w:rPr>
          <w:b/>
          <w:spacing w:val="-3"/>
          <w:sz w:val="24"/>
        </w:rPr>
        <w:t xml:space="preserve"> </w:t>
      </w:r>
      <w:r>
        <w:rPr>
          <w:b/>
          <w:sz w:val="24"/>
        </w:rPr>
        <w:t>P.M.</w:t>
      </w:r>
      <w:r>
        <w:rPr>
          <w:b/>
          <w:spacing w:val="-3"/>
          <w:sz w:val="24"/>
        </w:rPr>
        <w:t xml:space="preserve"> </w:t>
      </w:r>
      <w:r>
        <w:rPr>
          <w:b/>
          <w:sz w:val="24"/>
        </w:rPr>
        <w:t>on September</w:t>
      </w:r>
      <w:r>
        <w:rPr>
          <w:b/>
          <w:spacing w:val="-4"/>
          <w:sz w:val="24"/>
        </w:rPr>
        <w:t xml:space="preserve"> </w:t>
      </w:r>
      <w:r>
        <w:rPr>
          <w:b/>
          <w:sz w:val="24"/>
        </w:rPr>
        <w:t>15,</w:t>
      </w:r>
      <w:r>
        <w:rPr>
          <w:b/>
          <w:spacing w:val="-3"/>
          <w:sz w:val="24"/>
        </w:rPr>
        <w:t xml:space="preserve"> </w:t>
      </w:r>
      <w:r>
        <w:rPr>
          <w:b/>
          <w:sz w:val="24"/>
        </w:rPr>
        <w:t>2026</w:t>
      </w:r>
      <w:r>
        <w:rPr>
          <w:b/>
          <w:spacing w:val="-2"/>
          <w:sz w:val="24"/>
        </w:rPr>
        <w:t xml:space="preserve"> </w:t>
      </w:r>
      <w:r>
        <w:rPr>
          <w:b/>
          <w:sz w:val="24"/>
        </w:rPr>
        <w:t>for</w:t>
      </w:r>
      <w:r>
        <w:rPr>
          <w:b/>
          <w:spacing w:val="-2"/>
          <w:sz w:val="24"/>
        </w:rPr>
        <w:t xml:space="preserve"> </w:t>
      </w:r>
      <w:r>
        <w:rPr>
          <w:b/>
          <w:sz w:val="24"/>
        </w:rPr>
        <w:t>Phase</w:t>
      </w:r>
      <w:r>
        <w:rPr>
          <w:b/>
          <w:spacing w:val="-2"/>
          <w:sz w:val="24"/>
        </w:rPr>
        <w:t xml:space="preserve"> </w:t>
      </w:r>
      <w:r>
        <w:rPr>
          <w:b/>
          <w:sz w:val="24"/>
        </w:rPr>
        <w:t>One</w:t>
      </w:r>
      <w:r w:rsidR="00DE7C51">
        <w:rPr>
          <w:b/>
          <w:spacing w:val="-5"/>
          <w:sz w:val="24"/>
        </w:rPr>
        <w:t>.</w:t>
      </w:r>
      <w:r>
        <w:rPr>
          <w:b/>
          <w:spacing w:val="-1"/>
          <w:sz w:val="24"/>
        </w:rPr>
        <w:t xml:space="preserve"> </w:t>
      </w:r>
      <w:r w:rsidR="00DE7C51">
        <w:rPr>
          <w:b/>
          <w:sz w:val="24"/>
        </w:rPr>
        <w:t>Protests</w:t>
      </w:r>
      <w:r w:rsidR="00DE7C51">
        <w:rPr>
          <w:b/>
          <w:spacing w:val="-2"/>
          <w:sz w:val="24"/>
        </w:rPr>
        <w:t xml:space="preserve"> </w:t>
      </w:r>
      <w:r w:rsidR="00DE7C51">
        <w:rPr>
          <w:b/>
          <w:sz w:val="24"/>
        </w:rPr>
        <w:t>must</w:t>
      </w:r>
      <w:r w:rsidR="00DE7C51">
        <w:rPr>
          <w:b/>
          <w:spacing w:val="-2"/>
          <w:sz w:val="24"/>
        </w:rPr>
        <w:t xml:space="preserve"> </w:t>
      </w:r>
      <w:r w:rsidR="00DE7C51">
        <w:rPr>
          <w:b/>
          <w:sz w:val="24"/>
        </w:rPr>
        <w:t>be</w:t>
      </w:r>
      <w:r w:rsidR="00DE7C51">
        <w:rPr>
          <w:b/>
          <w:spacing w:val="-2"/>
          <w:sz w:val="24"/>
        </w:rPr>
        <w:t xml:space="preserve"> </w:t>
      </w:r>
      <w:r w:rsidR="00DE7C51">
        <w:rPr>
          <w:b/>
          <w:sz w:val="24"/>
        </w:rPr>
        <w:t>submitted</w:t>
      </w:r>
      <w:r w:rsidR="00DE7C51">
        <w:rPr>
          <w:b/>
          <w:spacing w:val="-2"/>
          <w:sz w:val="24"/>
        </w:rPr>
        <w:t xml:space="preserve"> </w:t>
      </w:r>
      <w:r w:rsidR="00DE7C51">
        <w:rPr>
          <w:b/>
          <w:sz w:val="24"/>
        </w:rPr>
        <w:t>no</w:t>
      </w:r>
      <w:r w:rsidR="00DE7C51">
        <w:rPr>
          <w:b/>
          <w:spacing w:val="-3"/>
          <w:sz w:val="24"/>
        </w:rPr>
        <w:t xml:space="preserve"> </w:t>
      </w:r>
      <w:r w:rsidR="00DE7C51">
        <w:rPr>
          <w:b/>
          <w:sz w:val="24"/>
        </w:rPr>
        <w:t>later</w:t>
      </w:r>
      <w:r w:rsidR="00DE7C51">
        <w:rPr>
          <w:b/>
          <w:spacing w:val="-5"/>
          <w:sz w:val="24"/>
        </w:rPr>
        <w:t xml:space="preserve"> </w:t>
      </w:r>
      <w:r w:rsidR="00DE7C51">
        <w:rPr>
          <w:b/>
          <w:sz w:val="24"/>
        </w:rPr>
        <w:t xml:space="preserve">than </w:t>
      </w:r>
      <w:r>
        <w:rPr>
          <w:b/>
          <w:sz w:val="24"/>
        </w:rPr>
        <w:t xml:space="preserve">by 12:00 P.M. on November 6, 2026 for Phase Two. </w:t>
      </w:r>
      <w:r>
        <w:rPr>
          <w:sz w:val="24"/>
        </w:rPr>
        <w:t>Notification of a final decision on the protest shall</w:t>
      </w:r>
      <w:r w:rsidR="00DE7C51">
        <w:rPr>
          <w:sz w:val="24"/>
        </w:rPr>
        <w:t xml:space="preserve"> </w:t>
      </w:r>
      <w:r>
        <w:t>be made in writing to the Respondent within ten (10) days, and the decision shall be final and not subject to further review. When submitting an appeal, the appellant must clearly state the action appealed,</w:t>
      </w:r>
      <w:r>
        <w:rPr>
          <w:spacing w:val="-3"/>
        </w:rPr>
        <w:t xml:space="preserve"> </w:t>
      </w:r>
      <w:r>
        <w:t>the</w:t>
      </w:r>
      <w:r>
        <w:rPr>
          <w:spacing w:val="-2"/>
        </w:rPr>
        <w:t xml:space="preserve"> </w:t>
      </w:r>
      <w:r>
        <w:t>harm</w:t>
      </w:r>
      <w:r>
        <w:rPr>
          <w:spacing w:val="-2"/>
        </w:rPr>
        <w:t xml:space="preserve"> </w:t>
      </w:r>
      <w:r>
        <w:t>to</w:t>
      </w:r>
      <w:r>
        <w:rPr>
          <w:spacing w:val="-3"/>
        </w:rPr>
        <w:t xml:space="preserve"> </w:t>
      </w:r>
      <w:r>
        <w:t>the</w:t>
      </w:r>
      <w:r>
        <w:rPr>
          <w:spacing w:val="-2"/>
        </w:rPr>
        <w:t xml:space="preserve"> </w:t>
      </w:r>
      <w:r>
        <w:t>appellant,</w:t>
      </w:r>
      <w:r>
        <w:rPr>
          <w:spacing w:val="-3"/>
        </w:rPr>
        <w:t xml:space="preserve"> </w:t>
      </w:r>
      <w:r>
        <w:t>and</w:t>
      </w:r>
      <w:r>
        <w:rPr>
          <w:spacing w:val="-2"/>
        </w:rPr>
        <w:t xml:space="preserve"> </w:t>
      </w:r>
      <w:r>
        <w:t>the</w:t>
      </w:r>
      <w:r>
        <w:rPr>
          <w:spacing w:val="-5"/>
        </w:rPr>
        <w:t xml:space="preserve"> </w:t>
      </w:r>
      <w:r>
        <w:t>remedy</w:t>
      </w:r>
      <w:r>
        <w:rPr>
          <w:spacing w:val="-2"/>
        </w:rPr>
        <w:t xml:space="preserve"> </w:t>
      </w:r>
      <w:r>
        <w:t>sought. Protests</w:t>
      </w:r>
      <w:r>
        <w:rPr>
          <w:spacing w:val="-3"/>
        </w:rPr>
        <w:t xml:space="preserve"> </w:t>
      </w:r>
      <w:r>
        <w:t>shall</w:t>
      </w:r>
      <w:r>
        <w:rPr>
          <w:spacing w:val="-3"/>
        </w:rPr>
        <w:t xml:space="preserve"> </w:t>
      </w:r>
      <w:r>
        <w:t>be</w:t>
      </w:r>
      <w:r>
        <w:rPr>
          <w:spacing w:val="-2"/>
        </w:rPr>
        <w:t xml:space="preserve"> </w:t>
      </w:r>
      <w:r>
        <w:t>limited</w:t>
      </w:r>
      <w:r>
        <w:rPr>
          <w:spacing w:val="-2"/>
        </w:rPr>
        <w:t xml:space="preserve"> </w:t>
      </w:r>
      <w:r>
        <w:t>to</w:t>
      </w:r>
      <w:r>
        <w:rPr>
          <w:spacing w:val="-3"/>
        </w:rPr>
        <w:t xml:space="preserve"> </w:t>
      </w:r>
      <w:r>
        <w:t>the</w:t>
      </w:r>
      <w:r>
        <w:rPr>
          <w:spacing w:val="-2"/>
        </w:rPr>
        <w:t xml:space="preserve"> </w:t>
      </w:r>
      <w:r>
        <w:t>following technical grounds:</w:t>
      </w:r>
    </w:p>
    <w:p w14:paraId="0E8AF863" w14:textId="77777777" w:rsidR="00914D7E" w:rsidRDefault="003126EA">
      <w:pPr>
        <w:pStyle w:val="ListParagraph"/>
        <w:numPr>
          <w:ilvl w:val="0"/>
          <w:numId w:val="19"/>
        </w:numPr>
        <w:tabs>
          <w:tab w:val="left" w:pos="1800"/>
        </w:tabs>
        <w:ind w:right="1704"/>
        <w:rPr>
          <w:sz w:val="24"/>
        </w:rPr>
      </w:pPr>
      <w:r>
        <w:rPr>
          <w:sz w:val="24"/>
        </w:rPr>
        <w:t>Failure</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County</w:t>
      </w:r>
      <w:r>
        <w:rPr>
          <w:spacing w:val="-3"/>
          <w:sz w:val="24"/>
        </w:rPr>
        <w:t xml:space="preserve"> </w:t>
      </w:r>
      <w:r>
        <w:rPr>
          <w:sz w:val="24"/>
        </w:rPr>
        <w:t>to</w:t>
      </w:r>
      <w:r>
        <w:rPr>
          <w:spacing w:val="-4"/>
          <w:sz w:val="24"/>
        </w:rPr>
        <w:t xml:space="preserve"> </w:t>
      </w:r>
      <w:r>
        <w:rPr>
          <w:sz w:val="24"/>
        </w:rPr>
        <w:t>follow</w:t>
      </w:r>
      <w:r>
        <w:rPr>
          <w:spacing w:val="-4"/>
          <w:sz w:val="24"/>
        </w:rPr>
        <w:t xml:space="preserve"> </w:t>
      </w:r>
      <w:r>
        <w:rPr>
          <w:sz w:val="24"/>
        </w:rPr>
        <w:t>the</w:t>
      </w:r>
      <w:r>
        <w:rPr>
          <w:spacing w:val="-3"/>
          <w:sz w:val="24"/>
        </w:rPr>
        <w:t xml:space="preserve"> </w:t>
      </w:r>
      <w:r>
        <w:rPr>
          <w:sz w:val="24"/>
        </w:rPr>
        <w:t>review</w:t>
      </w:r>
      <w:r>
        <w:rPr>
          <w:spacing w:val="-4"/>
          <w:sz w:val="24"/>
        </w:rPr>
        <w:t xml:space="preserve"> </w:t>
      </w:r>
      <w:r>
        <w:rPr>
          <w:sz w:val="24"/>
        </w:rPr>
        <w:t>and</w:t>
      </w:r>
      <w:r>
        <w:rPr>
          <w:spacing w:val="-2"/>
          <w:sz w:val="24"/>
        </w:rPr>
        <w:t xml:space="preserve"> </w:t>
      </w:r>
      <w:r>
        <w:rPr>
          <w:sz w:val="24"/>
        </w:rPr>
        <w:t>selection</w:t>
      </w:r>
      <w:r>
        <w:rPr>
          <w:spacing w:val="-4"/>
          <w:sz w:val="24"/>
        </w:rPr>
        <w:t xml:space="preserve"> </w:t>
      </w:r>
      <w:r>
        <w:rPr>
          <w:sz w:val="24"/>
        </w:rPr>
        <w:t>procedures</w:t>
      </w:r>
      <w:r>
        <w:rPr>
          <w:spacing w:val="-4"/>
          <w:sz w:val="24"/>
        </w:rPr>
        <w:t xml:space="preserve"> </w:t>
      </w:r>
      <w:r>
        <w:rPr>
          <w:sz w:val="24"/>
        </w:rPr>
        <w:t>and</w:t>
      </w:r>
      <w:r>
        <w:rPr>
          <w:spacing w:val="-3"/>
          <w:sz w:val="24"/>
        </w:rPr>
        <w:t xml:space="preserve"> </w:t>
      </w:r>
      <w:r>
        <w:rPr>
          <w:sz w:val="24"/>
        </w:rPr>
        <w:t>adhere</w:t>
      </w:r>
      <w:r>
        <w:rPr>
          <w:spacing w:val="-3"/>
          <w:sz w:val="24"/>
        </w:rPr>
        <w:t xml:space="preserve"> </w:t>
      </w:r>
      <w:r>
        <w:rPr>
          <w:sz w:val="24"/>
        </w:rPr>
        <w:t>to requirements specified in the RFQ or any addenda or amendments to the RFQ.</w:t>
      </w:r>
    </w:p>
    <w:p w14:paraId="0E8AF864" w14:textId="77777777" w:rsidR="00914D7E" w:rsidRDefault="003126EA">
      <w:pPr>
        <w:pStyle w:val="ListParagraph"/>
        <w:numPr>
          <w:ilvl w:val="0"/>
          <w:numId w:val="19"/>
        </w:numPr>
        <w:tabs>
          <w:tab w:val="left" w:pos="1800"/>
        </w:tabs>
        <w:ind w:right="679"/>
        <w:rPr>
          <w:sz w:val="24"/>
        </w:rPr>
      </w:pPr>
      <w:r>
        <w:rPr>
          <w:sz w:val="24"/>
        </w:rPr>
        <w:t>There</w:t>
      </w:r>
      <w:r>
        <w:rPr>
          <w:spacing w:val="-2"/>
          <w:sz w:val="24"/>
        </w:rPr>
        <w:t xml:space="preserve"> </w:t>
      </w:r>
      <w:r>
        <w:rPr>
          <w:sz w:val="24"/>
        </w:rPr>
        <w:t>has</w:t>
      </w:r>
      <w:r>
        <w:rPr>
          <w:spacing w:val="-4"/>
          <w:sz w:val="24"/>
        </w:rPr>
        <w:t xml:space="preserve"> </w:t>
      </w:r>
      <w:r>
        <w:rPr>
          <w:sz w:val="24"/>
        </w:rPr>
        <w:t>been</w:t>
      </w:r>
      <w:r>
        <w:rPr>
          <w:spacing w:val="-3"/>
          <w:sz w:val="24"/>
        </w:rPr>
        <w:t xml:space="preserve"> </w:t>
      </w:r>
      <w:r>
        <w:rPr>
          <w:sz w:val="24"/>
        </w:rPr>
        <w:t>a</w:t>
      </w:r>
      <w:r>
        <w:rPr>
          <w:spacing w:val="-2"/>
          <w:sz w:val="24"/>
        </w:rPr>
        <w:t xml:space="preserve"> </w:t>
      </w:r>
      <w:r>
        <w:rPr>
          <w:sz w:val="24"/>
        </w:rPr>
        <w:t>violation</w:t>
      </w:r>
      <w:r>
        <w:rPr>
          <w:spacing w:val="-3"/>
          <w:sz w:val="24"/>
        </w:rPr>
        <w:t xml:space="preserve"> </w:t>
      </w:r>
      <w:r>
        <w:rPr>
          <w:sz w:val="24"/>
        </w:rPr>
        <w:t>of</w:t>
      </w:r>
      <w:r>
        <w:rPr>
          <w:spacing w:val="-3"/>
          <w:sz w:val="24"/>
        </w:rPr>
        <w:t xml:space="preserve"> </w:t>
      </w:r>
      <w:r>
        <w:rPr>
          <w:sz w:val="24"/>
        </w:rPr>
        <w:t>conflict</w:t>
      </w:r>
      <w:r>
        <w:rPr>
          <w:spacing w:val="-2"/>
          <w:sz w:val="24"/>
        </w:rPr>
        <w:t xml:space="preserve"> </w:t>
      </w:r>
      <w:r>
        <w:rPr>
          <w:sz w:val="24"/>
        </w:rPr>
        <w:t>of</w:t>
      </w:r>
      <w:r>
        <w:rPr>
          <w:spacing w:val="-3"/>
          <w:sz w:val="24"/>
        </w:rPr>
        <w:t xml:space="preserve"> </w:t>
      </w:r>
      <w:r>
        <w:rPr>
          <w:sz w:val="24"/>
        </w:rPr>
        <w:t>interest</w:t>
      </w:r>
      <w:r>
        <w:rPr>
          <w:spacing w:val="-5"/>
          <w:sz w:val="24"/>
        </w:rPr>
        <w:t xml:space="preserve"> </w:t>
      </w:r>
      <w:r>
        <w:rPr>
          <w:sz w:val="24"/>
        </w:rPr>
        <w:t>as</w:t>
      </w:r>
      <w:r>
        <w:rPr>
          <w:spacing w:val="-4"/>
          <w:sz w:val="24"/>
        </w:rPr>
        <w:t xml:space="preserve"> </w:t>
      </w:r>
      <w:r>
        <w:rPr>
          <w:sz w:val="24"/>
        </w:rPr>
        <w:t>provided</w:t>
      </w:r>
      <w:r>
        <w:rPr>
          <w:spacing w:val="-1"/>
          <w:sz w:val="24"/>
        </w:rPr>
        <w:t xml:space="preserve"> </w:t>
      </w:r>
      <w:r>
        <w:rPr>
          <w:sz w:val="24"/>
        </w:rPr>
        <w:t>by</w:t>
      </w:r>
      <w:r>
        <w:rPr>
          <w:spacing w:val="-2"/>
          <w:sz w:val="24"/>
        </w:rPr>
        <w:t xml:space="preserve"> </w:t>
      </w:r>
      <w:r>
        <w:rPr>
          <w:sz w:val="24"/>
        </w:rPr>
        <w:t>California</w:t>
      </w:r>
      <w:r>
        <w:rPr>
          <w:spacing w:val="-5"/>
          <w:sz w:val="24"/>
        </w:rPr>
        <w:t xml:space="preserve"> </w:t>
      </w:r>
      <w:r>
        <w:rPr>
          <w:sz w:val="24"/>
        </w:rPr>
        <w:t>Government</w:t>
      </w:r>
      <w:r>
        <w:rPr>
          <w:spacing w:val="-2"/>
          <w:sz w:val="24"/>
        </w:rPr>
        <w:t xml:space="preserve"> </w:t>
      </w:r>
      <w:r>
        <w:rPr>
          <w:sz w:val="24"/>
        </w:rPr>
        <w:t>Code Section 87100 et seq.</w:t>
      </w:r>
    </w:p>
    <w:p w14:paraId="41468761" w14:textId="30B6CDFC" w:rsidR="00673956" w:rsidRDefault="003126EA" w:rsidP="0096324F">
      <w:pPr>
        <w:pStyle w:val="ListParagraph"/>
        <w:numPr>
          <w:ilvl w:val="0"/>
          <w:numId w:val="19"/>
        </w:numPr>
        <w:tabs>
          <w:tab w:val="left" w:pos="1800"/>
        </w:tabs>
        <w:spacing w:line="293" w:lineRule="exact"/>
        <w:rPr>
          <w:spacing w:val="-4"/>
          <w:sz w:val="24"/>
        </w:rPr>
      </w:pPr>
      <w:r>
        <w:rPr>
          <w:sz w:val="24"/>
        </w:rPr>
        <w:t>There</w:t>
      </w:r>
      <w:r>
        <w:rPr>
          <w:spacing w:val="-2"/>
          <w:sz w:val="24"/>
        </w:rPr>
        <w:t xml:space="preserve"> </w:t>
      </w:r>
      <w:r>
        <w:rPr>
          <w:sz w:val="24"/>
        </w:rPr>
        <w:t>has</w:t>
      </w:r>
      <w:r>
        <w:rPr>
          <w:spacing w:val="-4"/>
          <w:sz w:val="24"/>
        </w:rPr>
        <w:t xml:space="preserve"> </w:t>
      </w:r>
      <w:r>
        <w:rPr>
          <w:sz w:val="24"/>
        </w:rPr>
        <w:t>been</w:t>
      </w:r>
      <w:r>
        <w:rPr>
          <w:spacing w:val="-3"/>
          <w:sz w:val="24"/>
        </w:rPr>
        <w:t xml:space="preserve"> </w:t>
      </w:r>
      <w:r>
        <w:rPr>
          <w:sz w:val="24"/>
        </w:rPr>
        <w:t>a</w:t>
      </w:r>
      <w:r>
        <w:rPr>
          <w:spacing w:val="-2"/>
          <w:sz w:val="24"/>
        </w:rPr>
        <w:t xml:space="preserve"> </w:t>
      </w:r>
      <w:r>
        <w:rPr>
          <w:sz w:val="24"/>
        </w:rPr>
        <w:t>violation</w:t>
      </w:r>
      <w:r>
        <w:rPr>
          <w:spacing w:val="-3"/>
          <w:sz w:val="24"/>
        </w:rPr>
        <w:t xml:space="preserve"> </w:t>
      </w:r>
      <w:r>
        <w:rPr>
          <w:sz w:val="24"/>
        </w:rPr>
        <w:t>of</w:t>
      </w:r>
      <w:r>
        <w:rPr>
          <w:spacing w:val="-3"/>
          <w:sz w:val="24"/>
        </w:rPr>
        <w:t xml:space="preserve"> </w:t>
      </w:r>
      <w:r>
        <w:rPr>
          <w:sz w:val="24"/>
        </w:rPr>
        <w:t>State</w:t>
      </w:r>
      <w:r>
        <w:rPr>
          <w:spacing w:val="-1"/>
          <w:sz w:val="24"/>
        </w:rPr>
        <w:t xml:space="preserve"> </w:t>
      </w:r>
      <w:r>
        <w:rPr>
          <w:sz w:val="24"/>
        </w:rPr>
        <w:t>or</w:t>
      </w:r>
      <w:r>
        <w:rPr>
          <w:spacing w:val="-2"/>
          <w:sz w:val="24"/>
        </w:rPr>
        <w:t xml:space="preserve"> </w:t>
      </w:r>
      <w:r>
        <w:rPr>
          <w:sz w:val="24"/>
        </w:rPr>
        <w:t>Federal</w:t>
      </w:r>
      <w:r>
        <w:rPr>
          <w:spacing w:val="-2"/>
          <w:sz w:val="24"/>
        </w:rPr>
        <w:t xml:space="preserve"> </w:t>
      </w:r>
      <w:r>
        <w:rPr>
          <w:spacing w:val="-4"/>
          <w:sz w:val="24"/>
        </w:rPr>
        <w:t>law.</w:t>
      </w:r>
    </w:p>
    <w:p w14:paraId="7009164F" w14:textId="77777777" w:rsidR="00673956" w:rsidRDefault="00673956">
      <w:pPr>
        <w:rPr>
          <w:spacing w:val="-4"/>
          <w:sz w:val="24"/>
        </w:rPr>
      </w:pPr>
      <w:r>
        <w:rPr>
          <w:spacing w:val="-4"/>
          <w:sz w:val="24"/>
        </w:rPr>
        <w:br w:type="page"/>
      </w:r>
    </w:p>
    <w:p w14:paraId="0E8AF869" w14:textId="77777777" w:rsidR="00914D7E" w:rsidRDefault="003126EA">
      <w:pPr>
        <w:ind w:left="331"/>
        <w:rPr>
          <w:sz w:val="20"/>
        </w:rPr>
      </w:pPr>
      <w:r>
        <w:rPr>
          <w:noProof/>
          <w:sz w:val="20"/>
        </w:rPr>
        <mc:AlternateContent>
          <mc:Choice Requires="wpg">
            <w:drawing>
              <wp:inline distT="0" distB="0" distL="0" distR="0" wp14:anchorId="0E8AFCB3" wp14:editId="4E8AD52C">
                <wp:extent cx="6896100" cy="1136650"/>
                <wp:effectExtent l="0" t="0" r="0" b="0"/>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96100" cy="1136650"/>
                          <a:chOff x="0" y="0"/>
                          <a:chExt cx="6896100" cy="1443316"/>
                        </a:xfrm>
                      </wpg:grpSpPr>
                      <wps:wsp>
                        <wps:cNvPr id="58" name="Graphic 58"/>
                        <wps:cNvSpPr/>
                        <wps:spPr>
                          <a:xfrm>
                            <a:off x="0" y="0"/>
                            <a:ext cx="6896100" cy="1201420"/>
                          </a:xfrm>
                          <a:custGeom>
                            <a:avLst/>
                            <a:gdLst/>
                            <a:ahLst/>
                            <a:cxnLst/>
                            <a:rect l="l" t="t" r="r" b="b"/>
                            <a:pathLst>
                              <a:path w="6896100" h="1201420">
                                <a:moveTo>
                                  <a:pt x="6895846" y="0"/>
                                </a:moveTo>
                                <a:lnTo>
                                  <a:pt x="0" y="0"/>
                                </a:lnTo>
                                <a:lnTo>
                                  <a:pt x="0" y="6045"/>
                                </a:lnTo>
                                <a:lnTo>
                                  <a:pt x="0" y="1195070"/>
                                </a:lnTo>
                                <a:lnTo>
                                  <a:pt x="0" y="1201166"/>
                                </a:lnTo>
                                <a:lnTo>
                                  <a:pt x="6895846" y="1201166"/>
                                </a:lnTo>
                                <a:lnTo>
                                  <a:pt x="6895846" y="1195070"/>
                                </a:lnTo>
                                <a:lnTo>
                                  <a:pt x="6895846" y="6096"/>
                                </a:lnTo>
                                <a:lnTo>
                                  <a:pt x="6895846" y="0"/>
                                </a:lnTo>
                                <a:close/>
                              </a:path>
                            </a:pathLst>
                          </a:custGeom>
                          <a:solidFill>
                            <a:srgbClr val="663366"/>
                          </a:solidFill>
                        </wps:spPr>
                        <wps:bodyPr wrap="square" lIns="0" tIns="0" rIns="0" bIns="0" rtlCol="0">
                          <a:prstTxWarp prst="textNoShape">
                            <a:avLst/>
                          </a:prstTxWarp>
                          <a:noAutofit/>
                        </wps:bodyPr>
                      </wps:wsp>
                      <wps:wsp>
                        <wps:cNvPr id="59" name="Textbox 59"/>
                        <wps:cNvSpPr txBox="1"/>
                        <wps:spPr>
                          <a:xfrm>
                            <a:off x="0" y="6095"/>
                            <a:ext cx="6896100" cy="1437221"/>
                          </a:xfrm>
                          <a:prstGeom prst="rect">
                            <a:avLst/>
                          </a:prstGeom>
                        </wps:spPr>
                        <wps:txbx>
                          <w:txbxContent>
                            <w:p w14:paraId="0E8AFD67" w14:textId="5AB2C1C9" w:rsidR="00914D7E" w:rsidRDefault="003126EA" w:rsidP="006657DD">
                              <w:pPr>
                                <w:spacing w:before="360" w:after="360"/>
                                <w:ind w:left="360"/>
                                <w:rPr>
                                  <w:sz w:val="52"/>
                                </w:rPr>
                              </w:pPr>
                              <w:r>
                                <w:rPr>
                                  <w:color w:val="FFFFFF"/>
                                  <w:sz w:val="52"/>
                                </w:rPr>
                                <w:t>V.</w:t>
                              </w:r>
                              <w:r>
                                <w:rPr>
                                  <w:color w:val="FFFFFF"/>
                                  <w:spacing w:val="-7"/>
                                  <w:sz w:val="52"/>
                                </w:rPr>
                                <w:t xml:space="preserve"> </w:t>
                              </w:r>
                              <w:r w:rsidR="006657DD">
                                <w:rPr>
                                  <w:color w:val="FFFFFF"/>
                                  <w:sz w:val="52"/>
                                </w:rPr>
                                <w:t>OTHER PROCEDURES AND INSTRUCTIONS</w:t>
                              </w:r>
                            </w:p>
                          </w:txbxContent>
                        </wps:txbx>
                        <wps:bodyPr wrap="square" lIns="0" tIns="0" rIns="0" bIns="0" rtlCol="0">
                          <a:noAutofit/>
                        </wps:bodyPr>
                      </wps:wsp>
                    </wpg:wgp>
                  </a:graphicData>
                </a:graphic>
              </wp:inline>
            </w:drawing>
          </mc:Choice>
          <mc:Fallback>
            <w:pict>
              <v:group w14:anchorId="0E8AFCB3" id="Group 57" o:spid="_x0000_s1048" style="width:543pt;height:89.5pt;mso-position-horizontal-relative:char;mso-position-vertical-relative:line" coordsize="68961,14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">
                <v:shape id="Graphic 58" o:spid="_x0000_s1049" style="position:absolute;width:68961;height:12014;visibility:visible;mso-wrap-style:square;v-text-anchor:top" coordsize="6896100,120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" path="m6895846,l,,,6045,,1195070r,6096l6895846,1201166r,-6096l6895846,6096r,-6096xe" fillcolor="#636" stroked="f">
                  <v:path arrowok="t"/>
                </v:shape>
                <v:shape id="Textbox 59" o:spid="_x0000_s1050" type="#_x0000_t202" style="position:absolute;top:60;width:68961;height:14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E8AFD67" w14:textId="5AB2C1C9" w:rsidR="00914D7E" w:rsidRDefault="003126EA" w:rsidP="006657DD">
                        <w:pPr>
                          <w:spacing w:before="360" w:after="360"/>
                          <w:ind w:left="360"/>
                          <w:rPr>
                            <w:sz w:val="52"/>
                          </w:rPr>
                        </w:pPr>
                        <w:r>
                          <w:rPr>
                            <w:color w:val="FFFFFF"/>
                            <w:sz w:val="52"/>
                          </w:rPr>
                          <w:t>V.</w:t>
                        </w:r>
                        <w:r>
                          <w:rPr>
                            <w:color w:val="FFFFFF"/>
                            <w:spacing w:val="-7"/>
                            <w:sz w:val="52"/>
                          </w:rPr>
                          <w:t xml:space="preserve"> </w:t>
                        </w:r>
                        <w:r w:rsidR="006657DD">
                          <w:rPr>
                            <w:color w:val="FFFFFF"/>
                            <w:sz w:val="52"/>
                          </w:rPr>
                          <w:t>OTHER PROCEDURES AND INSTRUCTIONS</w:t>
                        </w:r>
                      </w:p>
                    </w:txbxContent>
                  </v:textbox>
                </v:shape>
                <w10:anchorlock/>
              </v:group>
            </w:pict>
          </mc:Fallback>
        </mc:AlternateContent>
      </w:r>
    </w:p>
    <w:p w14:paraId="0E8AF86A" w14:textId="77777777" w:rsidR="00914D7E" w:rsidRDefault="003126EA">
      <w:pPr>
        <w:pStyle w:val="Heading3"/>
        <w:numPr>
          <w:ilvl w:val="2"/>
          <w:numId w:val="29"/>
        </w:numPr>
        <w:tabs>
          <w:tab w:val="left" w:pos="1079"/>
        </w:tabs>
        <w:ind w:left="1079" w:hanging="359"/>
      </w:pPr>
      <w:bookmarkStart w:id="34" w:name="_Toc230876049"/>
      <w:r>
        <w:t>Optional</w:t>
      </w:r>
      <w:r>
        <w:rPr>
          <w:spacing w:val="-3"/>
        </w:rPr>
        <w:t xml:space="preserve"> </w:t>
      </w:r>
      <w:r>
        <w:t>Virtual</w:t>
      </w:r>
      <w:r>
        <w:rPr>
          <w:spacing w:val="-3"/>
        </w:rPr>
        <w:t xml:space="preserve"> </w:t>
      </w:r>
      <w:r>
        <w:t>Bidders’</w:t>
      </w:r>
      <w:r>
        <w:rPr>
          <w:spacing w:val="-3"/>
        </w:rPr>
        <w:t xml:space="preserve"> </w:t>
      </w:r>
      <w:r>
        <w:t>Information</w:t>
      </w:r>
      <w:r>
        <w:rPr>
          <w:spacing w:val="-3"/>
        </w:rPr>
        <w:t xml:space="preserve"> </w:t>
      </w:r>
      <w:r>
        <w:rPr>
          <w:spacing w:val="-2"/>
        </w:rPr>
        <w:t>Session</w:t>
      </w:r>
      <w:bookmarkEnd w:id="34"/>
    </w:p>
    <w:p w14:paraId="0E8AF86B" w14:textId="3996FBBC" w:rsidR="00914D7E" w:rsidRDefault="003126EA">
      <w:pPr>
        <w:pStyle w:val="BodyText"/>
        <w:ind w:left="360" w:right="391"/>
      </w:pPr>
      <w:r>
        <w:t>Potential</w:t>
      </w:r>
      <w:r>
        <w:rPr>
          <w:spacing w:val="-3"/>
        </w:rPr>
        <w:t xml:space="preserve"> </w:t>
      </w:r>
      <w:r>
        <w:t>applicants</w:t>
      </w:r>
      <w:r>
        <w:rPr>
          <w:spacing w:val="-4"/>
        </w:rPr>
        <w:t xml:space="preserve"> </w:t>
      </w:r>
      <w:r>
        <w:t>are</w:t>
      </w:r>
      <w:r>
        <w:rPr>
          <w:spacing w:val="-4"/>
        </w:rPr>
        <w:t xml:space="preserve"> </w:t>
      </w:r>
      <w:r>
        <w:t>encouraged</w:t>
      </w:r>
      <w:r>
        <w:rPr>
          <w:spacing w:val="-2"/>
        </w:rPr>
        <w:t xml:space="preserve"> </w:t>
      </w:r>
      <w:r>
        <w:t>to</w:t>
      </w:r>
      <w:r>
        <w:rPr>
          <w:spacing w:val="-3"/>
        </w:rPr>
        <w:t xml:space="preserve"> </w:t>
      </w:r>
      <w:r>
        <w:t>attend</w:t>
      </w:r>
      <w:r>
        <w:rPr>
          <w:spacing w:val="-1"/>
        </w:rPr>
        <w:t xml:space="preserve"> </w:t>
      </w:r>
      <w:r>
        <w:t>a</w:t>
      </w:r>
      <w:r>
        <w:rPr>
          <w:spacing w:val="-2"/>
        </w:rPr>
        <w:t xml:space="preserve"> </w:t>
      </w:r>
      <w:r>
        <w:t>virtual</w:t>
      </w:r>
      <w:r>
        <w:rPr>
          <w:spacing w:val="-3"/>
        </w:rPr>
        <w:t xml:space="preserve"> </w:t>
      </w:r>
      <w:r>
        <w:t>Bidders’</w:t>
      </w:r>
      <w:r>
        <w:rPr>
          <w:spacing w:val="-3"/>
        </w:rPr>
        <w:t xml:space="preserve"> </w:t>
      </w:r>
      <w:r>
        <w:t>Information</w:t>
      </w:r>
      <w:r>
        <w:rPr>
          <w:spacing w:val="-3"/>
        </w:rPr>
        <w:t xml:space="preserve"> </w:t>
      </w:r>
      <w:r>
        <w:t>Session</w:t>
      </w:r>
      <w:r>
        <w:rPr>
          <w:spacing w:val="-3"/>
        </w:rPr>
        <w:t xml:space="preserve"> </w:t>
      </w:r>
      <w:r>
        <w:t>on July</w:t>
      </w:r>
      <w:r>
        <w:rPr>
          <w:spacing w:val="-2"/>
        </w:rPr>
        <w:t xml:space="preserve"> </w:t>
      </w:r>
      <w:r w:rsidR="003C6C7F">
        <w:t>8</w:t>
      </w:r>
      <w:r>
        <w:t>,</w:t>
      </w:r>
      <w:r>
        <w:rPr>
          <w:spacing w:val="-2"/>
        </w:rPr>
        <w:t xml:space="preserve"> </w:t>
      </w:r>
      <w:r>
        <w:t>2026</w:t>
      </w:r>
      <w:r>
        <w:rPr>
          <w:spacing w:val="-4"/>
        </w:rPr>
        <w:t xml:space="preserve"> </w:t>
      </w:r>
      <w:r>
        <w:t>at</w:t>
      </w:r>
      <w:r>
        <w:rPr>
          <w:spacing w:val="-2"/>
        </w:rPr>
        <w:t xml:space="preserve"> </w:t>
      </w:r>
      <w:r>
        <w:t>1</w:t>
      </w:r>
      <w:r>
        <w:rPr>
          <w:spacing w:val="-3"/>
        </w:rPr>
        <w:t xml:space="preserve"> </w:t>
      </w:r>
      <w:r>
        <w:t>pm which will be held online via Zoom. Please register in advance for this meeting:</w:t>
      </w:r>
    </w:p>
    <w:p w14:paraId="0E8AF86C" w14:textId="7FDF30F4" w:rsidR="00914D7E" w:rsidRDefault="003126EA" w:rsidP="003C6C7F">
      <w:pPr>
        <w:pStyle w:val="BodyText"/>
        <w:spacing w:before="263"/>
        <w:ind w:left="360"/>
        <w:jc w:val="center"/>
      </w:pPr>
      <w:hyperlink r:id="rId46">
        <w:r>
          <w:rPr>
            <w:color w:val="0000FF"/>
            <w:spacing w:val="-2"/>
            <w:u w:val="single" w:color="0000FF"/>
          </w:rPr>
          <w:t>https://cccounty-us.zoom.us/meeting/register/PtHZtnyTR1m0iG-0K04RjA</w:t>
        </w:r>
      </w:hyperlink>
    </w:p>
    <w:p w14:paraId="0E8AF86D" w14:textId="77777777" w:rsidR="00914D7E" w:rsidRPr="006657DD" w:rsidRDefault="00914D7E">
      <w:pPr>
        <w:pStyle w:val="BodyText"/>
        <w:rPr>
          <w:sz w:val="16"/>
          <w:szCs w:val="16"/>
        </w:rPr>
      </w:pPr>
    </w:p>
    <w:p w14:paraId="0E8AF86E" w14:textId="77777777" w:rsidR="00914D7E" w:rsidRDefault="003126EA">
      <w:pPr>
        <w:pStyle w:val="BodyText"/>
        <w:ind w:left="360"/>
      </w:pPr>
      <w:r>
        <w:t>After</w:t>
      </w:r>
      <w:r>
        <w:rPr>
          <w:spacing w:val="-3"/>
        </w:rPr>
        <w:t xml:space="preserve"> </w:t>
      </w:r>
      <w:r>
        <w:t>registering,</w:t>
      </w:r>
      <w:r>
        <w:rPr>
          <w:spacing w:val="-4"/>
        </w:rPr>
        <w:t xml:space="preserve"> </w:t>
      </w:r>
      <w:r>
        <w:t>you</w:t>
      </w:r>
      <w:r>
        <w:rPr>
          <w:spacing w:val="-2"/>
        </w:rPr>
        <w:t xml:space="preserve"> </w:t>
      </w:r>
      <w:r>
        <w:t>will</w:t>
      </w:r>
      <w:r>
        <w:rPr>
          <w:spacing w:val="-4"/>
        </w:rPr>
        <w:t xml:space="preserve"> </w:t>
      </w:r>
      <w:r>
        <w:t>receive</w:t>
      </w:r>
      <w:r>
        <w:rPr>
          <w:spacing w:val="-3"/>
        </w:rPr>
        <w:t xml:space="preserve"> </w:t>
      </w:r>
      <w:r>
        <w:t>a</w:t>
      </w:r>
      <w:r>
        <w:rPr>
          <w:spacing w:val="-2"/>
        </w:rPr>
        <w:t xml:space="preserve"> </w:t>
      </w:r>
      <w:r>
        <w:t>confirmation</w:t>
      </w:r>
      <w:r>
        <w:rPr>
          <w:spacing w:val="-6"/>
        </w:rPr>
        <w:t xml:space="preserve"> </w:t>
      </w:r>
      <w:r>
        <w:t>email</w:t>
      </w:r>
      <w:r>
        <w:rPr>
          <w:spacing w:val="-3"/>
        </w:rPr>
        <w:t xml:space="preserve"> </w:t>
      </w:r>
      <w:r>
        <w:t>containing</w:t>
      </w:r>
      <w:r>
        <w:rPr>
          <w:spacing w:val="-3"/>
        </w:rPr>
        <w:t xml:space="preserve"> </w:t>
      </w:r>
      <w:r>
        <w:t>information</w:t>
      </w:r>
      <w:r>
        <w:rPr>
          <w:spacing w:val="-4"/>
        </w:rPr>
        <w:t xml:space="preserve"> </w:t>
      </w:r>
      <w:r>
        <w:t>about</w:t>
      </w:r>
      <w:r>
        <w:rPr>
          <w:spacing w:val="-2"/>
        </w:rPr>
        <w:t xml:space="preserve"> </w:t>
      </w:r>
      <w:r>
        <w:t>joining</w:t>
      </w:r>
      <w:r>
        <w:rPr>
          <w:spacing w:val="-3"/>
        </w:rPr>
        <w:t xml:space="preserve"> </w:t>
      </w:r>
      <w:r>
        <w:t>the</w:t>
      </w:r>
      <w:r>
        <w:rPr>
          <w:spacing w:val="-5"/>
        </w:rPr>
        <w:t xml:space="preserve"> </w:t>
      </w:r>
      <w:r>
        <w:rPr>
          <w:spacing w:val="-2"/>
        </w:rPr>
        <w:t>meeting.</w:t>
      </w:r>
    </w:p>
    <w:p w14:paraId="0E8AF86F" w14:textId="77777777" w:rsidR="00914D7E" w:rsidRPr="006657DD" w:rsidRDefault="00914D7E">
      <w:pPr>
        <w:pStyle w:val="BodyText"/>
        <w:rPr>
          <w:sz w:val="16"/>
          <w:szCs w:val="16"/>
        </w:rPr>
      </w:pPr>
    </w:p>
    <w:p w14:paraId="0E8AF870" w14:textId="77777777" w:rsidR="00914D7E" w:rsidRDefault="003126EA">
      <w:pPr>
        <w:pStyle w:val="BodyText"/>
        <w:ind w:left="360"/>
      </w:pPr>
      <w:r>
        <w:t>At</w:t>
      </w:r>
      <w:r>
        <w:rPr>
          <w:spacing w:val="-5"/>
        </w:rPr>
        <w:t xml:space="preserve"> </w:t>
      </w:r>
      <w:r>
        <w:t>the</w:t>
      </w:r>
      <w:r>
        <w:rPr>
          <w:spacing w:val="-3"/>
        </w:rPr>
        <w:t xml:space="preserve"> </w:t>
      </w:r>
      <w:r>
        <w:t>Bidders’</w:t>
      </w:r>
      <w:r>
        <w:rPr>
          <w:spacing w:val="-4"/>
        </w:rPr>
        <w:t xml:space="preserve"> </w:t>
      </w:r>
      <w:r>
        <w:t>Information</w:t>
      </w:r>
      <w:r>
        <w:rPr>
          <w:spacing w:val="-4"/>
        </w:rPr>
        <w:t xml:space="preserve"> </w:t>
      </w:r>
      <w:r>
        <w:t>Session,</w:t>
      </w:r>
      <w:r>
        <w:rPr>
          <w:spacing w:val="-3"/>
        </w:rPr>
        <w:t xml:space="preserve"> </w:t>
      </w:r>
      <w:r>
        <w:t>staff</w:t>
      </w:r>
      <w:r>
        <w:rPr>
          <w:spacing w:val="-4"/>
        </w:rPr>
        <w:t xml:space="preserve"> </w:t>
      </w:r>
      <w:r>
        <w:t>will</w:t>
      </w:r>
      <w:r>
        <w:rPr>
          <w:spacing w:val="-4"/>
        </w:rPr>
        <w:t xml:space="preserve"> </w:t>
      </w:r>
      <w:r>
        <w:t>review</w:t>
      </w:r>
      <w:r>
        <w:rPr>
          <w:spacing w:val="-4"/>
        </w:rPr>
        <w:t xml:space="preserve"> </w:t>
      </w:r>
      <w:r>
        <w:t>the</w:t>
      </w:r>
      <w:r>
        <w:rPr>
          <w:spacing w:val="-3"/>
        </w:rPr>
        <w:t xml:space="preserve"> </w:t>
      </w:r>
      <w:r>
        <w:t>RFQ</w:t>
      </w:r>
      <w:r>
        <w:rPr>
          <w:spacing w:val="-3"/>
        </w:rPr>
        <w:t xml:space="preserve"> </w:t>
      </w:r>
      <w:r>
        <w:t>instructions,</w:t>
      </w:r>
      <w:r>
        <w:rPr>
          <w:spacing w:val="-4"/>
        </w:rPr>
        <w:t xml:space="preserve"> </w:t>
      </w:r>
      <w:r>
        <w:t>provide</w:t>
      </w:r>
      <w:r>
        <w:rPr>
          <w:spacing w:val="-3"/>
        </w:rPr>
        <w:t xml:space="preserve"> </w:t>
      </w:r>
      <w:r>
        <w:t>grant</w:t>
      </w:r>
      <w:r>
        <w:rPr>
          <w:spacing w:val="-3"/>
        </w:rPr>
        <w:t xml:space="preserve"> </w:t>
      </w:r>
      <w:r>
        <w:t>information</w:t>
      </w:r>
      <w:r>
        <w:rPr>
          <w:spacing w:val="-3"/>
        </w:rPr>
        <w:t xml:space="preserve"> </w:t>
      </w:r>
      <w:r>
        <w:rPr>
          <w:spacing w:val="-5"/>
        </w:rPr>
        <w:t>and</w:t>
      </w:r>
    </w:p>
    <w:p w14:paraId="0E8AF871" w14:textId="77777777" w:rsidR="00914D7E" w:rsidRDefault="003126EA">
      <w:pPr>
        <w:pStyle w:val="BodyText"/>
        <w:ind w:left="360"/>
      </w:pPr>
      <w:r>
        <w:t>general</w:t>
      </w:r>
      <w:r>
        <w:rPr>
          <w:spacing w:val="-6"/>
        </w:rPr>
        <w:t xml:space="preserve"> </w:t>
      </w:r>
      <w:r>
        <w:t>technical</w:t>
      </w:r>
      <w:r>
        <w:rPr>
          <w:spacing w:val="-4"/>
        </w:rPr>
        <w:t xml:space="preserve"> </w:t>
      </w:r>
      <w:r>
        <w:t>assistance</w:t>
      </w:r>
      <w:r>
        <w:rPr>
          <w:spacing w:val="-4"/>
        </w:rPr>
        <w:t xml:space="preserve"> </w:t>
      </w:r>
      <w:r>
        <w:t>on</w:t>
      </w:r>
      <w:r>
        <w:rPr>
          <w:spacing w:val="-4"/>
        </w:rPr>
        <w:t xml:space="preserve"> </w:t>
      </w:r>
      <w:r>
        <w:t>the</w:t>
      </w:r>
      <w:r>
        <w:rPr>
          <w:spacing w:val="-3"/>
        </w:rPr>
        <w:t xml:space="preserve"> </w:t>
      </w:r>
      <w:r>
        <w:t>submission</w:t>
      </w:r>
      <w:r>
        <w:rPr>
          <w:spacing w:val="-4"/>
        </w:rPr>
        <w:t xml:space="preserve"> </w:t>
      </w:r>
      <w:r>
        <w:rPr>
          <w:spacing w:val="-2"/>
        </w:rPr>
        <w:t>requirements.</w:t>
      </w:r>
    </w:p>
    <w:p w14:paraId="0E8AF872" w14:textId="77777777" w:rsidR="00914D7E" w:rsidRDefault="00914D7E">
      <w:pPr>
        <w:pStyle w:val="BodyText"/>
      </w:pPr>
    </w:p>
    <w:p w14:paraId="0E8AF873" w14:textId="77777777" w:rsidR="00914D7E" w:rsidRDefault="003126EA">
      <w:pPr>
        <w:pStyle w:val="Heading3"/>
        <w:numPr>
          <w:ilvl w:val="2"/>
          <w:numId w:val="29"/>
        </w:numPr>
        <w:tabs>
          <w:tab w:val="left" w:pos="1079"/>
        </w:tabs>
        <w:ind w:left="1079" w:hanging="359"/>
        <w:rPr>
          <w:b w:val="0"/>
        </w:rPr>
      </w:pPr>
      <w:bookmarkStart w:id="35" w:name="_Toc230876050"/>
      <w:r>
        <w:t>How</w:t>
      </w:r>
      <w:r>
        <w:rPr>
          <w:spacing w:val="-2"/>
        </w:rPr>
        <w:t xml:space="preserve"> </w:t>
      </w:r>
      <w:r>
        <w:t>to</w:t>
      </w:r>
      <w:r>
        <w:rPr>
          <w:spacing w:val="-1"/>
        </w:rPr>
        <w:t xml:space="preserve"> </w:t>
      </w:r>
      <w:r>
        <w:t>Submit</w:t>
      </w:r>
      <w:r>
        <w:rPr>
          <w:spacing w:val="-2"/>
        </w:rPr>
        <w:t xml:space="preserve"> Questions</w:t>
      </w:r>
      <w:bookmarkEnd w:id="35"/>
    </w:p>
    <w:p w14:paraId="0E8AF874" w14:textId="55A51904" w:rsidR="00914D7E" w:rsidRDefault="003126EA">
      <w:pPr>
        <w:pStyle w:val="BodyText"/>
        <w:ind w:left="360" w:right="368"/>
      </w:pPr>
      <w:r>
        <w:t xml:space="preserve">All questions regarding the proposal will be accepted through the BidNet Direct site only. The deadline for submitting questions for this RFQ is on or before </w:t>
      </w:r>
      <w:r>
        <w:rPr>
          <w:b/>
          <w:u w:val="single"/>
        </w:rPr>
        <w:t xml:space="preserve">July </w:t>
      </w:r>
      <w:r w:rsidR="001C51E9">
        <w:rPr>
          <w:b/>
          <w:u w:val="single"/>
        </w:rPr>
        <w:t>10</w:t>
      </w:r>
      <w:r>
        <w:rPr>
          <w:b/>
          <w:u w:val="single"/>
        </w:rPr>
        <w:t>, 2026</w:t>
      </w:r>
      <w:r>
        <w:rPr>
          <w:b/>
        </w:rPr>
        <w:t xml:space="preserve">, no later than </w:t>
      </w:r>
      <w:r>
        <w:rPr>
          <w:b/>
          <w:u w:val="single"/>
        </w:rPr>
        <w:t>3 pm</w:t>
      </w:r>
      <w:r>
        <w:rPr>
          <w:b/>
        </w:rPr>
        <w:t xml:space="preserve">. </w:t>
      </w:r>
      <w:r>
        <w:t>All questions will be answered</w:t>
      </w:r>
      <w:r>
        <w:rPr>
          <w:spacing w:val="-2"/>
        </w:rPr>
        <w:t xml:space="preserve"> </w:t>
      </w:r>
      <w:r>
        <w:t>and</w:t>
      </w:r>
      <w:r>
        <w:rPr>
          <w:spacing w:val="-3"/>
        </w:rPr>
        <w:t xml:space="preserve"> </w:t>
      </w:r>
      <w:r>
        <w:t>disseminated</w:t>
      </w:r>
      <w:r>
        <w:rPr>
          <w:spacing w:val="-3"/>
        </w:rPr>
        <w:t xml:space="preserve"> </w:t>
      </w:r>
      <w:r>
        <w:t>to</w:t>
      </w:r>
      <w:r>
        <w:rPr>
          <w:spacing w:val="-4"/>
        </w:rPr>
        <w:t xml:space="preserve"> </w:t>
      </w:r>
      <w:r>
        <w:t>those</w:t>
      </w:r>
      <w:r>
        <w:rPr>
          <w:spacing w:val="-3"/>
        </w:rPr>
        <w:t xml:space="preserve"> </w:t>
      </w:r>
      <w:r>
        <w:t>registered</w:t>
      </w:r>
      <w:r>
        <w:rPr>
          <w:spacing w:val="-2"/>
        </w:rPr>
        <w:t xml:space="preserve"> </w:t>
      </w:r>
      <w:r>
        <w:t>on</w:t>
      </w:r>
      <w:r>
        <w:rPr>
          <w:spacing w:val="-4"/>
        </w:rPr>
        <w:t xml:space="preserve"> </w:t>
      </w:r>
      <w:r>
        <w:t>the</w:t>
      </w:r>
      <w:r>
        <w:rPr>
          <w:spacing w:val="-3"/>
        </w:rPr>
        <w:t xml:space="preserve"> </w:t>
      </w:r>
      <w:r>
        <w:t>BidNet Direct</w:t>
      </w:r>
      <w:r>
        <w:rPr>
          <w:spacing w:val="-3"/>
        </w:rPr>
        <w:t xml:space="preserve"> </w:t>
      </w:r>
      <w:r>
        <w:t>website.</w:t>
      </w:r>
      <w:r>
        <w:rPr>
          <w:spacing w:val="-4"/>
        </w:rPr>
        <w:t xml:space="preserve"> </w:t>
      </w:r>
      <w:r>
        <w:t>Contact</w:t>
      </w:r>
      <w:r>
        <w:rPr>
          <w:spacing w:val="-3"/>
        </w:rPr>
        <w:t xml:space="preserve"> </w:t>
      </w:r>
      <w:r>
        <w:t>customer</w:t>
      </w:r>
      <w:r>
        <w:rPr>
          <w:spacing w:val="-3"/>
        </w:rPr>
        <w:t xml:space="preserve"> </w:t>
      </w:r>
      <w:r>
        <w:t>service</w:t>
      </w:r>
      <w:r>
        <w:rPr>
          <w:spacing w:val="-3"/>
        </w:rPr>
        <w:t xml:space="preserve"> </w:t>
      </w:r>
      <w:r>
        <w:t>if</w:t>
      </w:r>
      <w:r>
        <w:rPr>
          <w:spacing w:val="-4"/>
        </w:rPr>
        <w:t xml:space="preserve"> </w:t>
      </w:r>
      <w:r>
        <w:t xml:space="preserve">you need technical assistance with any part of the bid process at: </w:t>
      </w:r>
      <w:hyperlink r:id="rId47">
        <w:r>
          <w:t>support@bidnet.com</w:t>
        </w:r>
      </w:hyperlink>
      <w:r>
        <w:t xml:space="preserve"> or call (800) 835-460</w:t>
      </w:r>
    </w:p>
    <w:p w14:paraId="0E8AF875" w14:textId="77777777" w:rsidR="00914D7E" w:rsidRDefault="003126EA">
      <w:pPr>
        <w:spacing w:before="1"/>
        <w:ind w:left="360"/>
        <w:rPr>
          <w:sz w:val="24"/>
        </w:rPr>
      </w:pPr>
      <w:r>
        <w:rPr>
          <w:spacing w:val="-10"/>
          <w:sz w:val="24"/>
        </w:rPr>
        <w:t>.</w:t>
      </w:r>
    </w:p>
    <w:p w14:paraId="0E8AF876" w14:textId="77777777" w:rsidR="00914D7E" w:rsidRDefault="003126EA">
      <w:pPr>
        <w:pStyle w:val="Heading3"/>
        <w:numPr>
          <w:ilvl w:val="2"/>
          <w:numId w:val="29"/>
        </w:numPr>
        <w:tabs>
          <w:tab w:val="left" w:pos="1078"/>
        </w:tabs>
        <w:ind w:left="1078" w:hanging="358"/>
      </w:pPr>
      <w:bookmarkStart w:id="36" w:name="_Toc230876051"/>
      <w:r>
        <w:t>Submissions</w:t>
      </w:r>
      <w:r>
        <w:rPr>
          <w:spacing w:val="-4"/>
        </w:rPr>
        <w:t xml:space="preserve"> </w:t>
      </w:r>
      <w:r>
        <w:t>are</w:t>
      </w:r>
      <w:r>
        <w:rPr>
          <w:spacing w:val="-1"/>
        </w:rPr>
        <w:t xml:space="preserve"> </w:t>
      </w:r>
      <w:r>
        <w:t>Public</w:t>
      </w:r>
      <w:r>
        <w:rPr>
          <w:spacing w:val="-2"/>
        </w:rPr>
        <w:t xml:space="preserve"> Records</w:t>
      </w:r>
      <w:bookmarkEnd w:id="36"/>
    </w:p>
    <w:p w14:paraId="0E8AF877" w14:textId="77777777" w:rsidR="00914D7E" w:rsidRDefault="003126EA">
      <w:pPr>
        <w:pStyle w:val="BodyText"/>
        <w:spacing w:before="120"/>
        <w:ind w:left="360" w:right="391"/>
      </w:pPr>
      <w:r>
        <w:t>California Government Code Section 6250, the Public Records Act, defines a public record as any writing containing</w:t>
      </w:r>
      <w:r>
        <w:rPr>
          <w:spacing w:val="-3"/>
        </w:rPr>
        <w:t xml:space="preserve"> </w:t>
      </w:r>
      <w:r>
        <w:t>information</w:t>
      </w:r>
      <w:r>
        <w:rPr>
          <w:spacing w:val="-4"/>
        </w:rPr>
        <w:t xml:space="preserve"> </w:t>
      </w:r>
      <w:r>
        <w:t>relating</w:t>
      </w:r>
      <w:r>
        <w:rPr>
          <w:spacing w:val="-3"/>
        </w:rPr>
        <w:t xml:space="preserve"> </w:t>
      </w:r>
      <w:r>
        <w:t>to</w:t>
      </w:r>
      <w:r>
        <w:rPr>
          <w:spacing w:val="-3"/>
        </w:rPr>
        <w:t xml:space="preserve"> </w:t>
      </w:r>
      <w:r>
        <w:t>the</w:t>
      </w:r>
      <w:r>
        <w:rPr>
          <w:spacing w:val="-3"/>
        </w:rPr>
        <w:t xml:space="preserve"> </w:t>
      </w:r>
      <w:r>
        <w:t>conduct</w:t>
      </w:r>
      <w:r>
        <w:rPr>
          <w:spacing w:val="-3"/>
        </w:rPr>
        <w:t xml:space="preserve"> </w:t>
      </w:r>
      <w:r>
        <w:t>of</w:t>
      </w:r>
      <w:r>
        <w:rPr>
          <w:spacing w:val="-4"/>
        </w:rPr>
        <w:t xml:space="preserve"> </w:t>
      </w:r>
      <w:r>
        <w:t>the</w:t>
      </w:r>
      <w:r>
        <w:rPr>
          <w:spacing w:val="-3"/>
        </w:rPr>
        <w:t xml:space="preserve"> </w:t>
      </w:r>
      <w:r>
        <w:t>public’s</w:t>
      </w:r>
      <w:r>
        <w:rPr>
          <w:spacing w:val="-3"/>
        </w:rPr>
        <w:t xml:space="preserve"> </w:t>
      </w:r>
      <w:r>
        <w:t>business</w:t>
      </w:r>
      <w:r>
        <w:rPr>
          <w:spacing w:val="-4"/>
        </w:rPr>
        <w:t xml:space="preserve"> </w:t>
      </w:r>
      <w:r>
        <w:t>prepared,</w:t>
      </w:r>
      <w:r>
        <w:rPr>
          <w:spacing w:val="-3"/>
        </w:rPr>
        <w:t xml:space="preserve"> </w:t>
      </w:r>
      <w:r>
        <w:t>owned,</w:t>
      </w:r>
      <w:r>
        <w:rPr>
          <w:spacing w:val="-3"/>
        </w:rPr>
        <w:t xml:space="preserve"> </w:t>
      </w:r>
      <w:r>
        <w:t>used</w:t>
      </w:r>
      <w:r>
        <w:rPr>
          <w:spacing w:val="-3"/>
        </w:rPr>
        <w:t xml:space="preserve"> </w:t>
      </w:r>
      <w:r>
        <w:t>or</w:t>
      </w:r>
      <w:r>
        <w:rPr>
          <w:spacing w:val="-4"/>
        </w:rPr>
        <w:t xml:space="preserve"> </w:t>
      </w:r>
      <w:r>
        <w:t>retained</w:t>
      </w:r>
      <w:r>
        <w:rPr>
          <w:spacing w:val="-2"/>
        </w:rPr>
        <w:t xml:space="preserve"> </w:t>
      </w:r>
      <w:r>
        <w:t>by any</w:t>
      </w:r>
      <w:r>
        <w:rPr>
          <w:spacing w:val="-1"/>
        </w:rPr>
        <w:t xml:space="preserve"> </w:t>
      </w:r>
      <w:r>
        <w:t>state</w:t>
      </w:r>
      <w:r>
        <w:rPr>
          <w:spacing w:val="-1"/>
        </w:rPr>
        <w:t xml:space="preserve"> </w:t>
      </w:r>
      <w:r>
        <w:t>or</w:t>
      </w:r>
      <w:r>
        <w:rPr>
          <w:spacing w:val="-1"/>
        </w:rPr>
        <w:t xml:space="preserve"> </w:t>
      </w:r>
      <w:r>
        <w:t>local</w:t>
      </w:r>
      <w:r>
        <w:rPr>
          <w:spacing w:val="-2"/>
        </w:rPr>
        <w:t xml:space="preserve"> </w:t>
      </w:r>
      <w:r>
        <w:t>agency</w:t>
      </w:r>
      <w:r>
        <w:rPr>
          <w:spacing w:val="-3"/>
        </w:rPr>
        <w:t xml:space="preserve"> </w:t>
      </w:r>
      <w:r>
        <w:t>regardless</w:t>
      </w:r>
      <w:r>
        <w:rPr>
          <w:spacing w:val="-3"/>
        </w:rPr>
        <w:t xml:space="preserve"> </w:t>
      </w:r>
      <w:r>
        <w:t>of</w:t>
      </w:r>
      <w:r>
        <w:rPr>
          <w:spacing w:val="-2"/>
        </w:rPr>
        <w:t xml:space="preserve"> </w:t>
      </w:r>
      <w:r>
        <w:t>physical</w:t>
      </w:r>
      <w:r>
        <w:rPr>
          <w:spacing w:val="-2"/>
        </w:rPr>
        <w:t xml:space="preserve"> </w:t>
      </w:r>
      <w:r>
        <w:t>form</w:t>
      </w:r>
      <w:r>
        <w:rPr>
          <w:spacing w:val="-1"/>
        </w:rPr>
        <w:t xml:space="preserve"> </w:t>
      </w:r>
      <w:r>
        <w:t>or</w:t>
      </w:r>
      <w:r>
        <w:rPr>
          <w:spacing w:val="-2"/>
        </w:rPr>
        <w:t xml:space="preserve"> </w:t>
      </w:r>
      <w:r>
        <w:t>characteristics.</w:t>
      </w:r>
      <w:r>
        <w:rPr>
          <w:spacing w:val="-3"/>
        </w:rPr>
        <w:t xml:space="preserve"> </w:t>
      </w:r>
      <w:r>
        <w:t>The</w:t>
      </w:r>
      <w:r>
        <w:rPr>
          <w:spacing w:val="-1"/>
        </w:rPr>
        <w:t xml:space="preserve"> </w:t>
      </w:r>
      <w:r>
        <w:t>Public</w:t>
      </w:r>
      <w:r>
        <w:rPr>
          <w:spacing w:val="-2"/>
        </w:rPr>
        <w:t xml:space="preserve"> </w:t>
      </w:r>
      <w:r>
        <w:t>Records</w:t>
      </w:r>
      <w:r>
        <w:rPr>
          <w:spacing w:val="-3"/>
        </w:rPr>
        <w:t xml:space="preserve"> </w:t>
      </w:r>
      <w:r>
        <w:t>Act</w:t>
      </w:r>
      <w:r>
        <w:rPr>
          <w:spacing w:val="-1"/>
        </w:rPr>
        <w:t xml:space="preserve"> </w:t>
      </w:r>
      <w:r>
        <w:t>provides</w:t>
      </w:r>
      <w:r>
        <w:rPr>
          <w:spacing w:val="-2"/>
        </w:rPr>
        <w:t xml:space="preserve"> </w:t>
      </w:r>
      <w:r>
        <w:t>that public records shall be disclosed upon request and that any person has a right to inspect any public record, unless the document is exempted from disclosure.</w:t>
      </w:r>
    </w:p>
    <w:p w14:paraId="0E8AF878" w14:textId="77777777" w:rsidR="00914D7E" w:rsidRDefault="003126EA">
      <w:pPr>
        <w:pStyle w:val="BodyText"/>
        <w:spacing w:before="292"/>
        <w:ind w:left="360" w:right="391"/>
      </w:pPr>
      <w:r>
        <w:t>Unless otherwise compelled by a court order, the County will not disclose any submissions while the County conducts</w:t>
      </w:r>
      <w:r>
        <w:rPr>
          <w:spacing w:val="-3"/>
        </w:rPr>
        <w:t xml:space="preserve"> </w:t>
      </w:r>
      <w:r>
        <w:t>its</w:t>
      </w:r>
      <w:r>
        <w:rPr>
          <w:spacing w:val="-3"/>
        </w:rPr>
        <w:t xml:space="preserve"> </w:t>
      </w:r>
      <w:r>
        <w:t>deliberative</w:t>
      </w:r>
      <w:r>
        <w:rPr>
          <w:spacing w:val="-5"/>
        </w:rPr>
        <w:t xml:space="preserve"> </w:t>
      </w:r>
      <w:r>
        <w:t>process</w:t>
      </w:r>
      <w:r>
        <w:rPr>
          <w:spacing w:val="-4"/>
        </w:rPr>
        <w:t xml:space="preserve"> </w:t>
      </w:r>
      <w:r>
        <w:t>in</w:t>
      </w:r>
      <w:r>
        <w:rPr>
          <w:spacing w:val="-3"/>
        </w:rPr>
        <w:t xml:space="preserve"> </w:t>
      </w:r>
      <w:r>
        <w:t>accordance</w:t>
      </w:r>
      <w:r>
        <w:rPr>
          <w:spacing w:val="-2"/>
        </w:rPr>
        <w:t xml:space="preserve"> </w:t>
      </w:r>
      <w:r>
        <w:t>with</w:t>
      </w:r>
      <w:r>
        <w:rPr>
          <w:spacing w:val="-3"/>
        </w:rPr>
        <w:t xml:space="preserve"> </w:t>
      </w:r>
      <w:r>
        <w:t>the</w:t>
      </w:r>
      <w:r>
        <w:rPr>
          <w:spacing w:val="-2"/>
        </w:rPr>
        <w:t xml:space="preserve"> </w:t>
      </w:r>
      <w:r>
        <w:t>procedures</w:t>
      </w:r>
      <w:r>
        <w:rPr>
          <w:spacing w:val="-3"/>
        </w:rPr>
        <w:t xml:space="preserve"> </w:t>
      </w:r>
      <w:r>
        <w:t>identified</w:t>
      </w:r>
      <w:r>
        <w:rPr>
          <w:spacing w:val="-2"/>
        </w:rPr>
        <w:t xml:space="preserve"> </w:t>
      </w:r>
      <w:r>
        <w:t>in</w:t>
      </w:r>
      <w:r>
        <w:rPr>
          <w:spacing w:val="-3"/>
        </w:rPr>
        <w:t xml:space="preserve"> </w:t>
      </w:r>
      <w:r>
        <w:t>this RFQ.</w:t>
      </w:r>
      <w:r>
        <w:rPr>
          <w:spacing w:val="-4"/>
        </w:rPr>
        <w:t xml:space="preserve"> </w:t>
      </w:r>
      <w:r>
        <w:t>However,</w:t>
      </w:r>
      <w:r>
        <w:rPr>
          <w:spacing w:val="-3"/>
        </w:rPr>
        <w:t xml:space="preserve"> </w:t>
      </w:r>
      <w:r>
        <w:t>after</w:t>
      </w:r>
      <w:r>
        <w:rPr>
          <w:spacing w:val="-1"/>
        </w:rPr>
        <w:t xml:space="preserve"> </w:t>
      </w:r>
      <w:r>
        <w:t>the County either awards a contract to a successful Applicant, or rejects all submissions, the County will consider each submittal subject to the public disclosure requirements of the California Public Records Act. Each Applicant is hereby informed that, upon submittal of its application to the County in accordance with this RFQ, the application becomes the property of Contra Costa County.</w:t>
      </w:r>
    </w:p>
    <w:p w14:paraId="0E8AF879" w14:textId="77777777" w:rsidR="00914D7E" w:rsidRDefault="003126EA">
      <w:pPr>
        <w:pStyle w:val="Heading3"/>
        <w:numPr>
          <w:ilvl w:val="2"/>
          <w:numId w:val="29"/>
        </w:numPr>
        <w:tabs>
          <w:tab w:val="left" w:pos="1079"/>
        </w:tabs>
        <w:spacing w:before="8" w:line="580" w:lineRule="atLeast"/>
        <w:ind w:left="360" w:right="6301" w:firstLine="360"/>
      </w:pPr>
      <w:bookmarkStart w:id="37" w:name="_Toc230876052"/>
      <w:r>
        <w:t>Contract</w:t>
      </w:r>
      <w:r>
        <w:rPr>
          <w:spacing w:val="-13"/>
        </w:rPr>
        <w:t xml:space="preserve"> </w:t>
      </w:r>
      <w:r>
        <w:t>Information</w:t>
      </w:r>
      <w:r>
        <w:rPr>
          <w:spacing w:val="-12"/>
        </w:rPr>
        <w:t xml:space="preserve"> </w:t>
      </w:r>
      <w:r>
        <w:t>and</w:t>
      </w:r>
      <w:r>
        <w:rPr>
          <w:spacing w:val="-12"/>
        </w:rPr>
        <w:t xml:space="preserve"> </w:t>
      </w:r>
      <w:r>
        <w:t xml:space="preserve">Requirements </w:t>
      </w:r>
      <w:r>
        <w:rPr>
          <w:u w:val="single"/>
        </w:rPr>
        <w:t>Contract Period</w:t>
      </w:r>
      <w:bookmarkEnd w:id="37"/>
      <w:r>
        <w:rPr>
          <w:spacing w:val="40"/>
          <w:u w:val="single"/>
        </w:rPr>
        <w:t xml:space="preserve"> </w:t>
      </w:r>
    </w:p>
    <w:p w14:paraId="0E8AF87B" w14:textId="624F0061" w:rsidR="00914D7E" w:rsidRDefault="003126EA" w:rsidP="00673956">
      <w:pPr>
        <w:pStyle w:val="BodyText"/>
        <w:spacing w:before="6"/>
        <w:ind w:left="360" w:right="391"/>
        <w:sectPr w:rsidR="00914D7E">
          <w:pgSz w:w="12240" w:h="15840"/>
          <w:pgMar w:top="1240" w:right="360" w:bottom="900" w:left="360" w:header="0" w:footer="685" w:gutter="0"/>
          <w:cols w:space="720"/>
        </w:sectPr>
      </w:pPr>
      <w:r>
        <w:t>Any agreement awarded as a result of this RFQ will include the County’s General Conditions, included as Attachment</w:t>
      </w:r>
      <w:r>
        <w:rPr>
          <w:spacing w:val="-1"/>
        </w:rPr>
        <w:t xml:space="preserve"> </w:t>
      </w:r>
      <w:r>
        <w:t>A.</w:t>
      </w:r>
      <w:r>
        <w:rPr>
          <w:spacing w:val="-3"/>
        </w:rPr>
        <w:t xml:space="preserve"> </w:t>
      </w:r>
      <w:r>
        <w:t>The</w:t>
      </w:r>
      <w:r>
        <w:rPr>
          <w:spacing w:val="-2"/>
        </w:rPr>
        <w:t xml:space="preserve"> </w:t>
      </w:r>
      <w:r>
        <w:t>initial</w:t>
      </w:r>
      <w:r>
        <w:rPr>
          <w:spacing w:val="-3"/>
        </w:rPr>
        <w:t xml:space="preserve"> </w:t>
      </w:r>
      <w:r>
        <w:t>term</w:t>
      </w:r>
      <w:r>
        <w:rPr>
          <w:spacing w:val="-2"/>
        </w:rPr>
        <w:t xml:space="preserve"> </w:t>
      </w:r>
      <w:r>
        <w:t>of</w:t>
      </w:r>
      <w:r>
        <w:rPr>
          <w:spacing w:val="-3"/>
        </w:rPr>
        <w:t xml:space="preserve"> </w:t>
      </w:r>
      <w:r>
        <w:t>any</w:t>
      </w:r>
      <w:r>
        <w:rPr>
          <w:spacing w:val="-2"/>
        </w:rPr>
        <w:t xml:space="preserve"> </w:t>
      </w:r>
      <w:r>
        <w:t>agreement</w:t>
      </w:r>
      <w:r>
        <w:rPr>
          <w:spacing w:val="-4"/>
        </w:rPr>
        <w:t xml:space="preserve"> </w:t>
      </w:r>
      <w:r>
        <w:t>awarded</w:t>
      </w:r>
      <w:r>
        <w:rPr>
          <w:spacing w:val="-1"/>
        </w:rPr>
        <w:t xml:space="preserve"> </w:t>
      </w:r>
      <w:r>
        <w:t>as</w:t>
      </w:r>
      <w:r>
        <w:rPr>
          <w:spacing w:val="-4"/>
        </w:rPr>
        <w:t xml:space="preserve"> </w:t>
      </w:r>
      <w:r>
        <w:t>a</w:t>
      </w:r>
      <w:r>
        <w:rPr>
          <w:spacing w:val="-2"/>
        </w:rPr>
        <w:t xml:space="preserve"> </w:t>
      </w:r>
      <w:r>
        <w:t>result</w:t>
      </w:r>
      <w:r>
        <w:rPr>
          <w:spacing w:val="-3"/>
        </w:rPr>
        <w:t xml:space="preserve"> </w:t>
      </w:r>
      <w:r>
        <w:t>of</w:t>
      </w:r>
      <w:r>
        <w:rPr>
          <w:spacing w:val="-3"/>
        </w:rPr>
        <w:t xml:space="preserve"> </w:t>
      </w:r>
      <w:r>
        <w:t>this</w:t>
      </w:r>
      <w:r>
        <w:rPr>
          <w:spacing w:val="-4"/>
        </w:rPr>
        <w:t xml:space="preserve"> </w:t>
      </w:r>
      <w:r>
        <w:t>RFQ</w:t>
      </w:r>
      <w:r>
        <w:rPr>
          <w:spacing w:val="-3"/>
        </w:rPr>
        <w:t xml:space="preserve"> </w:t>
      </w:r>
      <w:r>
        <w:t>will</w:t>
      </w:r>
      <w:r>
        <w:rPr>
          <w:spacing w:val="-3"/>
        </w:rPr>
        <w:t xml:space="preserve"> </w:t>
      </w:r>
      <w:r>
        <w:t>be</w:t>
      </w:r>
      <w:r>
        <w:rPr>
          <w:spacing w:val="-2"/>
        </w:rPr>
        <w:t xml:space="preserve"> </w:t>
      </w:r>
      <w:r>
        <w:t>for one</w:t>
      </w:r>
      <w:r>
        <w:rPr>
          <w:spacing w:val="-1"/>
        </w:rPr>
        <w:t xml:space="preserve"> </w:t>
      </w:r>
      <w:r>
        <w:t>year,</w:t>
      </w:r>
      <w:r>
        <w:rPr>
          <w:spacing w:val="-3"/>
        </w:rPr>
        <w:t xml:space="preserve"> </w:t>
      </w:r>
      <w:r>
        <w:t>with</w:t>
      </w:r>
      <w:r>
        <w:rPr>
          <w:spacing w:val="-3"/>
        </w:rPr>
        <w:t xml:space="preserve"> </w:t>
      </w:r>
      <w:r>
        <w:t>up to two (2) annual renewals, subject to Board of Supervisors’ approval. Each year's funding is contingent on successful progress and met deliverables. Nothing in this RFQ, and nothing in an agreement awarded as</w:t>
      </w:r>
    </w:p>
    <w:p w14:paraId="0E8AF87C" w14:textId="77777777" w:rsidR="00914D7E" w:rsidRDefault="003126EA" w:rsidP="00673956">
      <w:pPr>
        <w:pStyle w:val="BodyText"/>
        <w:spacing w:before="24"/>
        <w:ind w:right="436"/>
      </w:pPr>
      <w:r>
        <w:t>result</w:t>
      </w:r>
      <w:r>
        <w:rPr>
          <w:spacing w:val="-3"/>
        </w:rPr>
        <w:t xml:space="preserve"> </w:t>
      </w:r>
      <w:r>
        <w:t>of</w:t>
      </w:r>
      <w:r>
        <w:rPr>
          <w:spacing w:val="-3"/>
        </w:rPr>
        <w:t xml:space="preserve"> </w:t>
      </w:r>
      <w:r>
        <w:t>this</w:t>
      </w:r>
      <w:r>
        <w:rPr>
          <w:spacing w:val="-4"/>
        </w:rPr>
        <w:t xml:space="preserve"> </w:t>
      </w:r>
      <w:r>
        <w:t>RFQ,</w:t>
      </w:r>
      <w:r>
        <w:rPr>
          <w:spacing w:val="-3"/>
        </w:rPr>
        <w:t xml:space="preserve"> </w:t>
      </w:r>
      <w:r>
        <w:t>commits</w:t>
      </w:r>
      <w:r>
        <w:rPr>
          <w:spacing w:val="-3"/>
        </w:rPr>
        <w:t xml:space="preserve"> </w:t>
      </w:r>
      <w:r>
        <w:t>the</w:t>
      </w:r>
      <w:r>
        <w:rPr>
          <w:spacing w:val="-2"/>
        </w:rPr>
        <w:t xml:space="preserve"> </w:t>
      </w:r>
      <w:r>
        <w:t>County</w:t>
      </w:r>
      <w:r>
        <w:rPr>
          <w:spacing w:val="-2"/>
        </w:rPr>
        <w:t xml:space="preserve"> </w:t>
      </w:r>
      <w:r>
        <w:t>to</w:t>
      </w:r>
      <w:r>
        <w:rPr>
          <w:spacing w:val="-3"/>
        </w:rPr>
        <w:t xml:space="preserve"> </w:t>
      </w:r>
      <w:r>
        <w:t>contract</w:t>
      </w:r>
      <w:r>
        <w:rPr>
          <w:spacing w:val="-2"/>
        </w:rPr>
        <w:t xml:space="preserve"> </w:t>
      </w:r>
      <w:r>
        <w:t>with</w:t>
      </w:r>
      <w:r>
        <w:rPr>
          <w:spacing w:val="-3"/>
        </w:rPr>
        <w:t xml:space="preserve"> </w:t>
      </w:r>
      <w:r>
        <w:t>the Successful</w:t>
      </w:r>
      <w:r>
        <w:rPr>
          <w:spacing w:val="-2"/>
        </w:rPr>
        <w:t xml:space="preserve"> </w:t>
      </w:r>
      <w:r>
        <w:t>Respondent</w:t>
      </w:r>
      <w:r>
        <w:rPr>
          <w:spacing w:val="-2"/>
        </w:rPr>
        <w:t xml:space="preserve"> </w:t>
      </w:r>
      <w:r>
        <w:t>for</w:t>
      </w:r>
      <w:r>
        <w:rPr>
          <w:spacing w:val="-2"/>
        </w:rPr>
        <w:t xml:space="preserve"> </w:t>
      </w:r>
      <w:r>
        <w:t>any</w:t>
      </w:r>
      <w:r>
        <w:rPr>
          <w:spacing w:val="-2"/>
        </w:rPr>
        <w:t xml:space="preserve"> </w:t>
      </w:r>
      <w:r>
        <w:t>particular</w:t>
      </w:r>
      <w:r>
        <w:rPr>
          <w:spacing w:val="-2"/>
        </w:rPr>
        <w:t xml:space="preserve"> </w:t>
      </w:r>
      <w:r>
        <w:t>length of time.</w:t>
      </w:r>
    </w:p>
    <w:p w14:paraId="0E8AF87D" w14:textId="77777777" w:rsidR="00914D7E" w:rsidRDefault="00914D7E">
      <w:pPr>
        <w:pStyle w:val="BodyText"/>
      </w:pPr>
    </w:p>
    <w:p w14:paraId="0E8AF87E" w14:textId="77777777" w:rsidR="00914D7E" w:rsidRDefault="003126EA">
      <w:pPr>
        <w:pStyle w:val="BodyText"/>
        <w:ind w:left="360" w:right="436"/>
      </w:pPr>
      <w:r>
        <w:t>All other factors being substantially equal, preference will be given to Respondent(s) located within Contra Costa</w:t>
      </w:r>
      <w:r>
        <w:rPr>
          <w:spacing w:val="-3"/>
        </w:rPr>
        <w:t xml:space="preserve"> </w:t>
      </w:r>
      <w:r>
        <w:t>County.</w:t>
      </w:r>
      <w:r>
        <w:rPr>
          <w:spacing w:val="-3"/>
        </w:rPr>
        <w:t xml:space="preserve"> </w:t>
      </w:r>
      <w:r>
        <w:t>For</w:t>
      </w:r>
      <w:r>
        <w:rPr>
          <w:spacing w:val="-3"/>
        </w:rPr>
        <w:t xml:space="preserve"> </w:t>
      </w:r>
      <w:r>
        <w:t>purposes</w:t>
      </w:r>
      <w:r>
        <w:rPr>
          <w:spacing w:val="-3"/>
        </w:rPr>
        <w:t xml:space="preserve"> </w:t>
      </w:r>
      <w:r>
        <w:t>of</w:t>
      </w:r>
      <w:r>
        <w:rPr>
          <w:spacing w:val="-3"/>
        </w:rPr>
        <w:t xml:space="preserve"> </w:t>
      </w:r>
      <w:r>
        <w:t>this</w:t>
      </w:r>
      <w:r>
        <w:rPr>
          <w:spacing w:val="-2"/>
        </w:rPr>
        <w:t xml:space="preserve"> </w:t>
      </w:r>
      <w:r>
        <w:t>RFQ,</w:t>
      </w:r>
      <w:r>
        <w:rPr>
          <w:spacing w:val="-3"/>
        </w:rPr>
        <w:t xml:space="preserve"> </w:t>
      </w:r>
      <w:r>
        <w:t>a Respondent</w:t>
      </w:r>
      <w:r>
        <w:rPr>
          <w:spacing w:val="-3"/>
        </w:rPr>
        <w:t xml:space="preserve"> </w:t>
      </w:r>
      <w:r>
        <w:t>is</w:t>
      </w:r>
      <w:r>
        <w:rPr>
          <w:spacing w:val="-4"/>
        </w:rPr>
        <w:t xml:space="preserve"> </w:t>
      </w:r>
      <w:r>
        <w:t>located</w:t>
      </w:r>
      <w:r>
        <w:rPr>
          <w:spacing w:val="-2"/>
        </w:rPr>
        <w:t xml:space="preserve"> </w:t>
      </w:r>
      <w:r>
        <w:t>in</w:t>
      </w:r>
      <w:r>
        <w:rPr>
          <w:spacing w:val="-3"/>
        </w:rPr>
        <w:t xml:space="preserve"> </w:t>
      </w:r>
      <w:r>
        <w:t>Contra</w:t>
      </w:r>
      <w:r>
        <w:rPr>
          <w:spacing w:val="-3"/>
        </w:rPr>
        <w:t xml:space="preserve"> </w:t>
      </w:r>
      <w:r>
        <w:t>Costa</w:t>
      </w:r>
      <w:r>
        <w:rPr>
          <w:spacing w:val="-3"/>
        </w:rPr>
        <w:t xml:space="preserve"> </w:t>
      </w:r>
      <w:r>
        <w:t>County</w:t>
      </w:r>
      <w:r>
        <w:rPr>
          <w:spacing w:val="-3"/>
        </w:rPr>
        <w:t xml:space="preserve"> </w:t>
      </w:r>
      <w:r>
        <w:t>if</w:t>
      </w:r>
      <w:r>
        <w:rPr>
          <w:spacing w:val="-3"/>
        </w:rPr>
        <w:t xml:space="preserve"> </w:t>
      </w:r>
      <w:r>
        <w:t>its</w:t>
      </w:r>
      <w:r>
        <w:rPr>
          <w:spacing w:val="-3"/>
        </w:rPr>
        <w:t xml:space="preserve"> </w:t>
      </w:r>
      <w:r>
        <w:t>principal</w:t>
      </w:r>
      <w:r>
        <w:rPr>
          <w:spacing w:val="-3"/>
        </w:rPr>
        <w:t xml:space="preserve"> </w:t>
      </w:r>
      <w:r>
        <w:t>place of business has been located in Contra Costa County for at least six (6) months immediately prior to the issuance of this RFQ.</w:t>
      </w:r>
    </w:p>
    <w:p w14:paraId="0E8AF87F" w14:textId="77777777" w:rsidR="00914D7E" w:rsidRDefault="003126EA">
      <w:pPr>
        <w:pStyle w:val="Heading3"/>
        <w:spacing w:before="292"/>
        <w:ind w:left="360" w:firstLine="0"/>
      </w:pPr>
      <w:bookmarkStart w:id="38" w:name="_Toc230876053"/>
      <w:r>
        <w:rPr>
          <w:u w:val="single"/>
        </w:rPr>
        <w:t>Contract</w:t>
      </w:r>
      <w:r>
        <w:rPr>
          <w:spacing w:val="-2"/>
          <w:u w:val="single"/>
        </w:rPr>
        <w:t xml:space="preserve"> </w:t>
      </w:r>
      <w:r>
        <w:rPr>
          <w:u w:val="single"/>
        </w:rPr>
        <w:t>Monitoring</w:t>
      </w:r>
      <w:r>
        <w:rPr>
          <w:spacing w:val="-4"/>
          <w:u w:val="single"/>
        </w:rPr>
        <w:t xml:space="preserve"> </w:t>
      </w:r>
      <w:r>
        <w:rPr>
          <w:u w:val="single"/>
        </w:rPr>
        <w:t xml:space="preserve">and </w:t>
      </w:r>
      <w:r>
        <w:rPr>
          <w:spacing w:val="-2"/>
          <w:u w:val="single"/>
        </w:rPr>
        <w:t>Evaluation</w:t>
      </w:r>
      <w:bookmarkEnd w:id="38"/>
      <w:r>
        <w:rPr>
          <w:spacing w:val="40"/>
          <w:u w:val="single"/>
        </w:rPr>
        <w:t xml:space="preserve"> </w:t>
      </w:r>
    </w:p>
    <w:p w14:paraId="0E8AF880" w14:textId="39BD9495" w:rsidR="00914D7E" w:rsidRDefault="003126EA">
      <w:pPr>
        <w:pStyle w:val="BodyText"/>
        <w:ind w:left="360" w:right="368"/>
      </w:pPr>
      <w:r>
        <w:t>On behalf of the County, ORESJ will actively monitor all services provided through the contract that results from</w:t>
      </w:r>
      <w:r>
        <w:rPr>
          <w:spacing w:val="-2"/>
        </w:rPr>
        <w:t xml:space="preserve"> </w:t>
      </w:r>
      <w:r>
        <w:t>this</w:t>
      </w:r>
      <w:r>
        <w:rPr>
          <w:spacing w:val="-4"/>
        </w:rPr>
        <w:t xml:space="preserve"> </w:t>
      </w:r>
      <w:r>
        <w:t>RFQ</w:t>
      </w:r>
      <w:r>
        <w:rPr>
          <w:spacing w:val="-1"/>
        </w:rPr>
        <w:t xml:space="preserve"> </w:t>
      </w:r>
      <w:r>
        <w:t>process.</w:t>
      </w:r>
      <w:r>
        <w:rPr>
          <w:spacing w:val="-4"/>
        </w:rPr>
        <w:t xml:space="preserve"> </w:t>
      </w:r>
      <w:r>
        <w:t>This</w:t>
      </w:r>
      <w:r>
        <w:rPr>
          <w:spacing w:val="-4"/>
        </w:rPr>
        <w:t xml:space="preserve"> </w:t>
      </w:r>
      <w:r>
        <w:t>monitoring</w:t>
      </w:r>
      <w:r>
        <w:rPr>
          <w:spacing w:val="-2"/>
        </w:rPr>
        <w:t xml:space="preserve"> </w:t>
      </w:r>
      <w:r>
        <w:t>will</w:t>
      </w:r>
      <w:r>
        <w:rPr>
          <w:spacing w:val="-3"/>
        </w:rPr>
        <w:t xml:space="preserve"> </w:t>
      </w:r>
      <w:r>
        <w:t>determine</w:t>
      </w:r>
      <w:r>
        <w:rPr>
          <w:spacing w:val="-2"/>
        </w:rPr>
        <w:t xml:space="preserve"> </w:t>
      </w:r>
      <w:r>
        <w:t>if</w:t>
      </w:r>
      <w:r>
        <w:rPr>
          <w:spacing w:val="-3"/>
        </w:rPr>
        <w:t xml:space="preserve"> </w:t>
      </w:r>
      <w:r>
        <w:t>the Successful</w:t>
      </w:r>
      <w:r>
        <w:rPr>
          <w:spacing w:val="-3"/>
        </w:rPr>
        <w:t xml:space="preserve"> </w:t>
      </w:r>
      <w:r>
        <w:t>Respondent is</w:t>
      </w:r>
      <w:r>
        <w:rPr>
          <w:spacing w:val="-4"/>
        </w:rPr>
        <w:t xml:space="preserve"> </w:t>
      </w:r>
      <w:r>
        <w:t>performing</w:t>
      </w:r>
      <w:r>
        <w:rPr>
          <w:spacing w:val="-5"/>
        </w:rPr>
        <w:t xml:space="preserve"> </w:t>
      </w:r>
      <w:r>
        <w:t>as</w:t>
      </w:r>
      <w:r>
        <w:rPr>
          <w:spacing w:val="-4"/>
        </w:rPr>
        <w:t xml:space="preserve"> </w:t>
      </w:r>
      <w:r>
        <w:t>intended or if good cause exists to terminate the contract prior to the end of the contract term.</w:t>
      </w:r>
    </w:p>
    <w:p w14:paraId="0E8AF881" w14:textId="77777777" w:rsidR="00914D7E" w:rsidRPr="006657DD" w:rsidRDefault="00914D7E">
      <w:pPr>
        <w:pStyle w:val="BodyText"/>
        <w:spacing w:before="1"/>
        <w:rPr>
          <w:sz w:val="16"/>
          <w:szCs w:val="16"/>
        </w:rPr>
      </w:pPr>
    </w:p>
    <w:p w14:paraId="0E8AF882" w14:textId="77777777" w:rsidR="00914D7E" w:rsidRDefault="003126EA">
      <w:pPr>
        <w:pStyle w:val="BodyText"/>
        <w:spacing w:before="1"/>
        <w:ind w:left="360"/>
      </w:pPr>
      <w:r>
        <w:t>At</w:t>
      </w:r>
      <w:r>
        <w:rPr>
          <w:spacing w:val="-5"/>
        </w:rPr>
        <w:t xml:space="preserve"> </w:t>
      </w:r>
      <w:r>
        <w:t>a</w:t>
      </w:r>
      <w:r>
        <w:rPr>
          <w:spacing w:val="-3"/>
        </w:rPr>
        <w:t xml:space="preserve"> </w:t>
      </w:r>
      <w:r>
        <w:t>minimum,</w:t>
      </w:r>
      <w:r>
        <w:rPr>
          <w:spacing w:val="-3"/>
        </w:rPr>
        <w:t xml:space="preserve"> </w:t>
      </w:r>
      <w:r>
        <w:t>Successful</w:t>
      </w:r>
      <w:r>
        <w:rPr>
          <w:spacing w:val="-3"/>
        </w:rPr>
        <w:t xml:space="preserve"> </w:t>
      </w:r>
      <w:r>
        <w:t>Respondent will</w:t>
      </w:r>
      <w:r>
        <w:rPr>
          <w:spacing w:val="-4"/>
        </w:rPr>
        <w:t xml:space="preserve"> </w:t>
      </w:r>
      <w:r>
        <w:t>be</w:t>
      </w:r>
      <w:r>
        <w:rPr>
          <w:spacing w:val="-2"/>
        </w:rPr>
        <w:t xml:space="preserve"> </w:t>
      </w:r>
      <w:r>
        <w:t>expected</w:t>
      </w:r>
      <w:r>
        <w:rPr>
          <w:spacing w:val="-4"/>
        </w:rPr>
        <w:t xml:space="preserve"> </w:t>
      </w:r>
      <w:r>
        <w:rPr>
          <w:spacing w:val="-5"/>
        </w:rPr>
        <w:t>to:</w:t>
      </w:r>
    </w:p>
    <w:p w14:paraId="0E8AF883" w14:textId="77777777" w:rsidR="00914D7E" w:rsidRDefault="003126EA">
      <w:pPr>
        <w:pStyle w:val="ListParagraph"/>
        <w:numPr>
          <w:ilvl w:val="0"/>
          <w:numId w:val="18"/>
        </w:numPr>
        <w:tabs>
          <w:tab w:val="left" w:pos="1080"/>
        </w:tabs>
        <w:ind w:hanging="480"/>
        <w:jc w:val="left"/>
        <w:rPr>
          <w:sz w:val="24"/>
        </w:rPr>
      </w:pPr>
      <w:r>
        <w:rPr>
          <w:sz w:val="24"/>
        </w:rPr>
        <w:t>Perform</w:t>
      </w:r>
      <w:r>
        <w:rPr>
          <w:spacing w:val="-3"/>
          <w:sz w:val="24"/>
        </w:rPr>
        <w:t xml:space="preserve"> </w:t>
      </w:r>
      <w:r>
        <w:rPr>
          <w:sz w:val="24"/>
        </w:rPr>
        <w:t>all</w:t>
      </w:r>
      <w:r>
        <w:rPr>
          <w:spacing w:val="-3"/>
          <w:sz w:val="24"/>
        </w:rPr>
        <w:t xml:space="preserve"> </w:t>
      </w:r>
      <w:r>
        <w:rPr>
          <w:sz w:val="24"/>
        </w:rPr>
        <w:t>services</w:t>
      </w:r>
      <w:r>
        <w:rPr>
          <w:spacing w:val="-5"/>
          <w:sz w:val="24"/>
        </w:rPr>
        <w:t xml:space="preserve"> </w:t>
      </w:r>
      <w:r>
        <w:rPr>
          <w:sz w:val="24"/>
        </w:rPr>
        <w:t>without</w:t>
      </w:r>
      <w:r>
        <w:rPr>
          <w:spacing w:val="-2"/>
          <w:sz w:val="24"/>
        </w:rPr>
        <w:t xml:space="preserve"> </w:t>
      </w:r>
      <w:r>
        <w:rPr>
          <w:sz w:val="24"/>
        </w:rPr>
        <w:t>material</w:t>
      </w:r>
      <w:r>
        <w:rPr>
          <w:spacing w:val="-3"/>
          <w:sz w:val="24"/>
        </w:rPr>
        <w:t xml:space="preserve"> </w:t>
      </w:r>
      <w:r>
        <w:rPr>
          <w:sz w:val="24"/>
        </w:rPr>
        <w:t>deviation</w:t>
      </w:r>
      <w:r>
        <w:rPr>
          <w:spacing w:val="-4"/>
          <w:sz w:val="24"/>
        </w:rPr>
        <w:t xml:space="preserve"> </w:t>
      </w:r>
      <w:r>
        <w:rPr>
          <w:sz w:val="24"/>
        </w:rPr>
        <w:t>from</w:t>
      </w:r>
      <w:r>
        <w:rPr>
          <w:spacing w:val="-2"/>
          <w:sz w:val="24"/>
        </w:rPr>
        <w:t xml:space="preserve"> </w:t>
      </w:r>
      <w:r>
        <w:rPr>
          <w:sz w:val="24"/>
        </w:rPr>
        <w:t>an</w:t>
      </w:r>
      <w:r>
        <w:rPr>
          <w:spacing w:val="-3"/>
          <w:sz w:val="24"/>
        </w:rPr>
        <w:t xml:space="preserve"> </w:t>
      </w:r>
      <w:r>
        <w:rPr>
          <w:sz w:val="24"/>
        </w:rPr>
        <w:t>agreed-upon</w:t>
      </w:r>
      <w:r>
        <w:rPr>
          <w:spacing w:val="-3"/>
          <w:sz w:val="24"/>
        </w:rPr>
        <w:t xml:space="preserve"> </w:t>
      </w:r>
      <w:r>
        <w:rPr>
          <w:sz w:val="24"/>
        </w:rPr>
        <w:t>Service</w:t>
      </w:r>
      <w:r>
        <w:rPr>
          <w:spacing w:val="-2"/>
          <w:sz w:val="24"/>
        </w:rPr>
        <w:t xml:space="preserve"> Plan;</w:t>
      </w:r>
    </w:p>
    <w:p w14:paraId="0E8AF884" w14:textId="77777777" w:rsidR="00914D7E" w:rsidRDefault="003126EA">
      <w:pPr>
        <w:pStyle w:val="ListParagraph"/>
        <w:numPr>
          <w:ilvl w:val="0"/>
          <w:numId w:val="18"/>
        </w:numPr>
        <w:tabs>
          <w:tab w:val="left" w:pos="1080"/>
        </w:tabs>
        <w:ind w:hanging="536"/>
        <w:jc w:val="left"/>
        <w:rPr>
          <w:sz w:val="24"/>
        </w:rPr>
      </w:pPr>
      <w:r>
        <w:rPr>
          <w:sz w:val="24"/>
        </w:rPr>
        <w:t>Complete</w:t>
      </w:r>
      <w:r>
        <w:rPr>
          <w:spacing w:val="-2"/>
          <w:sz w:val="24"/>
        </w:rPr>
        <w:t xml:space="preserve"> </w:t>
      </w:r>
      <w:r>
        <w:rPr>
          <w:sz w:val="24"/>
        </w:rPr>
        <w:t>annual</w:t>
      </w:r>
      <w:r>
        <w:rPr>
          <w:spacing w:val="-3"/>
          <w:sz w:val="24"/>
        </w:rPr>
        <w:t xml:space="preserve"> </w:t>
      </w:r>
      <w:r>
        <w:rPr>
          <w:sz w:val="24"/>
        </w:rPr>
        <w:t>summary</w:t>
      </w:r>
      <w:r>
        <w:rPr>
          <w:spacing w:val="-2"/>
          <w:sz w:val="24"/>
        </w:rPr>
        <w:t xml:space="preserve"> </w:t>
      </w:r>
      <w:r>
        <w:rPr>
          <w:sz w:val="24"/>
        </w:rPr>
        <w:t>progress</w:t>
      </w:r>
      <w:r>
        <w:rPr>
          <w:spacing w:val="-4"/>
          <w:sz w:val="24"/>
        </w:rPr>
        <w:t xml:space="preserve"> </w:t>
      </w:r>
      <w:r>
        <w:rPr>
          <w:sz w:val="24"/>
        </w:rPr>
        <w:t>reports</w:t>
      </w:r>
      <w:r>
        <w:rPr>
          <w:spacing w:val="-3"/>
          <w:sz w:val="24"/>
        </w:rPr>
        <w:t xml:space="preserve"> </w:t>
      </w:r>
      <w:r>
        <w:rPr>
          <w:sz w:val="24"/>
        </w:rPr>
        <w:t>for</w:t>
      </w:r>
      <w:r>
        <w:rPr>
          <w:spacing w:val="-3"/>
          <w:sz w:val="24"/>
        </w:rPr>
        <w:t xml:space="preserve"> </w:t>
      </w:r>
      <w:r>
        <w:rPr>
          <w:sz w:val="24"/>
        </w:rPr>
        <w:t>the</w:t>
      </w:r>
      <w:r>
        <w:rPr>
          <w:spacing w:val="-1"/>
          <w:sz w:val="24"/>
        </w:rPr>
        <w:t xml:space="preserve"> </w:t>
      </w:r>
      <w:r>
        <w:rPr>
          <w:spacing w:val="-2"/>
          <w:sz w:val="24"/>
        </w:rPr>
        <w:t>County;</w:t>
      </w:r>
    </w:p>
    <w:p w14:paraId="0E8AF885" w14:textId="77777777" w:rsidR="00914D7E" w:rsidRDefault="003126EA">
      <w:pPr>
        <w:pStyle w:val="ListParagraph"/>
        <w:numPr>
          <w:ilvl w:val="0"/>
          <w:numId w:val="18"/>
        </w:numPr>
        <w:tabs>
          <w:tab w:val="left" w:pos="1080"/>
        </w:tabs>
        <w:ind w:right="1172" w:hanging="591"/>
        <w:jc w:val="left"/>
        <w:rPr>
          <w:sz w:val="24"/>
        </w:rPr>
      </w:pPr>
      <w:r>
        <w:rPr>
          <w:sz w:val="24"/>
        </w:rPr>
        <w:t>Maintain</w:t>
      </w:r>
      <w:r>
        <w:rPr>
          <w:spacing w:val="-4"/>
          <w:sz w:val="24"/>
        </w:rPr>
        <w:t xml:space="preserve"> </w:t>
      </w:r>
      <w:r>
        <w:rPr>
          <w:sz w:val="24"/>
        </w:rPr>
        <w:t>adequate</w:t>
      </w:r>
      <w:r>
        <w:rPr>
          <w:spacing w:val="-5"/>
          <w:sz w:val="24"/>
        </w:rPr>
        <w:t xml:space="preserve"> </w:t>
      </w:r>
      <w:r>
        <w:rPr>
          <w:sz w:val="24"/>
        </w:rPr>
        <w:t>records</w:t>
      </w:r>
      <w:r>
        <w:rPr>
          <w:spacing w:val="-5"/>
          <w:sz w:val="24"/>
        </w:rPr>
        <w:t xml:space="preserve"> </w:t>
      </w:r>
      <w:r>
        <w:rPr>
          <w:sz w:val="24"/>
        </w:rPr>
        <w:t>of</w:t>
      </w:r>
      <w:r>
        <w:rPr>
          <w:spacing w:val="-4"/>
          <w:sz w:val="24"/>
        </w:rPr>
        <w:t xml:space="preserve"> </w:t>
      </w:r>
      <w:r>
        <w:rPr>
          <w:sz w:val="24"/>
        </w:rPr>
        <w:t>service</w:t>
      </w:r>
      <w:r>
        <w:rPr>
          <w:spacing w:val="-3"/>
          <w:sz w:val="24"/>
        </w:rPr>
        <w:t xml:space="preserve"> </w:t>
      </w:r>
      <w:r>
        <w:rPr>
          <w:sz w:val="24"/>
        </w:rPr>
        <w:t>provision</w:t>
      </w:r>
      <w:r>
        <w:rPr>
          <w:spacing w:val="-4"/>
          <w:sz w:val="24"/>
        </w:rPr>
        <w:t xml:space="preserve"> </w:t>
      </w:r>
      <w:r>
        <w:rPr>
          <w:sz w:val="24"/>
        </w:rPr>
        <w:t>to</w:t>
      </w:r>
      <w:r>
        <w:rPr>
          <w:spacing w:val="-2"/>
          <w:sz w:val="24"/>
        </w:rPr>
        <w:t xml:space="preserve"> </w:t>
      </w:r>
      <w:r>
        <w:rPr>
          <w:sz w:val="24"/>
        </w:rPr>
        <w:t>document</w:t>
      </w:r>
      <w:r>
        <w:rPr>
          <w:spacing w:val="-5"/>
          <w:sz w:val="24"/>
        </w:rPr>
        <w:t xml:space="preserve"> </w:t>
      </w:r>
      <w:r>
        <w:rPr>
          <w:sz w:val="24"/>
        </w:rPr>
        <w:t>compliance</w:t>
      </w:r>
      <w:r>
        <w:rPr>
          <w:spacing w:val="-5"/>
          <w:sz w:val="24"/>
        </w:rPr>
        <w:t xml:space="preserve"> </w:t>
      </w:r>
      <w:r>
        <w:rPr>
          <w:sz w:val="24"/>
        </w:rPr>
        <w:t>with</w:t>
      </w:r>
      <w:r>
        <w:rPr>
          <w:spacing w:val="-4"/>
          <w:sz w:val="24"/>
        </w:rPr>
        <w:t xml:space="preserve"> </w:t>
      </w:r>
      <w:r>
        <w:rPr>
          <w:sz w:val="24"/>
        </w:rPr>
        <w:t>Service</w:t>
      </w:r>
      <w:r>
        <w:rPr>
          <w:spacing w:val="-3"/>
          <w:sz w:val="24"/>
        </w:rPr>
        <w:t xml:space="preserve"> </w:t>
      </w:r>
      <w:r>
        <w:rPr>
          <w:sz w:val="24"/>
        </w:rPr>
        <w:t>Plan</w:t>
      </w:r>
      <w:r>
        <w:rPr>
          <w:spacing w:val="-4"/>
          <w:sz w:val="24"/>
        </w:rPr>
        <w:t xml:space="preserve"> </w:t>
      </w:r>
      <w:r>
        <w:rPr>
          <w:sz w:val="24"/>
        </w:rPr>
        <w:t>and complete any forms provided by the County; and</w:t>
      </w:r>
    </w:p>
    <w:p w14:paraId="0E8AF886" w14:textId="77777777" w:rsidR="00914D7E" w:rsidRDefault="003126EA">
      <w:pPr>
        <w:pStyle w:val="ListParagraph"/>
        <w:numPr>
          <w:ilvl w:val="0"/>
          <w:numId w:val="18"/>
        </w:numPr>
        <w:tabs>
          <w:tab w:val="left" w:pos="1080"/>
        </w:tabs>
        <w:spacing w:line="293" w:lineRule="exact"/>
        <w:ind w:hanging="591"/>
        <w:jc w:val="left"/>
        <w:rPr>
          <w:sz w:val="24"/>
        </w:rPr>
      </w:pPr>
      <w:r>
        <w:rPr>
          <w:sz w:val="24"/>
        </w:rPr>
        <w:t>Cooperate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collection</w:t>
      </w:r>
      <w:r>
        <w:rPr>
          <w:spacing w:val="-4"/>
          <w:sz w:val="24"/>
        </w:rPr>
        <w:t xml:space="preserve"> </w:t>
      </w:r>
      <w:r>
        <w:rPr>
          <w:sz w:val="24"/>
        </w:rPr>
        <w:t>of</w:t>
      </w:r>
      <w:r>
        <w:rPr>
          <w:spacing w:val="-3"/>
          <w:sz w:val="24"/>
        </w:rPr>
        <w:t xml:space="preserve"> </w:t>
      </w:r>
      <w:r>
        <w:rPr>
          <w:sz w:val="24"/>
        </w:rPr>
        <w:t>other</w:t>
      </w:r>
      <w:r>
        <w:rPr>
          <w:spacing w:val="-1"/>
          <w:sz w:val="24"/>
        </w:rPr>
        <w:t xml:space="preserve"> </w:t>
      </w:r>
      <w:r>
        <w:rPr>
          <w:sz w:val="24"/>
        </w:rPr>
        <w:t>fiscal/administrative/service</w:t>
      </w:r>
      <w:r>
        <w:rPr>
          <w:spacing w:val="-4"/>
          <w:sz w:val="24"/>
        </w:rPr>
        <w:t xml:space="preserve"> </w:t>
      </w:r>
      <w:r>
        <w:rPr>
          <w:sz w:val="24"/>
        </w:rPr>
        <w:t>data</w:t>
      </w:r>
      <w:r>
        <w:rPr>
          <w:spacing w:val="-3"/>
          <w:sz w:val="24"/>
        </w:rPr>
        <w:t xml:space="preserve"> </w:t>
      </w:r>
      <w:r>
        <w:rPr>
          <w:sz w:val="24"/>
        </w:rPr>
        <w:t>as</w:t>
      </w:r>
      <w:r>
        <w:rPr>
          <w:spacing w:val="-4"/>
          <w:sz w:val="24"/>
        </w:rPr>
        <w:t xml:space="preserve"> </w:t>
      </w:r>
      <w:r>
        <w:rPr>
          <w:sz w:val="24"/>
        </w:rPr>
        <w:t>requested</w:t>
      </w:r>
      <w:r>
        <w:rPr>
          <w:spacing w:val="-2"/>
          <w:sz w:val="24"/>
        </w:rPr>
        <w:t xml:space="preserve"> </w:t>
      </w:r>
      <w:r>
        <w:rPr>
          <w:sz w:val="24"/>
        </w:rPr>
        <w:t>by</w:t>
      </w:r>
      <w:r>
        <w:rPr>
          <w:spacing w:val="-5"/>
          <w:sz w:val="24"/>
        </w:rPr>
        <w:t xml:space="preserve"> </w:t>
      </w:r>
      <w:r>
        <w:rPr>
          <w:sz w:val="24"/>
        </w:rPr>
        <w:t>the</w:t>
      </w:r>
      <w:r>
        <w:rPr>
          <w:spacing w:val="-2"/>
          <w:sz w:val="24"/>
        </w:rPr>
        <w:t xml:space="preserve"> County.</w:t>
      </w:r>
    </w:p>
    <w:p w14:paraId="0E8AF887" w14:textId="77777777" w:rsidR="00914D7E" w:rsidRPr="00050B76" w:rsidRDefault="003126EA">
      <w:pPr>
        <w:pStyle w:val="BodyText"/>
        <w:spacing w:before="292"/>
        <w:ind w:left="360"/>
      </w:pPr>
      <w:r w:rsidRPr="00050B76">
        <w:t>The</w:t>
      </w:r>
      <w:r w:rsidRPr="00050B76">
        <w:rPr>
          <w:spacing w:val="-2"/>
        </w:rPr>
        <w:t xml:space="preserve"> </w:t>
      </w:r>
      <w:r w:rsidRPr="00050B76">
        <w:t>County</w:t>
      </w:r>
      <w:r w:rsidRPr="00050B76">
        <w:rPr>
          <w:spacing w:val="-1"/>
        </w:rPr>
        <w:t xml:space="preserve"> </w:t>
      </w:r>
      <w:r w:rsidRPr="00050B76">
        <w:rPr>
          <w:spacing w:val="-2"/>
        </w:rPr>
        <w:t>will:</w:t>
      </w:r>
    </w:p>
    <w:p w14:paraId="0E8AF888" w14:textId="77777777" w:rsidR="00914D7E" w:rsidRPr="00050B76" w:rsidRDefault="003126EA">
      <w:pPr>
        <w:pStyle w:val="ListParagraph"/>
        <w:numPr>
          <w:ilvl w:val="0"/>
          <w:numId w:val="17"/>
        </w:numPr>
        <w:tabs>
          <w:tab w:val="left" w:pos="1080"/>
        </w:tabs>
        <w:ind w:right="1019"/>
        <w:jc w:val="left"/>
        <w:rPr>
          <w:sz w:val="24"/>
        </w:rPr>
      </w:pPr>
      <w:r w:rsidRPr="00050B76">
        <w:rPr>
          <w:sz w:val="24"/>
        </w:rPr>
        <w:t>Negotiate</w:t>
      </w:r>
      <w:r w:rsidRPr="00050B76">
        <w:rPr>
          <w:spacing w:val="-3"/>
          <w:sz w:val="24"/>
        </w:rPr>
        <w:t xml:space="preserve"> </w:t>
      </w:r>
      <w:r w:rsidRPr="00050B76">
        <w:rPr>
          <w:sz w:val="24"/>
        </w:rPr>
        <w:t>a</w:t>
      </w:r>
      <w:r w:rsidRPr="00050B76">
        <w:rPr>
          <w:spacing w:val="-3"/>
          <w:sz w:val="24"/>
        </w:rPr>
        <w:t xml:space="preserve"> </w:t>
      </w:r>
      <w:r w:rsidRPr="00050B76">
        <w:rPr>
          <w:sz w:val="24"/>
        </w:rPr>
        <w:t>service</w:t>
      </w:r>
      <w:r w:rsidRPr="00050B76">
        <w:rPr>
          <w:spacing w:val="-3"/>
          <w:sz w:val="24"/>
        </w:rPr>
        <w:t xml:space="preserve"> </w:t>
      </w:r>
      <w:r w:rsidRPr="00050B76">
        <w:rPr>
          <w:sz w:val="24"/>
        </w:rPr>
        <w:t>contract</w:t>
      </w:r>
      <w:r w:rsidRPr="00050B76">
        <w:rPr>
          <w:spacing w:val="-3"/>
          <w:sz w:val="24"/>
        </w:rPr>
        <w:t xml:space="preserve"> </w:t>
      </w:r>
      <w:r w:rsidRPr="00050B76">
        <w:rPr>
          <w:sz w:val="24"/>
        </w:rPr>
        <w:t>that</w:t>
      </w:r>
      <w:r w:rsidRPr="00050B76">
        <w:rPr>
          <w:spacing w:val="-4"/>
          <w:sz w:val="24"/>
        </w:rPr>
        <w:t xml:space="preserve"> </w:t>
      </w:r>
      <w:r w:rsidRPr="00050B76">
        <w:rPr>
          <w:sz w:val="24"/>
        </w:rPr>
        <w:t>identifies</w:t>
      </w:r>
      <w:r w:rsidRPr="00050B76">
        <w:rPr>
          <w:spacing w:val="-5"/>
          <w:sz w:val="24"/>
        </w:rPr>
        <w:t xml:space="preserve"> </w:t>
      </w:r>
      <w:r w:rsidRPr="00050B76">
        <w:rPr>
          <w:sz w:val="24"/>
        </w:rPr>
        <w:t>specific</w:t>
      </w:r>
      <w:r w:rsidRPr="00050B76">
        <w:rPr>
          <w:spacing w:val="-4"/>
          <w:sz w:val="24"/>
        </w:rPr>
        <w:t xml:space="preserve"> </w:t>
      </w:r>
      <w:r w:rsidRPr="00050B76">
        <w:rPr>
          <w:sz w:val="24"/>
        </w:rPr>
        <w:t>performance</w:t>
      </w:r>
      <w:r w:rsidRPr="00050B76">
        <w:rPr>
          <w:spacing w:val="-3"/>
          <w:sz w:val="24"/>
        </w:rPr>
        <w:t xml:space="preserve"> </w:t>
      </w:r>
      <w:r w:rsidRPr="00050B76">
        <w:rPr>
          <w:sz w:val="24"/>
        </w:rPr>
        <w:t>outputs</w:t>
      </w:r>
      <w:r w:rsidRPr="00050B76">
        <w:rPr>
          <w:spacing w:val="-7"/>
          <w:sz w:val="24"/>
        </w:rPr>
        <w:t xml:space="preserve"> </w:t>
      </w:r>
      <w:r w:rsidRPr="00050B76">
        <w:rPr>
          <w:sz w:val="24"/>
        </w:rPr>
        <w:t>and/or</w:t>
      </w:r>
      <w:r w:rsidRPr="00050B76">
        <w:rPr>
          <w:spacing w:val="-3"/>
          <w:sz w:val="24"/>
        </w:rPr>
        <w:t xml:space="preserve"> </w:t>
      </w:r>
      <w:r w:rsidRPr="00050B76">
        <w:rPr>
          <w:sz w:val="24"/>
        </w:rPr>
        <w:t>outcomes</w:t>
      </w:r>
      <w:r w:rsidRPr="00050B76">
        <w:rPr>
          <w:spacing w:val="-4"/>
          <w:sz w:val="24"/>
        </w:rPr>
        <w:t xml:space="preserve"> </w:t>
      </w:r>
      <w:r w:rsidRPr="00050B76">
        <w:rPr>
          <w:sz w:val="24"/>
        </w:rPr>
        <w:t>to</w:t>
      </w:r>
      <w:r w:rsidRPr="00050B76">
        <w:rPr>
          <w:spacing w:val="-4"/>
          <w:sz w:val="24"/>
        </w:rPr>
        <w:t xml:space="preserve"> </w:t>
      </w:r>
      <w:r w:rsidRPr="00050B76">
        <w:rPr>
          <w:sz w:val="24"/>
        </w:rPr>
        <w:t>be achieved during the contract term;</w:t>
      </w:r>
    </w:p>
    <w:p w14:paraId="0E8AF889" w14:textId="77777777" w:rsidR="00914D7E" w:rsidRPr="00050B76" w:rsidRDefault="003126EA">
      <w:pPr>
        <w:pStyle w:val="ListParagraph"/>
        <w:numPr>
          <w:ilvl w:val="0"/>
          <w:numId w:val="17"/>
        </w:numPr>
        <w:tabs>
          <w:tab w:val="left" w:pos="1080"/>
        </w:tabs>
        <w:ind w:right="419" w:hanging="536"/>
        <w:jc w:val="left"/>
        <w:rPr>
          <w:sz w:val="24"/>
        </w:rPr>
      </w:pPr>
      <w:r w:rsidRPr="00050B76">
        <w:rPr>
          <w:sz w:val="24"/>
        </w:rPr>
        <w:t>Review contract at least once per year within the contract period to ensure compliance with output/outcome</w:t>
      </w:r>
      <w:r w:rsidRPr="00050B76">
        <w:rPr>
          <w:spacing w:val="-4"/>
          <w:sz w:val="24"/>
        </w:rPr>
        <w:t xml:space="preserve"> </w:t>
      </w:r>
      <w:r w:rsidRPr="00050B76">
        <w:rPr>
          <w:sz w:val="24"/>
        </w:rPr>
        <w:t>requirements,</w:t>
      </w:r>
      <w:r w:rsidRPr="00050B76">
        <w:rPr>
          <w:spacing w:val="-5"/>
          <w:sz w:val="24"/>
        </w:rPr>
        <w:t xml:space="preserve"> </w:t>
      </w:r>
      <w:r w:rsidRPr="00050B76">
        <w:rPr>
          <w:sz w:val="24"/>
        </w:rPr>
        <w:t>document</w:t>
      </w:r>
      <w:r w:rsidRPr="00050B76">
        <w:rPr>
          <w:spacing w:val="-5"/>
          <w:sz w:val="24"/>
        </w:rPr>
        <w:t xml:space="preserve"> </w:t>
      </w:r>
      <w:r w:rsidRPr="00050B76">
        <w:rPr>
          <w:sz w:val="24"/>
        </w:rPr>
        <w:t>any</w:t>
      </w:r>
      <w:r w:rsidRPr="00050B76">
        <w:rPr>
          <w:spacing w:val="-4"/>
          <w:sz w:val="24"/>
        </w:rPr>
        <w:t xml:space="preserve"> </w:t>
      </w:r>
      <w:r w:rsidRPr="00050B76">
        <w:rPr>
          <w:sz w:val="24"/>
        </w:rPr>
        <w:t>non-compliance,</w:t>
      </w:r>
      <w:r w:rsidRPr="00050B76">
        <w:rPr>
          <w:spacing w:val="-4"/>
          <w:sz w:val="24"/>
        </w:rPr>
        <w:t xml:space="preserve"> </w:t>
      </w:r>
      <w:r w:rsidRPr="00050B76">
        <w:rPr>
          <w:sz w:val="24"/>
        </w:rPr>
        <w:t>and</w:t>
      </w:r>
      <w:r w:rsidRPr="00050B76">
        <w:rPr>
          <w:spacing w:val="-4"/>
          <w:sz w:val="24"/>
        </w:rPr>
        <w:t xml:space="preserve"> </w:t>
      </w:r>
      <w:r w:rsidRPr="00050B76">
        <w:rPr>
          <w:sz w:val="24"/>
        </w:rPr>
        <w:t>establish</w:t>
      </w:r>
      <w:r w:rsidRPr="00050B76">
        <w:rPr>
          <w:spacing w:val="-4"/>
          <w:sz w:val="24"/>
        </w:rPr>
        <w:t xml:space="preserve"> </w:t>
      </w:r>
      <w:r w:rsidRPr="00050B76">
        <w:rPr>
          <w:sz w:val="24"/>
        </w:rPr>
        <w:t>a</w:t>
      </w:r>
      <w:r w:rsidRPr="00050B76">
        <w:rPr>
          <w:spacing w:val="-4"/>
          <w:sz w:val="24"/>
        </w:rPr>
        <w:t xml:space="preserve"> </w:t>
      </w:r>
      <w:r w:rsidRPr="00050B76">
        <w:rPr>
          <w:sz w:val="24"/>
        </w:rPr>
        <w:t>Corrective</w:t>
      </w:r>
      <w:r w:rsidRPr="00050B76">
        <w:rPr>
          <w:spacing w:val="-4"/>
          <w:sz w:val="24"/>
        </w:rPr>
        <w:t xml:space="preserve"> </w:t>
      </w:r>
      <w:r w:rsidRPr="00050B76">
        <w:rPr>
          <w:sz w:val="24"/>
        </w:rPr>
        <w:t>Action</w:t>
      </w:r>
      <w:r w:rsidRPr="00050B76">
        <w:rPr>
          <w:spacing w:val="-5"/>
          <w:sz w:val="24"/>
        </w:rPr>
        <w:t xml:space="preserve"> </w:t>
      </w:r>
      <w:r w:rsidRPr="00050B76">
        <w:rPr>
          <w:sz w:val="24"/>
        </w:rPr>
        <w:t>Plan as needed;</w:t>
      </w:r>
    </w:p>
    <w:p w14:paraId="0E8AF88A" w14:textId="77777777" w:rsidR="00914D7E" w:rsidRPr="00050B76" w:rsidRDefault="003126EA">
      <w:pPr>
        <w:pStyle w:val="ListParagraph"/>
        <w:numPr>
          <w:ilvl w:val="0"/>
          <w:numId w:val="17"/>
        </w:numPr>
        <w:tabs>
          <w:tab w:val="left" w:pos="1080"/>
        </w:tabs>
        <w:spacing w:before="2"/>
        <w:ind w:right="602" w:hanging="591"/>
        <w:jc w:val="left"/>
        <w:rPr>
          <w:sz w:val="24"/>
        </w:rPr>
      </w:pPr>
      <w:r w:rsidRPr="00050B76">
        <w:rPr>
          <w:sz w:val="24"/>
        </w:rPr>
        <w:t>Be</w:t>
      </w:r>
      <w:r w:rsidRPr="00050B76">
        <w:rPr>
          <w:spacing w:val="-3"/>
          <w:sz w:val="24"/>
        </w:rPr>
        <w:t xml:space="preserve"> </w:t>
      </w:r>
      <w:r w:rsidRPr="00050B76">
        <w:rPr>
          <w:sz w:val="24"/>
        </w:rPr>
        <w:t>part</w:t>
      </w:r>
      <w:r w:rsidRPr="00050B76">
        <w:rPr>
          <w:spacing w:val="-2"/>
          <w:sz w:val="24"/>
        </w:rPr>
        <w:t xml:space="preserve"> </w:t>
      </w:r>
      <w:r w:rsidRPr="00050B76">
        <w:rPr>
          <w:sz w:val="24"/>
        </w:rPr>
        <w:t>of</w:t>
      </w:r>
      <w:r w:rsidRPr="00050B76">
        <w:rPr>
          <w:spacing w:val="-3"/>
          <w:sz w:val="24"/>
        </w:rPr>
        <w:t xml:space="preserve"> </w:t>
      </w:r>
      <w:r w:rsidRPr="00050B76">
        <w:rPr>
          <w:sz w:val="24"/>
        </w:rPr>
        <w:t>the</w:t>
      </w:r>
      <w:r w:rsidRPr="00050B76">
        <w:rPr>
          <w:spacing w:val="-3"/>
          <w:sz w:val="24"/>
        </w:rPr>
        <w:t xml:space="preserve"> </w:t>
      </w:r>
      <w:r w:rsidRPr="00050B76">
        <w:rPr>
          <w:sz w:val="24"/>
        </w:rPr>
        <w:t>monitoring</w:t>
      </w:r>
      <w:r w:rsidRPr="00050B76">
        <w:rPr>
          <w:spacing w:val="-3"/>
          <w:sz w:val="24"/>
        </w:rPr>
        <w:t xml:space="preserve"> </w:t>
      </w:r>
      <w:r w:rsidRPr="00050B76">
        <w:rPr>
          <w:sz w:val="24"/>
        </w:rPr>
        <w:t>of</w:t>
      </w:r>
      <w:r w:rsidRPr="00050B76">
        <w:rPr>
          <w:spacing w:val="-3"/>
          <w:sz w:val="24"/>
        </w:rPr>
        <w:t xml:space="preserve"> </w:t>
      </w:r>
      <w:r w:rsidRPr="00050B76">
        <w:rPr>
          <w:sz w:val="24"/>
        </w:rPr>
        <w:t>subcontracts</w:t>
      </w:r>
      <w:r w:rsidRPr="00050B76">
        <w:rPr>
          <w:spacing w:val="-4"/>
          <w:sz w:val="24"/>
        </w:rPr>
        <w:t xml:space="preserve"> </w:t>
      </w:r>
      <w:r w:rsidRPr="00050B76">
        <w:rPr>
          <w:sz w:val="24"/>
        </w:rPr>
        <w:t>written</w:t>
      </w:r>
      <w:r w:rsidRPr="00050B76">
        <w:rPr>
          <w:spacing w:val="-3"/>
          <w:sz w:val="24"/>
        </w:rPr>
        <w:t xml:space="preserve"> </w:t>
      </w:r>
      <w:r w:rsidRPr="00050B76">
        <w:rPr>
          <w:sz w:val="24"/>
        </w:rPr>
        <w:t>by</w:t>
      </w:r>
      <w:r w:rsidRPr="00050B76">
        <w:rPr>
          <w:spacing w:val="-3"/>
          <w:sz w:val="24"/>
        </w:rPr>
        <w:t xml:space="preserve"> </w:t>
      </w:r>
      <w:r w:rsidRPr="00050B76">
        <w:rPr>
          <w:sz w:val="24"/>
        </w:rPr>
        <w:t>and</w:t>
      </w:r>
      <w:r w:rsidRPr="00050B76">
        <w:rPr>
          <w:spacing w:val="-3"/>
          <w:sz w:val="24"/>
        </w:rPr>
        <w:t xml:space="preserve"> </w:t>
      </w:r>
      <w:r w:rsidRPr="00050B76">
        <w:rPr>
          <w:sz w:val="24"/>
        </w:rPr>
        <w:t>entered</w:t>
      </w:r>
      <w:r w:rsidRPr="00050B76">
        <w:rPr>
          <w:spacing w:val="-3"/>
          <w:sz w:val="24"/>
        </w:rPr>
        <w:t xml:space="preserve"> </w:t>
      </w:r>
      <w:r w:rsidRPr="00050B76">
        <w:rPr>
          <w:sz w:val="24"/>
        </w:rPr>
        <w:t>into</w:t>
      </w:r>
      <w:r w:rsidRPr="00050B76">
        <w:rPr>
          <w:spacing w:val="-3"/>
          <w:sz w:val="24"/>
        </w:rPr>
        <w:t xml:space="preserve"> </w:t>
      </w:r>
      <w:r w:rsidRPr="00050B76">
        <w:rPr>
          <w:sz w:val="24"/>
        </w:rPr>
        <w:t>by</w:t>
      </w:r>
      <w:r w:rsidRPr="00050B76">
        <w:rPr>
          <w:spacing w:val="-5"/>
          <w:sz w:val="24"/>
        </w:rPr>
        <w:t xml:space="preserve"> </w:t>
      </w:r>
      <w:r w:rsidRPr="00050B76">
        <w:rPr>
          <w:sz w:val="24"/>
        </w:rPr>
        <w:t>the Successful</w:t>
      </w:r>
      <w:r w:rsidRPr="00050B76">
        <w:rPr>
          <w:spacing w:val="-2"/>
          <w:sz w:val="24"/>
        </w:rPr>
        <w:t xml:space="preserve"> </w:t>
      </w:r>
      <w:r w:rsidRPr="00050B76">
        <w:rPr>
          <w:sz w:val="24"/>
        </w:rPr>
        <w:t>Respondent that utilizes funds awarded under this solicitation; and</w:t>
      </w:r>
    </w:p>
    <w:p w14:paraId="0E8AF88B" w14:textId="77777777" w:rsidR="00914D7E" w:rsidRPr="00050B76" w:rsidRDefault="003126EA">
      <w:pPr>
        <w:pStyle w:val="ListParagraph"/>
        <w:numPr>
          <w:ilvl w:val="0"/>
          <w:numId w:val="17"/>
        </w:numPr>
        <w:tabs>
          <w:tab w:val="left" w:pos="1080"/>
        </w:tabs>
        <w:ind w:right="1567" w:hanging="591"/>
        <w:jc w:val="left"/>
        <w:rPr>
          <w:sz w:val="24"/>
        </w:rPr>
      </w:pPr>
      <w:r w:rsidRPr="00050B76">
        <w:rPr>
          <w:sz w:val="24"/>
        </w:rPr>
        <w:t>Provide</w:t>
      </w:r>
      <w:r w:rsidRPr="00050B76">
        <w:rPr>
          <w:spacing w:val="-4"/>
          <w:sz w:val="24"/>
        </w:rPr>
        <w:t xml:space="preserve"> </w:t>
      </w:r>
      <w:r w:rsidRPr="00050B76">
        <w:rPr>
          <w:sz w:val="24"/>
        </w:rPr>
        <w:t>information</w:t>
      </w:r>
      <w:r w:rsidRPr="00050B76">
        <w:rPr>
          <w:spacing w:val="-5"/>
          <w:sz w:val="24"/>
        </w:rPr>
        <w:t xml:space="preserve"> </w:t>
      </w:r>
      <w:r w:rsidRPr="00050B76">
        <w:rPr>
          <w:sz w:val="24"/>
        </w:rPr>
        <w:t>to</w:t>
      </w:r>
      <w:r w:rsidRPr="00050B76">
        <w:rPr>
          <w:spacing w:val="-4"/>
          <w:sz w:val="24"/>
        </w:rPr>
        <w:t xml:space="preserve"> </w:t>
      </w:r>
      <w:r w:rsidRPr="00050B76">
        <w:rPr>
          <w:sz w:val="24"/>
        </w:rPr>
        <w:t>Successful</w:t>
      </w:r>
      <w:r w:rsidRPr="00050B76">
        <w:rPr>
          <w:spacing w:val="-5"/>
          <w:sz w:val="24"/>
        </w:rPr>
        <w:t xml:space="preserve"> </w:t>
      </w:r>
      <w:r w:rsidRPr="00050B76">
        <w:rPr>
          <w:sz w:val="24"/>
        </w:rPr>
        <w:t>Respondent</w:t>
      </w:r>
      <w:r w:rsidRPr="00050B76">
        <w:rPr>
          <w:spacing w:val="-2"/>
          <w:sz w:val="24"/>
        </w:rPr>
        <w:t xml:space="preserve"> </w:t>
      </w:r>
      <w:r w:rsidRPr="00050B76">
        <w:rPr>
          <w:sz w:val="24"/>
        </w:rPr>
        <w:t>concerning</w:t>
      </w:r>
      <w:r w:rsidRPr="00050B76">
        <w:rPr>
          <w:spacing w:val="-4"/>
          <w:sz w:val="24"/>
        </w:rPr>
        <w:t xml:space="preserve"> </w:t>
      </w:r>
      <w:r w:rsidRPr="00050B76">
        <w:rPr>
          <w:sz w:val="24"/>
        </w:rPr>
        <w:t>additional</w:t>
      </w:r>
      <w:r w:rsidRPr="00050B76">
        <w:rPr>
          <w:spacing w:val="-5"/>
          <w:sz w:val="24"/>
        </w:rPr>
        <w:t xml:space="preserve"> </w:t>
      </w:r>
      <w:r w:rsidRPr="00050B76">
        <w:rPr>
          <w:sz w:val="24"/>
        </w:rPr>
        <w:t>State</w:t>
      </w:r>
      <w:r w:rsidRPr="00050B76">
        <w:rPr>
          <w:spacing w:val="-4"/>
          <w:sz w:val="24"/>
        </w:rPr>
        <w:t xml:space="preserve"> </w:t>
      </w:r>
      <w:r w:rsidRPr="00050B76">
        <w:rPr>
          <w:sz w:val="24"/>
        </w:rPr>
        <w:t>or</w:t>
      </w:r>
      <w:r w:rsidRPr="00050B76">
        <w:rPr>
          <w:spacing w:val="-4"/>
          <w:sz w:val="24"/>
        </w:rPr>
        <w:t xml:space="preserve"> </w:t>
      </w:r>
      <w:r w:rsidRPr="00050B76">
        <w:rPr>
          <w:sz w:val="24"/>
        </w:rPr>
        <w:t>County</w:t>
      </w:r>
      <w:r w:rsidRPr="00050B76">
        <w:rPr>
          <w:spacing w:val="-4"/>
          <w:sz w:val="24"/>
        </w:rPr>
        <w:t xml:space="preserve"> </w:t>
      </w:r>
      <w:r w:rsidRPr="00050B76">
        <w:rPr>
          <w:sz w:val="24"/>
        </w:rPr>
        <w:t>data requirements not provided here or in the resulting contract.</w:t>
      </w:r>
    </w:p>
    <w:p w14:paraId="0E8AF88C" w14:textId="77777777" w:rsidR="00914D7E" w:rsidRDefault="003126EA">
      <w:pPr>
        <w:pStyle w:val="Heading3"/>
        <w:spacing w:before="292"/>
        <w:ind w:left="360" w:firstLine="0"/>
      </w:pPr>
      <w:bookmarkStart w:id="39" w:name="_Toc230876054"/>
      <w:r>
        <w:rPr>
          <w:u w:val="single"/>
        </w:rPr>
        <w:t>Contract</w:t>
      </w:r>
      <w:r>
        <w:rPr>
          <w:spacing w:val="-4"/>
          <w:u w:val="single"/>
        </w:rPr>
        <w:t xml:space="preserve"> </w:t>
      </w:r>
      <w:r>
        <w:rPr>
          <w:u w:val="single"/>
        </w:rPr>
        <w:t>Management</w:t>
      </w:r>
      <w:r>
        <w:rPr>
          <w:spacing w:val="-4"/>
          <w:u w:val="single"/>
        </w:rPr>
        <w:t xml:space="preserve"> </w:t>
      </w:r>
      <w:r>
        <w:rPr>
          <w:spacing w:val="-2"/>
          <w:u w:val="single"/>
        </w:rPr>
        <w:t>Responsibilities</w:t>
      </w:r>
      <w:bookmarkEnd w:id="39"/>
    </w:p>
    <w:p w14:paraId="0E8AF88D" w14:textId="77777777" w:rsidR="00914D7E" w:rsidRDefault="003126EA">
      <w:pPr>
        <w:pStyle w:val="BodyText"/>
        <w:ind w:left="360" w:right="391"/>
      </w:pPr>
      <w:r>
        <w:t>The</w:t>
      </w:r>
      <w:r>
        <w:rPr>
          <w:spacing w:val="-2"/>
        </w:rPr>
        <w:t xml:space="preserve"> </w:t>
      </w:r>
      <w:r>
        <w:t>Successful</w:t>
      </w:r>
      <w:r>
        <w:rPr>
          <w:spacing w:val="-3"/>
        </w:rPr>
        <w:t xml:space="preserve"> </w:t>
      </w:r>
      <w:r>
        <w:t>Respondent’s</w:t>
      </w:r>
      <w:r>
        <w:rPr>
          <w:spacing w:val="-3"/>
        </w:rPr>
        <w:t xml:space="preserve"> </w:t>
      </w:r>
      <w:r>
        <w:t>Contract</w:t>
      </w:r>
      <w:r>
        <w:rPr>
          <w:spacing w:val="-2"/>
        </w:rPr>
        <w:t xml:space="preserve"> </w:t>
      </w:r>
      <w:r>
        <w:t>Manager</w:t>
      </w:r>
      <w:r>
        <w:rPr>
          <w:spacing w:val="-3"/>
        </w:rPr>
        <w:t xml:space="preserve"> </w:t>
      </w:r>
      <w:r>
        <w:t>shall</w:t>
      </w:r>
      <w:r>
        <w:rPr>
          <w:spacing w:val="-3"/>
        </w:rPr>
        <w:t xml:space="preserve"> </w:t>
      </w:r>
      <w:r>
        <w:t>also</w:t>
      </w:r>
      <w:r>
        <w:rPr>
          <w:spacing w:val="-3"/>
        </w:rPr>
        <w:t xml:space="preserve"> </w:t>
      </w:r>
      <w:r>
        <w:t>be</w:t>
      </w:r>
      <w:r>
        <w:rPr>
          <w:spacing w:val="-2"/>
        </w:rPr>
        <w:t xml:space="preserve"> </w:t>
      </w:r>
      <w:r>
        <w:t>responsible</w:t>
      </w:r>
      <w:r>
        <w:rPr>
          <w:spacing w:val="-2"/>
        </w:rPr>
        <w:t xml:space="preserve"> </w:t>
      </w:r>
      <w:r>
        <w:t>for</w:t>
      </w:r>
      <w:r>
        <w:rPr>
          <w:spacing w:val="-2"/>
        </w:rPr>
        <w:t xml:space="preserve"> </w:t>
      </w:r>
      <w:r>
        <w:t>all</w:t>
      </w:r>
      <w:r>
        <w:rPr>
          <w:spacing w:val="-3"/>
        </w:rPr>
        <w:t xml:space="preserve"> </w:t>
      </w:r>
      <w:r>
        <w:t>matters</w:t>
      </w:r>
      <w:r>
        <w:rPr>
          <w:spacing w:val="-4"/>
        </w:rPr>
        <w:t xml:space="preserve"> </w:t>
      </w:r>
      <w:r>
        <w:t>related</w:t>
      </w:r>
      <w:r>
        <w:rPr>
          <w:spacing w:val="-4"/>
        </w:rPr>
        <w:t xml:space="preserve"> </w:t>
      </w:r>
      <w:r>
        <w:t>to</w:t>
      </w:r>
      <w:r>
        <w:rPr>
          <w:spacing w:val="-3"/>
        </w:rPr>
        <w:t xml:space="preserve"> </w:t>
      </w:r>
      <w:r>
        <w:t>personnel and performance including but not limited to:</w:t>
      </w:r>
    </w:p>
    <w:p w14:paraId="0E8AF88E" w14:textId="77777777" w:rsidR="00914D7E" w:rsidRDefault="003126EA">
      <w:pPr>
        <w:pStyle w:val="ListParagraph"/>
        <w:numPr>
          <w:ilvl w:val="0"/>
          <w:numId w:val="16"/>
        </w:numPr>
        <w:tabs>
          <w:tab w:val="left" w:pos="1080"/>
        </w:tabs>
        <w:spacing w:line="293" w:lineRule="exact"/>
        <w:ind w:hanging="480"/>
        <w:jc w:val="left"/>
        <w:rPr>
          <w:sz w:val="24"/>
        </w:rPr>
      </w:pPr>
      <w:r>
        <w:rPr>
          <w:sz w:val="24"/>
        </w:rPr>
        <w:t>Supervising,</w:t>
      </w:r>
      <w:r>
        <w:rPr>
          <w:spacing w:val="-5"/>
          <w:sz w:val="24"/>
        </w:rPr>
        <w:t xml:space="preserve"> </w:t>
      </w:r>
      <w:r>
        <w:rPr>
          <w:sz w:val="24"/>
        </w:rPr>
        <w:t>reviewing,</w:t>
      </w:r>
      <w:r>
        <w:rPr>
          <w:spacing w:val="-2"/>
          <w:sz w:val="24"/>
        </w:rPr>
        <w:t xml:space="preserve"> </w:t>
      </w:r>
      <w:r>
        <w:rPr>
          <w:sz w:val="24"/>
        </w:rPr>
        <w:t>monitoring,</w:t>
      </w:r>
      <w:r>
        <w:rPr>
          <w:spacing w:val="-2"/>
          <w:sz w:val="24"/>
        </w:rPr>
        <w:t xml:space="preserve"> </w:t>
      </w:r>
      <w:r>
        <w:rPr>
          <w:sz w:val="24"/>
        </w:rPr>
        <w:t>and</w:t>
      </w:r>
      <w:r>
        <w:rPr>
          <w:spacing w:val="-2"/>
          <w:sz w:val="24"/>
        </w:rPr>
        <w:t xml:space="preserve"> </w:t>
      </w:r>
      <w:r>
        <w:rPr>
          <w:sz w:val="24"/>
        </w:rPr>
        <w:t>directing</w:t>
      </w:r>
      <w:r>
        <w:rPr>
          <w:spacing w:val="-2"/>
          <w:sz w:val="24"/>
        </w:rPr>
        <w:t xml:space="preserve"> </w:t>
      </w:r>
      <w:r>
        <w:rPr>
          <w:sz w:val="24"/>
        </w:rPr>
        <w:t>the</w:t>
      </w:r>
      <w:r>
        <w:rPr>
          <w:spacing w:val="-2"/>
          <w:sz w:val="24"/>
        </w:rPr>
        <w:t xml:space="preserve"> </w:t>
      </w:r>
      <w:r>
        <w:rPr>
          <w:sz w:val="24"/>
        </w:rPr>
        <w:t>firm’s</w:t>
      </w:r>
      <w:r>
        <w:rPr>
          <w:spacing w:val="-3"/>
          <w:sz w:val="24"/>
        </w:rPr>
        <w:t xml:space="preserve"> </w:t>
      </w:r>
      <w:r>
        <w:rPr>
          <w:sz w:val="24"/>
        </w:rPr>
        <w:t>personnel,</w:t>
      </w:r>
      <w:r>
        <w:rPr>
          <w:spacing w:val="-3"/>
          <w:sz w:val="24"/>
        </w:rPr>
        <w:t xml:space="preserve"> </w:t>
      </w:r>
      <w:r>
        <w:rPr>
          <w:sz w:val="24"/>
        </w:rPr>
        <w:t>and</w:t>
      </w:r>
      <w:r>
        <w:rPr>
          <w:spacing w:val="-1"/>
          <w:sz w:val="24"/>
        </w:rPr>
        <w:t xml:space="preserve"> </w:t>
      </w:r>
      <w:r>
        <w:rPr>
          <w:sz w:val="24"/>
        </w:rPr>
        <w:t>managing</w:t>
      </w:r>
      <w:r>
        <w:rPr>
          <w:spacing w:val="-2"/>
          <w:sz w:val="24"/>
        </w:rPr>
        <w:t xml:space="preserve"> subconsultants.</w:t>
      </w:r>
    </w:p>
    <w:p w14:paraId="0E8AF88F" w14:textId="77777777" w:rsidR="00914D7E" w:rsidRDefault="003126EA">
      <w:pPr>
        <w:pStyle w:val="ListParagraph"/>
        <w:numPr>
          <w:ilvl w:val="0"/>
          <w:numId w:val="16"/>
        </w:numPr>
        <w:tabs>
          <w:tab w:val="left" w:pos="1080"/>
        </w:tabs>
        <w:ind w:hanging="536"/>
        <w:jc w:val="left"/>
        <w:rPr>
          <w:sz w:val="24"/>
        </w:rPr>
      </w:pPr>
      <w:r>
        <w:rPr>
          <w:sz w:val="24"/>
        </w:rPr>
        <w:t>Assigning</w:t>
      </w:r>
      <w:r>
        <w:rPr>
          <w:spacing w:val="-5"/>
          <w:sz w:val="24"/>
        </w:rPr>
        <w:t xml:space="preserve"> </w:t>
      </w:r>
      <w:r>
        <w:rPr>
          <w:sz w:val="24"/>
        </w:rPr>
        <w:t>qualified</w:t>
      </w:r>
      <w:r>
        <w:rPr>
          <w:spacing w:val="-3"/>
          <w:sz w:val="24"/>
        </w:rPr>
        <w:t xml:space="preserve"> </w:t>
      </w:r>
      <w:r>
        <w:rPr>
          <w:sz w:val="24"/>
        </w:rPr>
        <w:t>personnel</w:t>
      </w:r>
      <w:r>
        <w:rPr>
          <w:spacing w:val="-4"/>
          <w:sz w:val="24"/>
        </w:rPr>
        <w:t xml:space="preserve"> </w:t>
      </w:r>
      <w:r>
        <w:rPr>
          <w:sz w:val="24"/>
        </w:rPr>
        <w:t>to</w:t>
      </w:r>
      <w:r>
        <w:rPr>
          <w:spacing w:val="-3"/>
          <w:sz w:val="24"/>
        </w:rPr>
        <w:t xml:space="preserve"> </w:t>
      </w:r>
      <w:r>
        <w:rPr>
          <w:sz w:val="24"/>
        </w:rPr>
        <w:t>complete</w:t>
      </w:r>
      <w:r>
        <w:rPr>
          <w:spacing w:val="-3"/>
          <w:sz w:val="24"/>
        </w:rPr>
        <w:t xml:space="preserve"> </w:t>
      </w:r>
      <w:r>
        <w:rPr>
          <w:sz w:val="24"/>
        </w:rPr>
        <w:t>the</w:t>
      </w:r>
      <w:r>
        <w:rPr>
          <w:spacing w:val="-3"/>
          <w:sz w:val="24"/>
        </w:rPr>
        <w:t xml:space="preserve"> </w:t>
      </w:r>
      <w:r>
        <w:rPr>
          <w:sz w:val="24"/>
        </w:rPr>
        <w:t>requested</w:t>
      </w:r>
      <w:r>
        <w:rPr>
          <w:spacing w:val="-2"/>
          <w:sz w:val="24"/>
        </w:rPr>
        <w:t xml:space="preserve"> services.</w:t>
      </w:r>
    </w:p>
    <w:p w14:paraId="0E8AF890" w14:textId="77777777" w:rsidR="00914D7E" w:rsidRDefault="003126EA">
      <w:pPr>
        <w:pStyle w:val="ListParagraph"/>
        <w:numPr>
          <w:ilvl w:val="0"/>
          <w:numId w:val="16"/>
        </w:numPr>
        <w:tabs>
          <w:tab w:val="left" w:pos="1080"/>
        </w:tabs>
        <w:ind w:hanging="591"/>
        <w:jc w:val="left"/>
        <w:rPr>
          <w:sz w:val="24"/>
        </w:rPr>
      </w:pPr>
      <w:r>
        <w:rPr>
          <w:sz w:val="24"/>
        </w:rPr>
        <w:t>Administering</w:t>
      </w:r>
      <w:r>
        <w:rPr>
          <w:spacing w:val="-6"/>
          <w:sz w:val="24"/>
        </w:rPr>
        <w:t xml:space="preserve"> </w:t>
      </w:r>
      <w:r>
        <w:rPr>
          <w:sz w:val="24"/>
        </w:rPr>
        <w:t>personnel</w:t>
      </w:r>
      <w:r>
        <w:rPr>
          <w:spacing w:val="-6"/>
          <w:sz w:val="24"/>
        </w:rPr>
        <w:t xml:space="preserve"> </w:t>
      </w:r>
      <w:r>
        <w:rPr>
          <w:sz w:val="24"/>
        </w:rPr>
        <w:t>actions</w:t>
      </w:r>
      <w:r>
        <w:rPr>
          <w:spacing w:val="-4"/>
          <w:sz w:val="24"/>
        </w:rPr>
        <w:t xml:space="preserve"> </w:t>
      </w:r>
      <w:r>
        <w:rPr>
          <w:sz w:val="24"/>
        </w:rPr>
        <w:t>for</w:t>
      </w:r>
      <w:r>
        <w:rPr>
          <w:spacing w:val="-3"/>
          <w:sz w:val="24"/>
        </w:rPr>
        <w:t xml:space="preserve"> </w:t>
      </w:r>
      <w:r>
        <w:rPr>
          <w:sz w:val="24"/>
        </w:rPr>
        <w:t>firm’s</w:t>
      </w:r>
      <w:r>
        <w:rPr>
          <w:spacing w:val="-5"/>
          <w:sz w:val="24"/>
        </w:rPr>
        <w:t xml:space="preserve"> </w:t>
      </w:r>
      <w:r>
        <w:rPr>
          <w:sz w:val="24"/>
        </w:rPr>
        <w:t>personnel</w:t>
      </w:r>
      <w:r>
        <w:rPr>
          <w:spacing w:val="-4"/>
          <w:sz w:val="24"/>
        </w:rPr>
        <w:t xml:space="preserve"> </w:t>
      </w:r>
      <w:r>
        <w:rPr>
          <w:sz w:val="24"/>
        </w:rPr>
        <w:t>and</w:t>
      </w:r>
      <w:r>
        <w:rPr>
          <w:spacing w:val="-2"/>
          <w:sz w:val="24"/>
        </w:rPr>
        <w:t xml:space="preserve"> </w:t>
      </w:r>
      <w:r>
        <w:rPr>
          <w:sz w:val="24"/>
        </w:rPr>
        <w:t>ensuring</w:t>
      </w:r>
      <w:r>
        <w:rPr>
          <w:spacing w:val="-4"/>
          <w:sz w:val="24"/>
        </w:rPr>
        <w:t xml:space="preserve"> </w:t>
      </w:r>
      <w:r>
        <w:rPr>
          <w:sz w:val="24"/>
        </w:rPr>
        <w:t>appropriate</w:t>
      </w:r>
      <w:r>
        <w:rPr>
          <w:spacing w:val="-3"/>
          <w:sz w:val="24"/>
        </w:rPr>
        <w:t xml:space="preserve"> </w:t>
      </w:r>
      <w:r>
        <w:rPr>
          <w:sz w:val="24"/>
        </w:rPr>
        <w:t>actions</w:t>
      </w:r>
      <w:r>
        <w:rPr>
          <w:spacing w:val="-4"/>
          <w:sz w:val="24"/>
        </w:rPr>
        <w:t xml:space="preserve"> </w:t>
      </w:r>
      <w:r>
        <w:rPr>
          <w:sz w:val="24"/>
        </w:rPr>
        <w:t>taken</w:t>
      </w:r>
      <w:r>
        <w:rPr>
          <w:spacing w:val="-4"/>
          <w:sz w:val="24"/>
        </w:rPr>
        <w:t xml:space="preserve"> </w:t>
      </w:r>
      <w:r>
        <w:rPr>
          <w:spacing w:val="-5"/>
          <w:sz w:val="24"/>
        </w:rPr>
        <w:t>for</w:t>
      </w:r>
    </w:p>
    <w:p w14:paraId="0E8AF891" w14:textId="77777777" w:rsidR="00914D7E" w:rsidRDefault="003126EA">
      <w:pPr>
        <w:pStyle w:val="BodyText"/>
        <w:ind w:left="1080"/>
      </w:pPr>
      <w:r>
        <w:t>subconsultant</w:t>
      </w:r>
      <w:r>
        <w:rPr>
          <w:spacing w:val="-9"/>
        </w:rPr>
        <w:t xml:space="preserve"> </w:t>
      </w:r>
      <w:r>
        <w:rPr>
          <w:spacing w:val="-2"/>
        </w:rPr>
        <w:t>personnel.</w:t>
      </w:r>
    </w:p>
    <w:p w14:paraId="0E8AF892" w14:textId="77777777" w:rsidR="00914D7E" w:rsidRDefault="003126EA">
      <w:pPr>
        <w:pStyle w:val="ListParagraph"/>
        <w:numPr>
          <w:ilvl w:val="0"/>
          <w:numId w:val="16"/>
        </w:numPr>
        <w:tabs>
          <w:tab w:val="left" w:pos="1080"/>
        </w:tabs>
        <w:ind w:hanging="591"/>
        <w:jc w:val="left"/>
        <w:rPr>
          <w:sz w:val="24"/>
        </w:rPr>
      </w:pPr>
      <w:r>
        <w:rPr>
          <w:sz w:val="24"/>
        </w:rPr>
        <w:t>Maintaining</w:t>
      </w:r>
      <w:r>
        <w:rPr>
          <w:spacing w:val="-6"/>
          <w:sz w:val="24"/>
        </w:rPr>
        <w:t xml:space="preserve"> </w:t>
      </w:r>
      <w:r>
        <w:rPr>
          <w:sz w:val="24"/>
        </w:rPr>
        <w:t>organized</w:t>
      </w:r>
      <w:r>
        <w:rPr>
          <w:spacing w:val="-2"/>
          <w:sz w:val="24"/>
        </w:rPr>
        <w:t xml:space="preserve"> </w:t>
      </w:r>
      <w:r>
        <w:rPr>
          <w:sz w:val="24"/>
        </w:rPr>
        <w:t>project</w:t>
      </w:r>
      <w:r>
        <w:rPr>
          <w:spacing w:val="-3"/>
          <w:sz w:val="24"/>
        </w:rPr>
        <w:t xml:space="preserve"> </w:t>
      </w:r>
      <w:r>
        <w:rPr>
          <w:sz w:val="24"/>
        </w:rPr>
        <w:t>files</w:t>
      </w:r>
      <w:r>
        <w:rPr>
          <w:spacing w:val="-5"/>
          <w:sz w:val="24"/>
        </w:rPr>
        <w:t xml:space="preserve"> </w:t>
      </w:r>
      <w:r>
        <w:rPr>
          <w:sz w:val="24"/>
        </w:rPr>
        <w:t>for</w:t>
      </w:r>
      <w:r>
        <w:rPr>
          <w:spacing w:val="-3"/>
          <w:sz w:val="24"/>
        </w:rPr>
        <w:t xml:space="preserve"> </w:t>
      </w:r>
      <w:r>
        <w:rPr>
          <w:sz w:val="24"/>
        </w:rPr>
        <w:t>record</w:t>
      </w:r>
      <w:r>
        <w:rPr>
          <w:spacing w:val="-3"/>
          <w:sz w:val="24"/>
        </w:rPr>
        <w:t xml:space="preserve"> </w:t>
      </w:r>
      <w:r>
        <w:rPr>
          <w:sz w:val="24"/>
        </w:rPr>
        <w:t>tracking</w:t>
      </w:r>
      <w:r>
        <w:rPr>
          <w:spacing w:val="-3"/>
          <w:sz w:val="24"/>
        </w:rPr>
        <w:t xml:space="preserve"> </w:t>
      </w:r>
      <w:r>
        <w:rPr>
          <w:sz w:val="24"/>
        </w:rPr>
        <w:t>and</w:t>
      </w:r>
      <w:r>
        <w:rPr>
          <w:spacing w:val="-3"/>
          <w:sz w:val="24"/>
        </w:rPr>
        <w:t xml:space="preserve"> </w:t>
      </w:r>
      <w:r>
        <w:rPr>
          <w:spacing w:val="-2"/>
          <w:sz w:val="24"/>
        </w:rPr>
        <w:t>auditing.</w:t>
      </w:r>
    </w:p>
    <w:p w14:paraId="0E8AF893" w14:textId="77777777" w:rsidR="00914D7E" w:rsidRDefault="003126EA">
      <w:pPr>
        <w:pStyle w:val="ListParagraph"/>
        <w:numPr>
          <w:ilvl w:val="0"/>
          <w:numId w:val="16"/>
        </w:numPr>
        <w:tabs>
          <w:tab w:val="left" w:pos="1080"/>
        </w:tabs>
        <w:ind w:hanging="536"/>
        <w:jc w:val="left"/>
        <w:rPr>
          <w:sz w:val="24"/>
        </w:rPr>
      </w:pPr>
      <w:r>
        <w:rPr>
          <w:sz w:val="24"/>
        </w:rPr>
        <w:t>Developing,</w:t>
      </w:r>
      <w:r>
        <w:rPr>
          <w:spacing w:val="-8"/>
          <w:sz w:val="24"/>
        </w:rPr>
        <w:t xml:space="preserve"> </w:t>
      </w:r>
      <w:r>
        <w:rPr>
          <w:sz w:val="24"/>
        </w:rPr>
        <w:t>organizing,</w:t>
      </w:r>
      <w:r>
        <w:rPr>
          <w:spacing w:val="-4"/>
          <w:sz w:val="24"/>
        </w:rPr>
        <w:t xml:space="preserve"> </w:t>
      </w:r>
      <w:r>
        <w:rPr>
          <w:sz w:val="24"/>
        </w:rPr>
        <w:t>facilitating,</w:t>
      </w:r>
      <w:r>
        <w:rPr>
          <w:spacing w:val="-7"/>
          <w:sz w:val="24"/>
        </w:rPr>
        <w:t xml:space="preserve"> </w:t>
      </w:r>
      <w:r>
        <w:rPr>
          <w:sz w:val="24"/>
        </w:rPr>
        <w:t>and</w:t>
      </w:r>
      <w:r>
        <w:rPr>
          <w:spacing w:val="-5"/>
          <w:sz w:val="24"/>
        </w:rPr>
        <w:t xml:space="preserve"> </w:t>
      </w:r>
      <w:r>
        <w:rPr>
          <w:sz w:val="24"/>
        </w:rPr>
        <w:t>attending</w:t>
      </w:r>
      <w:r>
        <w:rPr>
          <w:spacing w:val="-6"/>
          <w:sz w:val="24"/>
        </w:rPr>
        <w:t xml:space="preserve"> </w:t>
      </w:r>
      <w:r>
        <w:rPr>
          <w:sz w:val="24"/>
        </w:rPr>
        <w:t>scheduled</w:t>
      </w:r>
      <w:r>
        <w:rPr>
          <w:spacing w:val="-4"/>
          <w:sz w:val="24"/>
        </w:rPr>
        <w:t xml:space="preserve"> </w:t>
      </w:r>
      <w:r>
        <w:rPr>
          <w:sz w:val="24"/>
        </w:rPr>
        <w:t>coordination</w:t>
      </w:r>
      <w:r>
        <w:rPr>
          <w:spacing w:val="-6"/>
          <w:sz w:val="24"/>
        </w:rPr>
        <w:t xml:space="preserve"> </w:t>
      </w:r>
      <w:r>
        <w:rPr>
          <w:spacing w:val="-2"/>
          <w:sz w:val="24"/>
        </w:rPr>
        <w:t>meetings.</w:t>
      </w:r>
    </w:p>
    <w:p w14:paraId="0E8AF894" w14:textId="77777777" w:rsidR="00914D7E" w:rsidRDefault="003126EA">
      <w:pPr>
        <w:pStyle w:val="ListParagraph"/>
        <w:numPr>
          <w:ilvl w:val="0"/>
          <w:numId w:val="16"/>
        </w:numPr>
        <w:tabs>
          <w:tab w:val="left" w:pos="1080"/>
        </w:tabs>
        <w:spacing w:before="2"/>
        <w:ind w:right="1147" w:hanging="591"/>
        <w:jc w:val="left"/>
        <w:rPr>
          <w:sz w:val="24"/>
        </w:rPr>
      </w:pPr>
      <w:r>
        <w:rPr>
          <w:sz w:val="24"/>
        </w:rPr>
        <w:t>Implementing</w:t>
      </w:r>
      <w:r>
        <w:rPr>
          <w:spacing w:val="-4"/>
          <w:sz w:val="24"/>
        </w:rPr>
        <w:t xml:space="preserve"> </w:t>
      </w:r>
      <w:r>
        <w:rPr>
          <w:sz w:val="24"/>
        </w:rPr>
        <w:t>and</w:t>
      </w:r>
      <w:r>
        <w:rPr>
          <w:spacing w:val="-4"/>
          <w:sz w:val="24"/>
        </w:rPr>
        <w:t xml:space="preserve"> </w:t>
      </w:r>
      <w:r>
        <w:rPr>
          <w:sz w:val="24"/>
        </w:rPr>
        <w:t>maintaining</w:t>
      </w:r>
      <w:r>
        <w:rPr>
          <w:spacing w:val="-4"/>
          <w:sz w:val="24"/>
        </w:rPr>
        <w:t xml:space="preserve"> </w:t>
      </w:r>
      <w:r>
        <w:rPr>
          <w:sz w:val="24"/>
        </w:rPr>
        <w:t>quality</w:t>
      </w:r>
      <w:r>
        <w:rPr>
          <w:spacing w:val="-4"/>
          <w:sz w:val="24"/>
        </w:rPr>
        <w:t xml:space="preserve"> </w:t>
      </w:r>
      <w:r>
        <w:rPr>
          <w:sz w:val="24"/>
        </w:rPr>
        <w:t>control</w:t>
      </w:r>
      <w:r>
        <w:rPr>
          <w:spacing w:val="-5"/>
          <w:sz w:val="24"/>
        </w:rPr>
        <w:t xml:space="preserve"> </w:t>
      </w:r>
      <w:r>
        <w:rPr>
          <w:sz w:val="24"/>
        </w:rPr>
        <w:t>procedures</w:t>
      </w:r>
      <w:r>
        <w:rPr>
          <w:spacing w:val="-5"/>
          <w:sz w:val="24"/>
        </w:rPr>
        <w:t xml:space="preserve"> </w:t>
      </w:r>
      <w:r>
        <w:rPr>
          <w:sz w:val="24"/>
        </w:rPr>
        <w:t>to</w:t>
      </w:r>
      <w:r>
        <w:rPr>
          <w:spacing w:val="-5"/>
          <w:sz w:val="24"/>
        </w:rPr>
        <w:t xml:space="preserve"> </w:t>
      </w:r>
      <w:r>
        <w:rPr>
          <w:sz w:val="24"/>
        </w:rPr>
        <w:t>manage</w:t>
      </w:r>
      <w:r>
        <w:rPr>
          <w:spacing w:val="-4"/>
          <w:sz w:val="24"/>
        </w:rPr>
        <w:t xml:space="preserve"> </w:t>
      </w:r>
      <w:r>
        <w:rPr>
          <w:sz w:val="24"/>
        </w:rPr>
        <w:t>conflicts,</w:t>
      </w:r>
      <w:r>
        <w:rPr>
          <w:spacing w:val="-5"/>
          <w:sz w:val="24"/>
        </w:rPr>
        <w:t xml:space="preserve"> </w:t>
      </w:r>
      <w:r>
        <w:rPr>
          <w:sz w:val="24"/>
        </w:rPr>
        <w:t>ensure</w:t>
      </w:r>
      <w:r>
        <w:rPr>
          <w:spacing w:val="-4"/>
          <w:sz w:val="24"/>
        </w:rPr>
        <w:t xml:space="preserve"> </w:t>
      </w:r>
      <w:r>
        <w:rPr>
          <w:sz w:val="24"/>
        </w:rPr>
        <w:t>product accuracy, and identify critical reviews and milestones.</w:t>
      </w:r>
    </w:p>
    <w:p w14:paraId="0E8AF895" w14:textId="77777777" w:rsidR="00914D7E" w:rsidRDefault="003126EA">
      <w:pPr>
        <w:pStyle w:val="ListParagraph"/>
        <w:numPr>
          <w:ilvl w:val="0"/>
          <w:numId w:val="16"/>
        </w:numPr>
        <w:tabs>
          <w:tab w:val="left" w:pos="1080"/>
        </w:tabs>
        <w:spacing w:line="293" w:lineRule="exact"/>
        <w:ind w:hanging="646"/>
        <w:jc w:val="left"/>
        <w:rPr>
          <w:sz w:val="24"/>
        </w:rPr>
      </w:pPr>
      <w:r>
        <w:rPr>
          <w:sz w:val="24"/>
        </w:rPr>
        <w:t>Reviewing</w:t>
      </w:r>
      <w:r>
        <w:rPr>
          <w:spacing w:val="-5"/>
          <w:sz w:val="24"/>
        </w:rPr>
        <w:t xml:space="preserve"> </w:t>
      </w:r>
      <w:r>
        <w:rPr>
          <w:sz w:val="24"/>
        </w:rPr>
        <w:t>invoices</w:t>
      </w:r>
      <w:r>
        <w:rPr>
          <w:spacing w:val="-2"/>
          <w:sz w:val="24"/>
        </w:rPr>
        <w:t xml:space="preserve"> </w:t>
      </w:r>
      <w:r>
        <w:rPr>
          <w:sz w:val="24"/>
        </w:rPr>
        <w:t>for</w:t>
      </w:r>
      <w:r>
        <w:rPr>
          <w:spacing w:val="-3"/>
          <w:sz w:val="24"/>
        </w:rPr>
        <w:t xml:space="preserve"> </w:t>
      </w:r>
      <w:r>
        <w:rPr>
          <w:sz w:val="24"/>
        </w:rPr>
        <w:t>accuracy</w:t>
      </w:r>
      <w:r>
        <w:rPr>
          <w:spacing w:val="-2"/>
          <w:sz w:val="24"/>
        </w:rPr>
        <w:t xml:space="preserve"> </w:t>
      </w:r>
      <w:r>
        <w:rPr>
          <w:sz w:val="24"/>
        </w:rPr>
        <w:t>and</w:t>
      </w:r>
      <w:r>
        <w:rPr>
          <w:spacing w:val="-1"/>
          <w:sz w:val="24"/>
        </w:rPr>
        <w:t xml:space="preserve"> </w:t>
      </w:r>
      <w:r>
        <w:rPr>
          <w:sz w:val="24"/>
        </w:rPr>
        <w:t>completion</w:t>
      </w:r>
      <w:r>
        <w:rPr>
          <w:spacing w:val="-4"/>
          <w:sz w:val="24"/>
        </w:rPr>
        <w:t xml:space="preserve"> </w:t>
      </w:r>
      <w:r>
        <w:rPr>
          <w:sz w:val="24"/>
        </w:rPr>
        <w:t>before</w:t>
      </w:r>
      <w:r>
        <w:rPr>
          <w:spacing w:val="-3"/>
          <w:sz w:val="24"/>
        </w:rPr>
        <w:t xml:space="preserve"> </w:t>
      </w:r>
      <w:r>
        <w:rPr>
          <w:sz w:val="24"/>
        </w:rPr>
        <w:t>billing</w:t>
      </w:r>
      <w:r>
        <w:rPr>
          <w:spacing w:val="-3"/>
          <w:sz w:val="24"/>
        </w:rPr>
        <w:t xml:space="preserve"> </w:t>
      </w:r>
      <w:r>
        <w:rPr>
          <w:sz w:val="24"/>
        </w:rPr>
        <w:t>to</w:t>
      </w:r>
      <w:r>
        <w:rPr>
          <w:spacing w:val="-2"/>
          <w:sz w:val="24"/>
        </w:rPr>
        <w:t xml:space="preserve"> County.</w:t>
      </w:r>
    </w:p>
    <w:p w14:paraId="0E8AF896" w14:textId="77777777" w:rsidR="00914D7E" w:rsidRDefault="003126EA">
      <w:pPr>
        <w:pStyle w:val="ListParagraph"/>
        <w:numPr>
          <w:ilvl w:val="0"/>
          <w:numId w:val="16"/>
        </w:numPr>
        <w:tabs>
          <w:tab w:val="left" w:pos="1080"/>
        </w:tabs>
        <w:spacing w:line="293" w:lineRule="exact"/>
        <w:ind w:hanging="701"/>
        <w:jc w:val="left"/>
        <w:rPr>
          <w:sz w:val="24"/>
        </w:rPr>
      </w:pPr>
      <w:r>
        <w:rPr>
          <w:sz w:val="24"/>
        </w:rPr>
        <w:t>Providing</w:t>
      </w:r>
      <w:r>
        <w:rPr>
          <w:spacing w:val="-5"/>
          <w:sz w:val="24"/>
        </w:rPr>
        <w:t xml:space="preserve"> </w:t>
      </w:r>
      <w:r>
        <w:rPr>
          <w:sz w:val="24"/>
        </w:rPr>
        <w:t>invoices</w:t>
      </w:r>
      <w:r>
        <w:rPr>
          <w:spacing w:val="-4"/>
          <w:sz w:val="24"/>
        </w:rPr>
        <w:t xml:space="preserve"> </w:t>
      </w:r>
      <w:r>
        <w:rPr>
          <w:sz w:val="24"/>
        </w:rPr>
        <w:t>in</w:t>
      </w:r>
      <w:r>
        <w:rPr>
          <w:spacing w:val="-4"/>
          <w:sz w:val="24"/>
        </w:rPr>
        <w:t xml:space="preserve"> </w:t>
      </w:r>
      <w:r>
        <w:rPr>
          <w:sz w:val="24"/>
        </w:rPr>
        <w:t>a</w:t>
      </w:r>
      <w:r>
        <w:rPr>
          <w:spacing w:val="-3"/>
          <w:sz w:val="24"/>
        </w:rPr>
        <w:t xml:space="preserve"> </w:t>
      </w:r>
      <w:r>
        <w:rPr>
          <w:sz w:val="24"/>
        </w:rPr>
        <w:t>timely</w:t>
      </w:r>
      <w:r>
        <w:rPr>
          <w:spacing w:val="-2"/>
          <w:sz w:val="24"/>
        </w:rPr>
        <w:t xml:space="preserve"> </w:t>
      </w:r>
      <w:r>
        <w:rPr>
          <w:sz w:val="24"/>
        </w:rPr>
        <w:t>manner</w:t>
      </w:r>
      <w:r>
        <w:rPr>
          <w:spacing w:val="-3"/>
          <w:sz w:val="24"/>
        </w:rPr>
        <w:t xml:space="preserve"> </w:t>
      </w:r>
      <w:r>
        <w:rPr>
          <w:sz w:val="24"/>
        </w:rPr>
        <w:t>and</w:t>
      </w:r>
      <w:r>
        <w:rPr>
          <w:spacing w:val="-3"/>
          <w:sz w:val="24"/>
        </w:rPr>
        <w:t xml:space="preserve"> </w:t>
      </w:r>
      <w:r>
        <w:rPr>
          <w:sz w:val="24"/>
        </w:rPr>
        <w:t>providing</w:t>
      </w:r>
      <w:r>
        <w:rPr>
          <w:spacing w:val="-3"/>
          <w:sz w:val="24"/>
        </w:rPr>
        <w:t xml:space="preserve"> </w:t>
      </w:r>
      <w:r>
        <w:rPr>
          <w:sz w:val="24"/>
        </w:rPr>
        <w:t>monthly</w:t>
      </w:r>
      <w:r>
        <w:rPr>
          <w:spacing w:val="-3"/>
          <w:sz w:val="24"/>
        </w:rPr>
        <w:t xml:space="preserve"> </w:t>
      </w:r>
      <w:r>
        <w:rPr>
          <w:sz w:val="24"/>
        </w:rPr>
        <w:t>contract</w:t>
      </w:r>
      <w:r>
        <w:rPr>
          <w:spacing w:val="-2"/>
          <w:sz w:val="24"/>
        </w:rPr>
        <w:t xml:space="preserve"> expenditures.</w:t>
      </w:r>
    </w:p>
    <w:p w14:paraId="0E8AF897" w14:textId="77777777" w:rsidR="00914D7E" w:rsidRDefault="003126EA">
      <w:pPr>
        <w:pStyle w:val="ListParagraph"/>
        <w:numPr>
          <w:ilvl w:val="0"/>
          <w:numId w:val="16"/>
        </w:numPr>
        <w:tabs>
          <w:tab w:val="left" w:pos="1080"/>
        </w:tabs>
        <w:ind w:hanging="588"/>
        <w:jc w:val="left"/>
        <w:rPr>
          <w:sz w:val="24"/>
        </w:rPr>
      </w:pPr>
      <w:r>
        <w:rPr>
          <w:sz w:val="24"/>
        </w:rPr>
        <w:t>Managing</w:t>
      </w:r>
      <w:r>
        <w:rPr>
          <w:spacing w:val="-5"/>
          <w:sz w:val="24"/>
        </w:rPr>
        <w:t xml:space="preserve"> </w:t>
      </w:r>
      <w:r>
        <w:rPr>
          <w:sz w:val="24"/>
        </w:rPr>
        <w:t>overall</w:t>
      </w:r>
      <w:r>
        <w:rPr>
          <w:spacing w:val="-3"/>
          <w:sz w:val="24"/>
        </w:rPr>
        <w:t xml:space="preserve"> </w:t>
      </w:r>
      <w:r>
        <w:rPr>
          <w:sz w:val="24"/>
        </w:rPr>
        <w:t>budget</w:t>
      </w:r>
      <w:r>
        <w:rPr>
          <w:spacing w:val="-3"/>
          <w:sz w:val="24"/>
        </w:rPr>
        <w:t xml:space="preserve"> </w:t>
      </w:r>
      <w:r>
        <w:rPr>
          <w:sz w:val="24"/>
        </w:rPr>
        <w:t>for</w:t>
      </w:r>
      <w:r>
        <w:rPr>
          <w:spacing w:val="-2"/>
          <w:sz w:val="24"/>
        </w:rPr>
        <w:t xml:space="preserve"> </w:t>
      </w:r>
      <w:r>
        <w:rPr>
          <w:sz w:val="24"/>
        </w:rPr>
        <w:t>contract</w:t>
      </w:r>
      <w:r>
        <w:rPr>
          <w:spacing w:val="-3"/>
          <w:sz w:val="24"/>
        </w:rPr>
        <w:t xml:space="preserve"> </w:t>
      </w:r>
      <w:r>
        <w:rPr>
          <w:sz w:val="24"/>
        </w:rPr>
        <w:t>and</w:t>
      </w:r>
      <w:r>
        <w:rPr>
          <w:spacing w:val="-2"/>
          <w:sz w:val="24"/>
        </w:rPr>
        <w:t xml:space="preserve"> </w:t>
      </w:r>
      <w:r>
        <w:rPr>
          <w:sz w:val="24"/>
        </w:rPr>
        <w:t>provide</w:t>
      </w:r>
      <w:r>
        <w:rPr>
          <w:spacing w:val="-2"/>
          <w:sz w:val="24"/>
        </w:rPr>
        <w:t xml:space="preserve"> </w:t>
      </w:r>
      <w:r>
        <w:rPr>
          <w:sz w:val="24"/>
        </w:rPr>
        <w:t>report</w:t>
      </w:r>
      <w:r>
        <w:rPr>
          <w:spacing w:val="-5"/>
          <w:sz w:val="24"/>
        </w:rPr>
        <w:t xml:space="preserve"> </w:t>
      </w:r>
      <w:r>
        <w:rPr>
          <w:sz w:val="24"/>
        </w:rPr>
        <w:t>to</w:t>
      </w:r>
      <w:r>
        <w:rPr>
          <w:spacing w:val="-3"/>
          <w:sz w:val="24"/>
        </w:rPr>
        <w:t xml:space="preserve"> </w:t>
      </w:r>
      <w:r>
        <w:rPr>
          <w:sz w:val="24"/>
        </w:rPr>
        <w:t>the</w:t>
      </w:r>
      <w:r>
        <w:rPr>
          <w:spacing w:val="-3"/>
          <w:sz w:val="24"/>
        </w:rPr>
        <w:t xml:space="preserve"> </w:t>
      </w:r>
      <w:r>
        <w:rPr>
          <w:sz w:val="24"/>
        </w:rPr>
        <w:t>County</w:t>
      </w:r>
      <w:r>
        <w:rPr>
          <w:spacing w:val="-2"/>
          <w:sz w:val="24"/>
        </w:rPr>
        <w:t xml:space="preserve"> </w:t>
      </w:r>
      <w:r>
        <w:rPr>
          <w:sz w:val="24"/>
        </w:rPr>
        <w:t>Contract</w:t>
      </w:r>
      <w:r>
        <w:rPr>
          <w:spacing w:val="-2"/>
          <w:sz w:val="24"/>
        </w:rPr>
        <w:t xml:space="preserve"> Manager</w:t>
      </w:r>
    </w:p>
    <w:p w14:paraId="0E8AF898" w14:textId="77777777" w:rsidR="00914D7E" w:rsidRDefault="003126EA">
      <w:pPr>
        <w:pStyle w:val="ListParagraph"/>
        <w:numPr>
          <w:ilvl w:val="0"/>
          <w:numId w:val="16"/>
        </w:numPr>
        <w:tabs>
          <w:tab w:val="left" w:pos="1080"/>
        </w:tabs>
        <w:ind w:hanging="533"/>
        <w:jc w:val="left"/>
        <w:rPr>
          <w:sz w:val="24"/>
        </w:rPr>
      </w:pPr>
      <w:r>
        <w:rPr>
          <w:sz w:val="24"/>
        </w:rPr>
        <w:t>Ensuring</w:t>
      </w:r>
      <w:r>
        <w:rPr>
          <w:spacing w:val="-5"/>
          <w:sz w:val="24"/>
        </w:rPr>
        <w:t xml:space="preserve"> </w:t>
      </w:r>
      <w:r>
        <w:rPr>
          <w:sz w:val="24"/>
        </w:rPr>
        <w:t>compliance</w:t>
      </w:r>
      <w:r>
        <w:rPr>
          <w:spacing w:val="-1"/>
          <w:sz w:val="24"/>
        </w:rPr>
        <w:t xml:space="preserve"> </w:t>
      </w:r>
      <w:r>
        <w:rPr>
          <w:sz w:val="24"/>
        </w:rPr>
        <w:t>with</w:t>
      </w:r>
      <w:r>
        <w:rPr>
          <w:spacing w:val="-3"/>
          <w:sz w:val="24"/>
        </w:rPr>
        <w:t xml:space="preserve"> </w:t>
      </w:r>
      <w:r>
        <w:rPr>
          <w:sz w:val="24"/>
        </w:rPr>
        <w:t>the</w:t>
      </w:r>
      <w:r>
        <w:rPr>
          <w:spacing w:val="-3"/>
          <w:sz w:val="24"/>
        </w:rPr>
        <w:t xml:space="preserve"> </w:t>
      </w:r>
      <w:r>
        <w:rPr>
          <w:sz w:val="24"/>
        </w:rPr>
        <w:t>provisions</w:t>
      </w:r>
      <w:r>
        <w:rPr>
          <w:spacing w:val="-1"/>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and</w:t>
      </w:r>
      <w:r>
        <w:rPr>
          <w:spacing w:val="-2"/>
          <w:sz w:val="24"/>
        </w:rPr>
        <w:t xml:space="preserve"> </w:t>
      </w:r>
      <w:r>
        <w:rPr>
          <w:sz w:val="24"/>
        </w:rPr>
        <w:t>all</w:t>
      </w:r>
      <w:r>
        <w:rPr>
          <w:spacing w:val="-4"/>
          <w:sz w:val="24"/>
        </w:rPr>
        <w:t xml:space="preserve"> </w:t>
      </w:r>
      <w:r>
        <w:rPr>
          <w:sz w:val="24"/>
        </w:rPr>
        <w:t>specific</w:t>
      </w:r>
      <w:r>
        <w:rPr>
          <w:spacing w:val="-3"/>
          <w:sz w:val="24"/>
        </w:rPr>
        <w:t xml:space="preserve"> </w:t>
      </w:r>
      <w:r>
        <w:rPr>
          <w:sz w:val="24"/>
        </w:rPr>
        <w:t>Task</w:t>
      </w:r>
      <w:r>
        <w:rPr>
          <w:spacing w:val="-2"/>
          <w:sz w:val="24"/>
        </w:rPr>
        <w:t xml:space="preserve"> </w:t>
      </w:r>
      <w:r>
        <w:rPr>
          <w:sz w:val="24"/>
        </w:rPr>
        <w:t>Order</w:t>
      </w:r>
      <w:r>
        <w:rPr>
          <w:spacing w:val="-2"/>
          <w:sz w:val="24"/>
        </w:rPr>
        <w:t xml:space="preserve"> requirements.</w:t>
      </w:r>
    </w:p>
    <w:p w14:paraId="0E8AF899" w14:textId="77777777" w:rsidR="00914D7E" w:rsidRDefault="00914D7E">
      <w:pPr>
        <w:pStyle w:val="ListParagraph"/>
        <w:rPr>
          <w:sz w:val="24"/>
        </w:rPr>
        <w:sectPr w:rsidR="00914D7E">
          <w:pgSz w:w="12240" w:h="15840"/>
          <w:pgMar w:top="940" w:right="360" w:bottom="900" w:left="360" w:header="0" w:footer="685" w:gutter="0"/>
          <w:cols w:space="720"/>
        </w:sectPr>
      </w:pPr>
    </w:p>
    <w:p w14:paraId="0E8AF89A" w14:textId="77777777" w:rsidR="00914D7E" w:rsidRDefault="003126EA">
      <w:pPr>
        <w:pStyle w:val="ListParagraph"/>
        <w:numPr>
          <w:ilvl w:val="0"/>
          <w:numId w:val="16"/>
        </w:numPr>
        <w:tabs>
          <w:tab w:val="left" w:pos="1080"/>
        </w:tabs>
        <w:spacing w:before="24"/>
        <w:ind w:right="608" w:hanging="589"/>
        <w:jc w:val="left"/>
        <w:rPr>
          <w:sz w:val="24"/>
        </w:rPr>
      </w:pPr>
      <w:r>
        <w:rPr>
          <w:sz w:val="24"/>
        </w:rPr>
        <w:t>Ensuring</w:t>
      </w:r>
      <w:r>
        <w:rPr>
          <w:spacing w:val="-3"/>
          <w:sz w:val="24"/>
        </w:rPr>
        <w:t xml:space="preserve"> </w:t>
      </w:r>
      <w:r>
        <w:rPr>
          <w:sz w:val="24"/>
        </w:rPr>
        <w:t>the</w:t>
      </w:r>
      <w:r>
        <w:rPr>
          <w:spacing w:val="-3"/>
          <w:sz w:val="24"/>
        </w:rPr>
        <w:t xml:space="preserve"> </w:t>
      </w:r>
      <w:r>
        <w:rPr>
          <w:sz w:val="24"/>
        </w:rPr>
        <w:t>health</w:t>
      </w:r>
      <w:r>
        <w:rPr>
          <w:spacing w:val="-4"/>
          <w:sz w:val="24"/>
        </w:rPr>
        <w:t xml:space="preserve"> </w:t>
      </w:r>
      <w:r>
        <w:rPr>
          <w:sz w:val="24"/>
        </w:rPr>
        <w:t>and</w:t>
      </w:r>
      <w:r>
        <w:rPr>
          <w:spacing w:val="-5"/>
          <w:sz w:val="24"/>
        </w:rPr>
        <w:t xml:space="preserve"> </w:t>
      </w:r>
      <w:r>
        <w:rPr>
          <w:sz w:val="24"/>
        </w:rPr>
        <w:t>safety</w:t>
      </w:r>
      <w:r>
        <w:rPr>
          <w:spacing w:val="-3"/>
          <w:sz w:val="24"/>
        </w:rPr>
        <w:t xml:space="preserve"> </w:t>
      </w:r>
      <w:r>
        <w:rPr>
          <w:sz w:val="24"/>
        </w:rPr>
        <w:t>of</w:t>
      </w:r>
      <w:r>
        <w:rPr>
          <w:spacing w:val="-4"/>
          <w:sz w:val="24"/>
        </w:rPr>
        <w:t xml:space="preserve"> </w:t>
      </w:r>
      <w:r>
        <w:rPr>
          <w:sz w:val="24"/>
        </w:rPr>
        <w:t>personnel</w:t>
      </w:r>
      <w:r>
        <w:rPr>
          <w:spacing w:val="-4"/>
          <w:sz w:val="24"/>
        </w:rPr>
        <w:t xml:space="preserve"> </w:t>
      </w:r>
      <w:r>
        <w:rPr>
          <w:sz w:val="24"/>
        </w:rPr>
        <w:t>working</w:t>
      </w:r>
      <w:r>
        <w:rPr>
          <w:spacing w:val="-3"/>
          <w:sz w:val="24"/>
        </w:rPr>
        <w:t xml:space="preserve"> </w:t>
      </w:r>
      <w:r>
        <w:rPr>
          <w:sz w:val="24"/>
        </w:rPr>
        <w:t>in</w:t>
      </w:r>
      <w:r>
        <w:rPr>
          <w:spacing w:val="-4"/>
          <w:sz w:val="24"/>
        </w:rPr>
        <w:t xml:space="preserve"> </w:t>
      </w:r>
      <w:r>
        <w:rPr>
          <w:sz w:val="24"/>
        </w:rPr>
        <w:t>a</w:t>
      </w:r>
      <w:r>
        <w:rPr>
          <w:spacing w:val="-3"/>
          <w:sz w:val="24"/>
        </w:rPr>
        <w:t xml:space="preserve"> </w:t>
      </w:r>
      <w:r>
        <w:rPr>
          <w:sz w:val="24"/>
        </w:rPr>
        <w:t>hazardous</w:t>
      </w:r>
      <w:r>
        <w:rPr>
          <w:spacing w:val="-4"/>
          <w:sz w:val="24"/>
        </w:rPr>
        <w:t xml:space="preserve"> </w:t>
      </w:r>
      <w:r>
        <w:rPr>
          <w:sz w:val="24"/>
        </w:rPr>
        <w:t>environment</w:t>
      </w:r>
      <w:r>
        <w:rPr>
          <w:spacing w:val="-3"/>
          <w:sz w:val="24"/>
        </w:rPr>
        <w:t xml:space="preserve"> </w:t>
      </w:r>
      <w:r>
        <w:rPr>
          <w:sz w:val="24"/>
        </w:rPr>
        <w:t>in</w:t>
      </w:r>
      <w:r>
        <w:rPr>
          <w:spacing w:val="-4"/>
          <w:sz w:val="24"/>
        </w:rPr>
        <w:t xml:space="preserve"> </w:t>
      </w:r>
      <w:r>
        <w:rPr>
          <w:sz w:val="24"/>
        </w:rPr>
        <w:t>accordance</w:t>
      </w:r>
      <w:r>
        <w:rPr>
          <w:spacing w:val="-3"/>
          <w:sz w:val="24"/>
        </w:rPr>
        <w:t xml:space="preserve"> </w:t>
      </w:r>
      <w:r>
        <w:rPr>
          <w:sz w:val="24"/>
        </w:rPr>
        <w:t>with all applicable Federal, State, and Local regulations as applicable.</w:t>
      </w:r>
    </w:p>
    <w:p w14:paraId="0E8AF89B" w14:textId="77777777" w:rsidR="00914D7E" w:rsidRDefault="00914D7E">
      <w:pPr>
        <w:pStyle w:val="BodyText"/>
        <w:rPr>
          <w:sz w:val="20"/>
        </w:rPr>
      </w:pPr>
    </w:p>
    <w:p w14:paraId="0E8AF89C" w14:textId="77777777" w:rsidR="00914D7E" w:rsidRDefault="00914D7E">
      <w:pPr>
        <w:pStyle w:val="BodyText"/>
        <w:rPr>
          <w:sz w:val="20"/>
        </w:rPr>
      </w:pPr>
    </w:p>
    <w:p w14:paraId="0E8AF89D" w14:textId="77777777" w:rsidR="00914D7E" w:rsidRDefault="00914D7E">
      <w:pPr>
        <w:pStyle w:val="BodyText"/>
        <w:rPr>
          <w:sz w:val="20"/>
        </w:rPr>
      </w:pPr>
    </w:p>
    <w:p w14:paraId="0E8AF89E" w14:textId="77777777" w:rsidR="00914D7E" w:rsidRDefault="00914D7E">
      <w:pPr>
        <w:pStyle w:val="BodyText"/>
        <w:rPr>
          <w:sz w:val="20"/>
        </w:rPr>
      </w:pPr>
    </w:p>
    <w:p w14:paraId="0E8AF89F" w14:textId="77777777" w:rsidR="00914D7E" w:rsidRDefault="00914D7E">
      <w:pPr>
        <w:pStyle w:val="BodyText"/>
        <w:rPr>
          <w:sz w:val="20"/>
        </w:rPr>
      </w:pPr>
    </w:p>
    <w:p w14:paraId="0E8AF8A0" w14:textId="77777777" w:rsidR="00914D7E" w:rsidRDefault="00914D7E">
      <w:pPr>
        <w:pStyle w:val="BodyText"/>
        <w:rPr>
          <w:sz w:val="20"/>
        </w:rPr>
      </w:pPr>
    </w:p>
    <w:p w14:paraId="0E8AF8A1" w14:textId="77777777" w:rsidR="00914D7E" w:rsidRDefault="00914D7E">
      <w:pPr>
        <w:pStyle w:val="BodyText"/>
        <w:rPr>
          <w:sz w:val="20"/>
        </w:rPr>
      </w:pPr>
    </w:p>
    <w:p w14:paraId="0E8AF8A2" w14:textId="77777777" w:rsidR="00914D7E" w:rsidRDefault="00914D7E">
      <w:pPr>
        <w:pStyle w:val="BodyText"/>
        <w:rPr>
          <w:sz w:val="20"/>
        </w:rPr>
      </w:pPr>
    </w:p>
    <w:p w14:paraId="0E8AF8A3" w14:textId="77777777" w:rsidR="00914D7E" w:rsidRDefault="00914D7E">
      <w:pPr>
        <w:pStyle w:val="BodyText"/>
        <w:rPr>
          <w:sz w:val="20"/>
        </w:rPr>
      </w:pPr>
    </w:p>
    <w:p w14:paraId="0E8AF8A4" w14:textId="77777777" w:rsidR="00914D7E" w:rsidRDefault="00914D7E">
      <w:pPr>
        <w:pStyle w:val="BodyText"/>
        <w:rPr>
          <w:sz w:val="20"/>
        </w:rPr>
      </w:pPr>
    </w:p>
    <w:p w14:paraId="0E8AF8A5" w14:textId="38F9E1B6" w:rsidR="00914D7E" w:rsidRDefault="00914D7E">
      <w:pPr>
        <w:pStyle w:val="BodyText"/>
        <w:spacing w:before="22"/>
        <w:rPr>
          <w:sz w:val="20"/>
        </w:rPr>
      </w:pPr>
    </w:p>
    <w:p w14:paraId="0E8AF8A6" w14:textId="77777777" w:rsidR="00914D7E" w:rsidRDefault="00914D7E">
      <w:pPr>
        <w:pStyle w:val="BodyText"/>
        <w:rPr>
          <w:sz w:val="20"/>
        </w:rPr>
        <w:sectPr w:rsidR="00914D7E">
          <w:pgSz w:w="12240" w:h="15840"/>
          <w:pgMar w:top="940" w:right="360" w:bottom="900" w:left="360" w:header="0" w:footer="685" w:gutter="0"/>
          <w:cols w:space="720"/>
        </w:sectPr>
      </w:pPr>
    </w:p>
    <w:p w14:paraId="0E8AF8A7" w14:textId="77777777" w:rsidR="00914D7E" w:rsidRDefault="003126EA">
      <w:pPr>
        <w:ind w:left="331"/>
        <w:rPr>
          <w:sz w:val="20"/>
        </w:rPr>
      </w:pPr>
      <w:r>
        <w:rPr>
          <w:noProof/>
          <w:sz w:val="20"/>
        </w:rPr>
        <mc:AlternateContent>
          <mc:Choice Requires="wps">
            <w:drawing>
              <wp:inline distT="0" distB="0" distL="0" distR="0" wp14:anchorId="0E8AFCBB" wp14:editId="56166114">
                <wp:extent cx="6896100" cy="857250"/>
                <wp:effectExtent l="0" t="0" r="0" b="0"/>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0" cy="857250"/>
                        </a:xfrm>
                        <a:prstGeom prst="rect">
                          <a:avLst/>
                        </a:prstGeom>
                        <a:solidFill>
                          <a:srgbClr val="663366"/>
                        </a:solidFill>
                      </wps:spPr>
                      <wps:txbx>
                        <w:txbxContent>
                          <w:p w14:paraId="0E8AFD68" w14:textId="04850A64" w:rsidR="00914D7E" w:rsidRDefault="003126EA" w:rsidP="006657DD">
                            <w:pPr>
                              <w:spacing w:before="360" w:after="360"/>
                              <w:ind w:left="3643"/>
                              <w:rPr>
                                <w:color w:val="000000"/>
                                <w:sz w:val="52"/>
                              </w:rPr>
                            </w:pPr>
                            <w:r>
                              <w:rPr>
                                <w:color w:val="FFFFFF"/>
                                <w:sz w:val="52"/>
                              </w:rPr>
                              <w:t>VI.</w:t>
                            </w:r>
                            <w:r>
                              <w:rPr>
                                <w:color w:val="FFFFFF"/>
                                <w:spacing w:val="-4"/>
                                <w:sz w:val="52"/>
                              </w:rPr>
                              <w:t xml:space="preserve"> </w:t>
                            </w:r>
                            <w:r w:rsidR="006657DD">
                              <w:rPr>
                                <w:color w:val="FFFFFF"/>
                                <w:sz w:val="52"/>
                              </w:rPr>
                              <w:t>BIDDER FORMS</w:t>
                            </w:r>
                          </w:p>
                        </w:txbxContent>
                      </wps:txbx>
                      <wps:bodyPr wrap="square" lIns="0" tIns="0" rIns="0" bIns="0" rtlCol="0">
                        <a:noAutofit/>
                      </wps:bodyPr>
                    </wps:wsp>
                  </a:graphicData>
                </a:graphic>
              </wp:inline>
            </w:drawing>
          </mc:Choice>
          <mc:Fallback>
            <w:pict>
              <v:shape w14:anchorId="0E8AFCBB" id="Textbox 63" o:spid="_x0000_s1051" type="#_x0000_t202" style="width:543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" fillcolor="#636" stroked="f">
                <v:textbox inset="0,0,0,0">
                  <w:txbxContent>
                    <w:p w14:paraId="0E8AFD68" w14:textId="04850A64" w:rsidR="00914D7E" w:rsidRDefault="003126EA" w:rsidP="006657DD">
                      <w:pPr>
                        <w:spacing w:before="360" w:after="360"/>
                        <w:ind w:left="3643"/>
                        <w:rPr>
                          <w:color w:val="000000"/>
                          <w:sz w:val="52"/>
                        </w:rPr>
                      </w:pPr>
                      <w:r>
                        <w:rPr>
                          <w:color w:val="FFFFFF"/>
                          <w:sz w:val="52"/>
                        </w:rPr>
                        <w:t>VI.</w:t>
                      </w:r>
                      <w:r>
                        <w:rPr>
                          <w:color w:val="FFFFFF"/>
                          <w:spacing w:val="-4"/>
                          <w:sz w:val="52"/>
                        </w:rPr>
                        <w:t xml:space="preserve"> </w:t>
                      </w:r>
                      <w:r w:rsidR="006657DD">
                        <w:rPr>
                          <w:color w:val="FFFFFF"/>
                          <w:sz w:val="52"/>
                        </w:rPr>
                        <w:t>BIDDER FORMS</w:t>
                      </w:r>
                    </w:p>
                  </w:txbxContent>
                </v:textbox>
                <w10:anchorlock/>
              </v:shape>
            </w:pict>
          </mc:Fallback>
        </mc:AlternateContent>
      </w:r>
    </w:p>
    <w:p w14:paraId="0E8AF8A8" w14:textId="77777777" w:rsidR="00914D7E" w:rsidRDefault="003126EA">
      <w:pPr>
        <w:pStyle w:val="Heading1"/>
        <w:spacing w:before="260"/>
        <w:ind w:left="1"/>
      </w:pPr>
      <w:bookmarkStart w:id="40" w:name="_Toc230876055"/>
      <w:r>
        <w:t>Form</w:t>
      </w:r>
      <w:r>
        <w:rPr>
          <w:spacing w:val="-4"/>
        </w:rPr>
        <w:t xml:space="preserve"> </w:t>
      </w:r>
      <w:r>
        <w:t>#1:</w:t>
      </w:r>
      <w:r>
        <w:rPr>
          <w:spacing w:val="-4"/>
        </w:rPr>
        <w:t xml:space="preserve"> </w:t>
      </w:r>
      <w:r>
        <w:t>Bidder’s</w:t>
      </w:r>
      <w:r>
        <w:rPr>
          <w:spacing w:val="-3"/>
        </w:rPr>
        <w:t xml:space="preserve"> </w:t>
      </w:r>
      <w:r>
        <w:t>Statement</w:t>
      </w:r>
      <w:r>
        <w:rPr>
          <w:spacing w:val="-6"/>
        </w:rPr>
        <w:t xml:space="preserve"> </w:t>
      </w:r>
      <w:r>
        <w:t>of</w:t>
      </w:r>
      <w:r>
        <w:rPr>
          <w:spacing w:val="-4"/>
        </w:rPr>
        <w:t xml:space="preserve"> </w:t>
      </w:r>
      <w:r>
        <w:rPr>
          <w:spacing w:val="-2"/>
        </w:rPr>
        <w:t>Capacity</w:t>
      </w:r>
      <w:bookmarkEnd w:id="40"/>
    </w:p>
    <w:p w14:paraId="0E8AF8A9" w14:textId="77777777" w:rsidR="00914D7E" w:rsidRDefault="003126EA">
      <w:pPr>
        <w:pStyle w:val="Heading3"/>
        <w:spacing w:before="72"/>
        <w:ind w:left="360" w:firstLine="0"/>
      </w:pPr>
      <w:bookmarkStart w:id="41" w:name="_Toc230876056"/>
      <w:r>
        <w:rPr>
          <w:u w:val="single"/>
        </w:rPr>
        <w:t>Organization</w:t>
      </w:r>
      <w:r>
        <w:rPr>
          <w:spacing w:val="-2"/>
          <w:u w:val="single"/>
        </w:rPr>
        <w:t xml:space="preserve"> Information</w:t>
      </w:r>
      <w:bookmarkEnd w:id="41"/>
    </w:p>
    <w:p w14:paraId="0E8AF8AA" w14:textId="77777777" w:rsidR="00914D7E" w:rsidRDefault="00914D7E">
      <w:pPr>
        <w:pStyle w:val="BodyText"/>
        <w:rPr>
          <w:b/>
          <w:sz w:val="15"/>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65"/>
        <w:gridCol w:w="6937"/>
      </w:tblGrid>
      <w:tr w:rsidR="00914D7E" w14:paraId="0E8AF8AD" w14:textId="77777777">
        <w:trPr>
          <w:trHeight w:val="1238"/>
        </w:trPr>
        <w:tc>
          <w:tcPr>
            <w:tcW w:w="3865" w:type="dxa"/>
            <w:shd w:val="clear" w:color="auto" w:fill="FCE8D2"/>
          </w:tcPr>
          <w:p w14:paraId="0E8AF8AB" w14:textId="6554C4D4" w:rsidR="00914D7E" w:rsidRDefault="003126EA">
            <w:pPr>
              <w:pStyle w:val="TableParagraph"/>
              <w:spacing w:line="292" w:lineRule="exact"/>
              <w:rPr>
                <w:sz w:val="24"/>
              </w:rPr>
            </w:pPr>
            <w:r>
              <w:rPr>
                <w:sz w:val="24"/>
              </w:rPr>
              <w:t>Name</w:t>
            </w:r>
            <w:r>
              <w:rPr>
                <w:spacing w:val="-2"/>
                <w:sz w:val="24"/>
              </w:rPr>
              <w:t xml:space="preserve"> </w:t>
            </w:r>
            <w:r>
              <w:rPr>
                <w:sz w:val="24"/>
              </w:rPr>
              <w:t>of</w:t>
            </w:r>
            <w:r>
              <w:rPr>
                <w:spacing w:val="-3"/>
                <w:sz w:val="24"/>
              </w:rPr>
              <w:t xml:space="preserve"> </w:t>
            </w:r>
            <w:r>
              <w:rPr>
                <w:sz w:val="24"/>
              </w:rPr>
              <w:t xml:space="preserve">Applicant </w:t>
            </w:r>
            <w:r>
              <w:rPr>
                <w:spacing w:val="-2"/>
                <w:sz w:val="24"/>
              </w:rPr>
              <w:t>Organization(s)</w:t>
            </w:r>
          </w:p>
        </w:tc>
        <w:tc>
          <w:tcPr>
            <w:tcW w:w="6937" w:type="dxa"/>
          </w:tcPr>
          <w:p w14:paraId="0E8AF8AC"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B0" w14:textId="77777777">
        <w:trPr>
          <w:trHeight w:val="772"/>
        </w:trPr>
        <w:tc>
          <w:tcPr>
            <w:tcW w:w="3865" w:type="dxa"/>
            <w:shd w:val="clear" w:color="auto" w:fill="FCE8D2"/>
          </w:tcPr>
          <w:p w14:paraId="0E8AF8AE" w14:textId="77777777" w:rsidR="00914D7E" w:rsidRDefault="003126EA">
            <w:pPr>
              <w:pStyle w:val="TableParagraph"/>
              <w:spacing w:line="292" w:lineRule="exact"/>
              <w:rPr>
                <w:sz w:val="24"/>
              </w:rPr>
            </w:pPr>
            <w:r>
              <w:rPr>
                <w:sz w:val="24"/>
              </w:rPr>
              <w:t>Business</w:t>
            </w:r>
            <w:r>
              <w:rPr>
                <w:spacing w:val="-10"/>
                <w:sz w:val="24"/>
              </w:rPr>
              <w:t xml:space="preserve"> </w:t>
            </w:r>
            <w:r>
              <w:rPr>
                <w:spacing w:val="-2"/>
                <w:sz w:val="24"/>
              </w:rPr>
              <w:t>Address</w:t>
            </w:r>
          </w:p>
        </w:tc>
        <w:tc>
          <w:tcPr>
            <w:tcW w:w="6937" w:type="dxa"/>
          </w:tcPr>
          <w:p w14:paraId="0E8AF8A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B4" w14:textId="77777777">
        <w:trPr>
          <w:trHeight w:val="1142"/>
        </w:trPr>
        <w:tc>
          <w:tcPr>
            <w:tcW w:w="3865" w:type="dxa"/>
            <w:shd w:val="clear" w:color="auto" w:fill="FCE8D2"/>
          </w:tcPr>
          <w:p w14:paraId="0E8AF8B1" w14:textId="77777777" w:rsidR="00914D7E" w:rsidRDefault="003126EA">
            <w:pPr>
              <w:pStyle w:val="TableParagraph"/>
              <w:spacing w:line="292" w:lineRule="exact"/>
              <w:rPr>
                <w:sz w:val="24"/>
              </w:rPr>
            </w:pPr>
            <w:r>
              <w:rPr>
                <w:sz w:val="24"/>
              </w:rPr>
              <w:t>Contact</w:t>
            </w:r>
            <w:r>
              <w:rPr>
                <w:spacing w:val="-3"/>
                <w:sz w:val="24"/>
              </w:rPr>
              <w:t xml:space="preserve"> </w:t>
            </w:r>
            <w:r>
              <w:rPr>
                <w:sz w:val="24"/>
              </w:rPr>
              <w:t>Person</w:t>
            </w:r>
            <w:r>
              <w:rPr>
                <w:spacing w:val="-3"/>
                <w:sz w:val="24"/>
              </w:rPr>
              <w:t xml:space="preserve"> </w:t>
            </w:r>
            <w:r>
              <w:rPr>
                <w:sz w:val="24"/>
              </w:rPr>
              <w:t>&amp;</w:t>
            </w:r>
            <w:r>
              <w:rPr>
                <w:spacing w:val="-2"/>
                <w:sz w:val="24"/>
              </w:rPr>
              <w:t xml:space="preserve"> </w:t>
            </w:r>
            <w:r>
              <w:rPr>
                <w:spacing w:val="-4"/>
                <w:sz w:val="24"/>
              </w:rPr>
              <w:t>Title</w:t>
            </w:r>
          </w:p>
          <w:p w14:paraId="0E8AF8B2" w14:textId="77777777" w:rsidR="00914D7E" w:rsidRDefault="003126EA">
            <w:pPr>
              <w:pStyle w:val="TableParagraph"/>
              <w:spacing w:before="2"/>
              <w:ind w:right="111"/>
              <w:rPr>
                <w:sz w:val="20"/>
              </w:rPr>
            </w:pPr>
            <w:r>
              <w:rPr>
                <w:sz w:val="20"/>
              </w:rPr>
              <w:t>*Individual</w:t>
            </w:r>
            <w:r>
              <w:rPr>
                <w:spacing w:val="-7"/>
                <w:sz w:val="20"/>
              </w:rPr>
              <w:t xml:space="preserve"> </w:t>
            </w:r>
            <w:r>
              <w:rPr>
                <w:sz w:val="20"/>
              </w:rPr>
              <w:t>must</w:t>
            </w:r>
            <w:r>
              <w:rPr>
                <w:spacing w:val="-7"/>
                <w:sz w:val="20"/>
              </w:rPr>
              <w:t xml:space="preserve"> </w:t>
            </w:r>
            <w:r>
              <w:rPr>
                <w:sz w:val="20"/>
              </w:rPr>
              <w:t>be</w:t>
            </w:r>
            <w:r>
              <w:rPr>
                <w:spacing w:val="-8"/>
                <w:sz w:val="20"/>
              </w:rPr>
              <w:t xml:space="preserve"> </w:t>
            </w:r>
            <w:r>
              <w:rPr>
                <w:sz w:val="20"/>
              </w:rPr>
              <w:t>authorized</w:t>
            </w:r>
            <w:r>
              <w:rPr>
                <w:spacing w:val="-8"/>
                <w:sz w:val="20"/>
              </w:rPr>
              <w:t xml:space="preserve"> </w:t>
            </w:r>
            <w:r>
              <w:rPr>
                <w:sz w:val="20"/>
              </w:rPr>
              <w:t>to</w:t>
            </w:r>
            <w:r>
              <w:rPr>
                <w:spacing w:val="-7"/>
                <w:sz w:val="20"/>
              </w:rPr>
              <w:t xml:space="preserve"> </w:t>
            </w:r>
            <w:r>
              <w:rPr>
                <w:sz w:val="20"/>
              </w:rPr>
              <w:t>sign</w:t>
            </w:r>
            <w:r>
              <w:rPr>
                <w:spacing w:val="-7"/>
                <w:sz w:val="20"/>
              </w:rPr>
              <w:t xml:space="preserve"> </w:t>
            </w:r>
            <w:r>
              <w:rPr>
                <w:sz w:val="20"/>
              </w:rPr>
              <w:t>this</w:t>
            </w:r>
            <w:r>
              <w:rPr>
                <w:spacing w:val="40"/>
                <w:sz w:val="20"/>
              </w:rPr>
              <w:t xml:space="preserve"> </w:t>
            </w:r>
            <w:r>
              <w:rPr>
                <w:sz w:val="20"/>
              </w:rPr>
              <w:t>application and any contract with the</w:t>
            </w:r>
            <w:r>
              <w:rPr>
                <w:spacing w:val="40"/>
                <w:sz w:val="20"/>
              </w:rPr>
              <w:t xml:space="preserve"> </w:t>
            </w:r>
            <w:r>
              <w:rPr>
                <w:sz w:val="20"/>
              </w:rPr>
              <w:t>County that may result.</w:t>
            </w:r>
          </w:p>
        </w:tc>
        <w:tc>
          <w:tcPr>
            <w:tcW w:w="6937" w:type="dxa"/>
          </w:tcPr>
          <w:p w14:paraId="0E8AF8B3"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B7" w14:textId="77777777">
        <w:trPr>
          <w:trHeight w:val="1240"/>
        </w:trPr>
        <w:tc>
          <w:tcPr>
            <w:tcW w:w="3865" w:type="dxa"/>
            <w:shd w:val="clear" w:color="auto" w:fill="FCE8D2"/>
          </w:tcPr>
          <w:p w14:paraId="0E8AF8B5" w14:textId="77777777" w:rsidR="00914D7E" w:rsidRDefault="003126EA">
            <w:pPr>
              <w:pStyle w:val="TableParagraph"/>
              <w:spacing w:line="292" w:lineRule="exact"/>
              <w:rPr>
                <w:sz w:val="24"/>
              </w:rPr>
            </w:pPr>
            <w:r>
              <w:rPr>
                <w:sz w:val="24"/>
              </w:rPr>
              <w:t>Business</w:t>
            </w:r>
            <w:r>
              <w:rPr>
                <w:spacing w:val="-6"/>
                <w:sz w:val="24"/>
              </w:rPr>
              <w:t xml:space="preserve"> </w:t>
            </w:r>
            <w:r>
              <w:rPr>
                <w:sz w:val="24"/>
              </w:rPr>
              <w:t>Phone</w:t>
            </w:r>
            <w:r>
              <w:rPr>
                <w:spacing w:val="-2"/>
                <w:sz w:val="24"/>
              </w:rPr>
              <w:t xml:space="preserve"> Number</w:t>
            </w:r>
          </w:p>
        </w:tc>
        <w:tc>
          <w:tcPr>
            <w:tcW w:w="6937" w:type="dxa"/>
          </w:tcPr>
          <w:p w14:paraId="0E8AF8B6"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BA" w14:textId="77777777">
        <w:trPr>
          <w:trHeight w:val="912"/>
        </w:trPr>
        <w:tc>
          <w:tcPr>
            <w:tcW w:w="3865" w:type="dxa"/>
            <w:shd w:val="clear" w:color="auto" w:fill="FCE8D2"/>
          </w:tcPr>
          <w:p w14:paraId="0E8AF8B8" w14:textId="77777777" w:rsidR="00914D7E" w:rsidRDefault="003126EA">
            <w:pPr>
              <w:pStyle w:val="TableParagraph"/>
              <w:spacing w:line="293" w:lineRule="exact"/>
              <w:rPr>
                <w:sz w:val="24"/>
              </w:rPr>
            </w:pPr>
            <w:r>
              <w:rPr>
                <w:sz w:val="24"/>
              </w:rPr>
              <w:t>Email</w:t>
            </w:r>
            <w:r>
              <w:rPr>
                <w:spacing w:val="-1"/>
                <w:sz w:val="24"/>
              </w:rPr>
              <w:t xml:space="preserve"> </w:t>
            </w:r>
            <w:r>
              <w:rPr>
                <w:spacing w:val="-2"/>
                <w:sz w:val="24"/>
              </w:rPr>
              <w:t>Address</w:t>
            </w:r>
          </w:p>
        </w:tc>
        <w:tc>
          <w:tcPr>
            <w:tcW w:w="6937" w:type="dxa"/>
          </w:tcPr>
          <w:p w14:paraId="0E8AF8B9"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BD" w14:textId="77777777">
        <w:trPr>
          <w:trHeight w:val="1237"/>
        </w:trPr>
        <w:tc>
          <w:tcPr>
            <w:tcW w:w="3865" w:type="dxa"/>
            <w:shd w:val="clear" w:color="auto" w:fill="FCE8D2"/>
          </w:tcPr>
          <w:p w14:paraId="0E8AF8BB" w14:textId="77777777" w:rsidR="00914D7E" w:rsidRDefault="003126EA">
            <w:pPr>
              <w:pStyle w:val="TableParagraph"/>
              <w:spacing w:line="292" w:lineRule="exact"/>
              <w:rPr>
                <w:sz w:val="24"/>
              </w:rPr>
            </w:pPr>
            <w:r>
              <w:rPr>
                <w:sz w:val="24"/>
              </w:rPr>
              <w:t>Year</w:t>
            </w:r>
            <w:r>
              <w:rPr>
                <w:spacing w:val="-6"/>
                <w:sz w:val="24"/>
              </w:rPr>
              <w:t xml:space="preserve"> </w:t>
            </w:r>
            <w:r>
              <w:rPr>
                <w:sz w:val="24"/>
              </w:rPr>
              <w:t>Organization</w:t>
            </w:r>
            <w:r>
              <w:rPr>
                <w:spacing w:val="-6"/>
                <w:sz w:val="24"/>
              </w:rPr>
              <w:t xml:space="preserve"> </w:t>
            </w:r>
            <w:r>
              <w:rPr>
                <w:spacing w:val="-2"/>
                <w:sz w:val="24"/>
              </w:rPr>
              <w:t>Founded</w:t>
            </w:r>
          </w:p>
        </w:tc>
        <w:tc>
          <w:tcPr>
            <w:tcW w:w="6937" w:type="dxa"/>
          </w:tcPr>
          <w:p w14:paraId="0E8AF8BC"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C8" w14:textId="77777777">
        <w:trPr>
          <w:trHeight w:val="3960"/>
        </w:trPr>
        <w:tc>
          <w:tcPr>
            <w:tcW w:w="3865" w:type="dxa"/>
            <w:shd w:val="clear" w:color="auto" w:fill="FCE8D2"/>
          </w:tcPr>
          <w:p w14:paraId="0E8AF8BE" w14:textId="77777777" w:rsidR="00914D7E" w:rsidRDefault="003126EA">
            <w:pPr>
              <w:pStyle w:val="TableParagraph"/>
              <w:spacing w:line="292" w:lineRule="exact"/>
              <w:rPr>
                <w:sz w:val="24"/>
              </w:rPr>
            </w:pPr>
            <w:r>
              <w:rPr>
                <w:sz w:val="24"/>
              </w:rPr>
              <w:t>Current</w:t>
            </w:r>
            <w:r>
              <w:rPr>
                <w:spacing w:val="-5"/>
                <w:sz w:val="24"/>
              </w:rPr>
              <w:t xml:space="preserve"> </w:t>
            </w:r>
            <w:r>
              <w:rPr>
                <w:sz w:val="24"/>
              </w:rPr>
              <w:t>Business</w:t>
            </w:r>
            <w:r>
              <w:rPr>
                <w:spacing w:val="-6"/>
                <w:sz w:val="24"/>
              </w:rPr>
              <w:t xml:space="preserve"> </w:t>
            </w:r>
            <w:r>
              <w:rPr>
                <w:spacing w:val="-2"/>
                <w:sz w:val="24"/>
              </w:rPr>
              <w:t>Status</w:t>
            </w:r>
          </w:p>
        </w:tc>
        <w:tc>
          <w:tcPr>
            <w:tcW w:w="6937" w:type="dxa"/>
          </w:tcPr>
          <w:p w14:paraId="0E8AF8BF" w14:textId="77777777" w:rsidR="00914D7E" w:rsidRDefault="003126EA">
            <w:pPr>
              <w:pStyle w:val="TableParagraph"/>
              <w:numPr>
                <w:ilvl w:val="0"/>
                <w:numId w:val="15"/>
              </w:numPr>
              <w:tabs>
                <w:tab w:val="left" w:pos="707"/>
              </w:tabs>
              <w:spacing w:line="310" w:lineRule="exact"/>
              <w:ind w:left="707" w:hanging="240"/>
              <w:rPr>
                <w:sz w:val="24"/>
              </w:rPr>
            </w:pPr>
            <w:r>
              <w:rPr>
                <w:sz w:val="24"/>
              </w:rPr>
              <w:t>Non-Profit</w:t>
            </w:r>
            <w:r>
              <w:rPr>
                <w:spacing w:val="-5"/>
                <w:sz w:val="24"/>
              </w:rPr>
              <w:t xml:space="preserve"> </w:t>
            </w:r>
            <w:r>
              <w:rPr>
                <w:spacing w:val="-2"/>
                <w:sz w:val="24"/>
              </w:rPr>
              <w:t>Corporation</w:t>
            </w:r>
          </w:p>
          <w:p w14:paraId="0E8AF8C0" w14:textId="77777777" w:rsidR="00914D7E" w:rsidRDefault="00914D7E">
            <w:pPr>
              <w:pStyle w:val="TableParagraph"/>
              <w:ind w:left="0"/>
              <w:rPr>
                <w:b/>
                <w:sz w:val="24"/>
              </w:rPr>
            </w:pPr>
          </w:p>
          <w:p w14:paraId="0E8AF8C1" w14:textId="77777777" w:rsidR="00914D7E" w:rsidRDefault="00914D7E">
            <w:pPr>
              <w:pStyle w:val="TableParagraph"/>
              <w:spacing w:before="4"/>
              <w:ind w:left="0"/>
              <w:rPr>
                <w:b/>
                <w:sz w:val="24"/>
              </w:rPr>
            </w:pPr>
          </w:p>
          <w:p w14:paraId="0E8AF8C2" w14:textId="77777777" w:rsidR="00914D7E" w:rsidRDefault="003126EA">
            <w:pPr>
              <w:pStyle w:val="TableParagraph"/>
              <w:numPr>
                <w:ilvl w:val="0"/>
                <w:numId w:val="15"/>
              </w:numPr>
              <w:tabs>
                <w:tab w:val="left" w:pos="707"/>
              </w:tabs>
              <w:ind w:left="707" w:hanging="240"/>
              <w:rPr>
                <w:sz w:val="24"/>
              </w:rPr>
            </w:pPr>
            <w:r>
              <w:rPr>
                <w:spacing w:val="-2"/>
                <w:sz w:val="24"/>
              </w:rPr>
              <w:t>Corporation</w:t>
            </w:r>
          </w:p>
          <w:p w14:paraId="0E8AF8C3" w14:textId="77777777" w:rsidR="00914D7E" w:rsidRDefault="003126EA">
            <w:pPr>
              <w:pStyle w:val="TableParagraph"/>
              <w:numPr>
                <w:ilvl w:val="1"/>
                <w:numId w:val="15"/>
              </w:numPr>
              <w:tabs>
                <w:tab w:val="left" w:pos="1546"/>
                <w:tab w:val="left" w:pos="6466"/>
              </w:tabs>
              <w:spacing w:before="178"/>
              <w:ind w:left="1546" w:hanging="359"/>
              <w:rPr>
                <w:sz w:val="24"/>
              </w:rPr>
            </w:pPr>
            <w:r>
              <w:rPr>
                <w:sz w:val="24"/>
              </w:rPr>
              <w:t xml:space="preserve">State of Incorporation: </w:t>
            </w:r>
            <w:r>
              <w:rPr>
                <w:sz w:val="24"/>
                <w:u w:val="single"/>
              </w:rPr>
              <w:tab/>
            </w:r>
          </w:p>
          <w:p w14:paraId="0E8AF8C4" w14:textId="77777777" w:rsidR="00914D7E" w:rsidRDefault="003126EA">
            <w:pPr>
              <w:pStyle w:val="TableParagraph"/>
              <w:numPr>
                <w:ilvl w:val="0"/>
                <w:numId w:val="15"/>
              </w:numPr>
              <w:tabs>
                <w:tab w:val="left" w:pos="707"/>
              </w:tabs>
              <w:spacing w:before="163"/>
              <w:ind w:left="707" w:hanging="240"/>
              <w:rPr>
                <w:sz w:val="24"/>
              </w:rPr>
            </w:pPr>
            <w:r>
              <w:rPr>
                <w:sz w:val="24"/>
              </w:rPr>
              <w:t xml:space="preserve">General </w:t>
            </w:r>
            <w:r>
              <w:rPr>
                <w:spacing w:val="-2"/>
                <w:sz w:val="24"/>
              </w:rPr>
              <w:t>Partnership</w:t>
            </w:r>
          </w:p>
          <w:p w14:paraId="0E8AF8C5" w14:textId="77777777" w:rsidR="00914D7E" w:rsidRDefault="003126EA">
            <w:pPr>
              <w:pStyle w:val="TableParagraph"/>
              <w:numPr>
                <w:ilvl w:val="0"/>
                <w:numId w:val="15"/>
              </w:numPr>
              <w:tabs>
                <w:tab w:val="left" w:pos="707"/>
              </w:tabs>
              <w:spacing w:before="173"/>
              <w:ind w:left="707" w:hanging="240"/>
              <w:rPr>
                <w:sz w:val="24"/>
              </w:rPr>
            </w:pPr>
            <w:r>
              <w:rPr>
                <w:sz w:val="24"/>
              </w:rPr>
              <w:t>Limited</w:t>
            </w:r>
            <w:r>
              <w:rPr>
                <w:spacing w:val="-1"/>
                <w:sz w:val="24"/>
              </w:rPr>
              <w:t xml:space="preserve"> </w:t>
            </w:r>
            <w:r>
              <w:rPr>
                <w:spacing w:val="-2"/>
                <w:sz w:val="24"/>
              </w:rPr>
              <w:t>Partnership</w:t>
            </w:r>
          </w:p>
          <w:p w14:paraId="0E8AF8C6" w14:textId="77777777" w:rsidR="00914D7E" w:rsidRDefault="003126EA">
            <w:pPr>
              <w:pStyle w:val="TableParagraph"/>
              <w:numPr>
                <w:ilvl w:val="0"/>
                <w:numId w:val="15"/>
              </w:numPr>
              <w:tabs>
                <w:tab w:val="left" w:pos="707"/>
              </w:tabs>
              <w:spacing w:before="172"/>
              <w:ind w:left="707" w:hanging="240"/>
              <w:rPr>
                <w:sz w:val="24"/>
              </w:rPr>
            </w:pPr>
            <w:r>
              <w:rPr>
                <w:sz w:val="24"/>
              </w:rPr>
              <w:t>Sole</w:t>
            </w:r>
            <w:r>
              <w:rPr>
                <w:spacing w:val="-3"/>
                <w:sz w:val="24"/>
              </w:rPr>
              <w:t xml:space="preserve"> </w:t>
            </w:r>
            <w:r>
              <w:rPr>
                <w:spacing w:val="-2"/>
                <w:sz w:val="24"/>
              </w:rPr>
              <w:t>Proprietorship</w:t>
            </w:r>
          </w:p>
          <w:p w14:paraId="0E8AF8C7" w14:textId="77777777" w:rsidR="00914D7E" w:rsidRDefault="003126EA">
            <w:pPr>
              <w:pStyle w:val="TableParagraph"/>
              <w:numPr>
                <w:ilvl w:val="0"/>
                <w:numId w:val="15"/>
              </w:numPr>
              <w:tabs>
                <w:tab w:val="left" w:pos="707"/>
                <w:tab w:val="left" w:pos="6336"/>
              </w:tabs>
              <w:spacing w:before="178"/>
              <w:ind w:left="707" w:hanging="240"/>
              <w:rPr>
                <w:sz w:val="24"/>
              </w:rPr>
            </w:pPr>
            <w:r>
              <w:rPr>
                <w:sz w:val="24"/>
              </w:rPr>
              <w:t xml:space="preserve">Other (explain): </w:t>
            </w:r>
            <w:r>
              <w:rPr>
                <w:sz w:val="24"/>
                <w:u w:val="single"/>
              </w:rPr>
              <w:tab/>
            </w:r>
          </w:p>
        </w:tc>
      </w:tr>
    </w:tbl>
    <w:p w14:paraId="0E8AF8C9" w14:textId="77777777" w:rsidR="00914D7E" w:rsidRDefault="00914D7E">
      <w:pPr>
        <w:pStyle w:val="TableParagraph"/>
        <w:rPr>
          <w:sz w:val="24"/>
        </w:rPr>
        <w:sectPr w:rsidR="00914D7E">
          <w:pgSz w:w="12240" w:h="15840"/>
          <w:pgMar w:top="960" w:right="360" w:bottom="900" w:left="360" w:header="0" w:footer="685" w:gutter="0"/>
          <w:cols w:space="720"/>
        </w:sectPr>
      </w:pPr>
    </w:p>
    <w:p w14:paraId="0E8AF8CA" w14:textId="77777777" w:rsidR="00914D7E" w:rsidRDefault="00914D7E">
      <w:pPr>
        <w:pStyle w:val="BodyText"/>
        <w:rPr>
          <w:b/>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65"/>
        <w:gridCol w:w="6937"/>
      </w:tblGrid>
      <w:tr w:rsidR="00914D7E" w14:paraId="0E8AF8CD" w14:textId="77777777">
        <w:trPr>
          <w:trHeight w:val="1166"/>
        </w:trPr>
        <w:tc>
          <w:tcPr>
            <w:tcW w:w="3865" w:type="dxa"/>
            <w:shd w:val="clear" w:color="auto" w:fill="FCE8D2"/>
          </w:tcPr>
          <w:p w14:paraId="0E8AF8CB" w14:textId="77777777" w:rsidR="00914D7E" w:rsidRDefault="003126EA">
            <w:pPr>
              <w:pStyle w:val="TableParagraph"/>
              <w:spacing w:line="292" w:lineRule="exact"/>
              <w:rPr>
                <w:sz w:val="24"/>
              </w:rPr>
            </w:pPr>
            <w:r>
              <w:rPr>
                <w:sz w:val="24"/>
              </w:rPr>
              <w:t>Exemption</w:t>
            </w:r>
            <w:r>
              <w:rPr>
                <w:spacing w:val="-8"/>
                <w:sz w:val="24"/>
              </w:rPr>
              <w:t xml:space="preserve"> </w:t>
            </w:r>
            <w:r>
              <w:rPr>
                <w:sz w:val="24"/>
              </w:rPr>
              <w:t>Expiration</w:t>
            </w:r>
            <w:r>
              <w:rPr>
                <w:spacing w:val="-8"/>
                <w:sz w:val="24"/>
              </w:rPr>
              <w:t xml:space="preserve"> </w:t>
            </w:r>
            <w:r>
              <w:rPr>
                <w:spacing w:val="-4"/>
                <w:sz w:val="24"/>
              </w:rPr>
              <w:t>Date</w:t>
            </w:r>
          </w:p>
        </w:tc>
        <w:tc>
          <w:tcPr>
            <w:tcW w:w="6937" w:type="dxa"/>
          </w:tcPr>
          <w:p w14:paraId="0E8AF8CC" w14:textId="77777777" w:rsidR="00914D7E" w:rsidRDefault="003126EA">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r w:rsidR="00914D7E" w14:paraId="0E8AF8D0" w14:textId="77777777">
        <w:trPr>
          <w:trHeight w:val="1166"/>
        </w:trPr>
        <w:tc>
          <w:tcPr>
            <w:tcW w:w="3865" w:type="dxa"/>
            <w:shd w:val="clear" w:color="auto" w:fill="FCE8D2"/>
          </w:tcPr>
          <w:p w14:paraId="0E8AF8CE" w14:textId="77777777" w:rsidR="00914D7E" w:rsidRDefault="003126EA">
            <w:pPr>
              <w:pStyle w:val="TableParagraph"/>
              <w:spacing w:line="292" w:lineRule="exact"/>
              <w:rPr>
                <w:sz w:val="24"/>
              </w:rPr>
            </w:pPr>
            <w:r>
              <w:rPr>
                <w:sz w:val="24"/>
              </w:rPr>
              <w:t>Federal</w:t>
            </w:r>
            <w:r>
              <w:rPr>
                <w:spacing w:val="-2"/>
                <w:sz w:val="24"/>
              </w:rPr>
              <w:t xml:space="preserve"> </w:t>
            </w:r>
            <w:r>
              <w:rPr>
                <w:sz w:val="24"/>
              </w:rPr>
              <w:t>Tax</w:t>
            </w:r>
            <w:r>
              <w:rPr>
                <w:spacing w:val="-2"/>
                <w:sz w:val="24"/>
              </w:rPr>
              <w:t xml:space="preserve"> </w:t>
            </w:r>
            <w:r>
              <w:rPr>
                <w:sz w:val="24"/>
              </w:rPr>
              <w:t>ID</w:t>
            </w:r>
            <w:r>
              <w:rPr>
                <w:spacing w:val="-3"/>
                <w:sz w:val="24"/>
              </w:rPr>
              <w:t xml:space="preserve"> </w:t>
            </w:r>
            <w:r>
              <w:rPr>
                <w:spacing w:val="-10"/>
                <w:sz w:val="24"/>
              </w:rPr>
              <w:t>#</w:t>
            </w:r>
          </w:p>
        </w:tc>
        <w:tc>
          <w:tcPr>
            <w:tcW w:w="6937" w:type="dxa"/>
          </w:tcPr>
          <w:p w14:paraId="0E8AF8C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8D1" w14:textId="77777777" w:rsidR="00914D7E" w:rsidRDefault="00914D7E">
      <w:pPr>
        <w:pStyle w:val="BodyText"/>
        <w:spacing w:before="105"/>
        <w:rPr>
          <w:b/>
        </w:rPr>
      </w:pPr>
    </w:p>
    <w:p w14:paraId="0E8AF8D2" w14:textId="77777777" w:rsidR="00914D7E" w:rsidRDefault="003126EA">
      <w:pPr>
        <w:ind w:left="360"/>
        <w:rPr>
          <w:b/>
          <w:sz w:val="24"/>
        </w:rPr>
      </w:pPr>
      <w:r>
        <w:rPr>
          <w:b/>
          <w:sz w:val="24"/>
          <w:u w:val="single"/>
        </w:rPr>
        <w:t>Key</w:t>
      </w:r>
      <w:r>
        <w:rPr>
          <w:b/>
          <w:spacing w:val="-3"/>
          <w:sz w:val="24"/>
          <w:u w:val="single"/>
        </w:rPr>
        <w:t xml:space="preserve"> </w:t>
      </w:r>
      <w:r>
        <w:rPr>
          <w:b/>
          <w:spacing w:val="-2"/>
          <w:sz w:val="24"/>
          <w:u w:val="single"/>
        </w:rPr>
        <w:t>Personnel</w:t>
      </w:r>
    </w:p>
    <w:p w14:paraId="0E8AF8D3" w14:textId="000FDE53" w:rsidR="00914D7E" w:rsidRDefault="003126EA">
      <w:pPr>
        <w:pStyle w:val="BodyText"/>
        <w:spacing w:before="175"/>
        <w:ind w:left="360"/>
      </w:pPr>
      <w:r>
        <w:t>List</w:t>
      </w:r>
      <w:r>
        <w:rPr>
          <w:spacing w:val="-2"/>
        </w:rPr>
        <w:t xml:space="preserve"> </w:t>
      </w:r>
      <w:r>
        <w:t>the</w:t>
      </w:r>
      <w:r>
        <w:rPr>
          <w:spacing w:val="-1"/>
        </w:rPr>
        <w:t xml:space="preserve"> </w:t>
      </w:r>
      <w:r>
        <w:t>names</w:t>
      </w:r>
      <w:r>
        <w:rPr>
          <w:spacing w:val="-2"/>
        </w:rPr>
        <w:t xml:space="preserve"> </w:t>
      </w:r>
      <w:r>
        <w:t>and</w:t>
      </w:r>
      <w:r>
        <w:rPr>
          <w:spacing w:val="-1"/>
        </w:rPr>
        <w:t xml:space="preserve"> </w:t>
      </w:r>
      <w:r>
        <w:t>titles</w:t>
      </w:r>
      <w:r>
        <w:rPr>
          <w:spacing w:val="-5"/>
        </w:rPr>
        <w:t xml:space="preserve"> </w:t>
      </w:r>
      <w:r>
        <w:t>of</w:t>
      </w:r>
      <w:r>
        <w:rPr>
          <w:spacing w:val="-2"/>
        </w:rPr>
        <w:t xml:space="preserve"> </w:t>
      </w:r>
      <w:r>
        <w:t>up</w:t>
      </w:r>
      <w:r>
        <w:rPr>
          <w:spacing w:val="-2"/>
        </w:rPr>
        <w:t xml:space="preserve"> </w:t>
      </w:r>
      <w:r>
        <w:t>to</w:t>
      </w:r>
      <w:r>
        <w:rPr>
          <w:spacing w:val="-2"/>
        </w:rPr>
        <w:t xml:space="preserve"> </w:t>
      </w:r>
      <w:r>
        <w:t>three</w:t>
      </w:r>
      <w:r>
        <w:rPr>
          <w:spacing w:val="-1"/>
        </w:rPr>
        <w:t xml:space="preserve"> </w:t>
      </w:r>
      <w:r>
        <w:t>key</w:t>
      </w:r>
      <w:r>
        <w:rPr>
          <w:spacing w:val="-1"/>
        </w:rPr>
        <w:t xml:space="preserve"> </w:t>
      </w:r>
      <w:r>
        <w:t>personnel</w:t>
      </w:r>
      <w:r>
        <w:rPr>
          <w:spacing w:val="-3"/>
        </w:rPr>
        <w:t xml:space="preserve"> </w:t>
      </w:r>
      <w:r>
        <w:t>who</w:t>
      </w:r>
      <w:r>
        <w:rPr>
          <w:spacing w:val="-2"/>
        </w:rPr>
        <w:t xml:space="preserve"> </w:t>
      </w:r>
      <w:r>
        <w:t>would</w:t>
      </w:r>
      <w:r>
        <w:rPr>
          <w:spacing w:val="-1"/>
        </w:rPr>
        <w:t xml:space="preserve"> </w:t>
      </w:r>
      <w:r>
        <w:t>be</w:t>
      </w:r>
      <w:r>
        <w:rPr>
          <w:spacing w:val="-2"/>
        </w:rPr>
        <w:t xml:space="preserve"> </w:t>
      </w:r>
      <w:r>
        <w:t>assigned</w:t>
      </w:r>
      <w:r>
        <w:rPr>
          <w:spacing w:val="-1"/>
        </w:rPr>
        <w:t xml:space="preserve"> </w:t>
      </w:r>
      <w:r>
        <w:t>to</w:t>
      </w:r>
      <w:r>
        <w:rPr>
          <w:spacing w:val="-2"/>
        </w:rPr>
        <w:t xml:space="preserve"> </w:t>
      </w:r>
      <w:r>
        <w:t>the</w:t>
      </w:r>
      <w:r>
        <w:rPr>
          <w:spacing w:val="-1"/>
        </w:rPr>
        <w:t xml:space="preserve"> </w:t>
      </w:r>
      <w:r>
        <w:rPr>
          <w:spacing w:val="-2"/>
        </w:rPr>
        <w:t>Contract.</w:t>
      </w:r>
    </w:p>
    <w:p w14:paraId="0E8AF8D4" w14:textId="77777777" w:rsidR="00914D7E" w:rsidRDefault="00914D7E">
      <w:pPr>
        <w:pStyle w:val="BodyText"/>
        <w:rPr>
          <w:sz w:val="13"/>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2"/>
        <w:gridCol w:w="6810"/>
      </w:tblGrid>
      <w:tr w:rsidR="00914D7E" w14:paraId="0E8AF8D7" w14:textId="77777777">
        <w:trPr>
          <w:trHeight w:val="1240"/>
        </w:trPr>
        <w:tc>
          <w:tcPr>
            <w:tcW w:w="3992" w:type="dxa"/>
            <w:shd w:val="clear" w:color="auto" w:fill="FCE8D2"/>
          </w:tcPr>
          <w:p w14:paraId="0E8AF8D5" w14:textId="77777777" w:rsidR="00914D7E" w:rsidRDefault="003126EA">
            <w:pPr>
              <w:pStyle w:val="TableParagraph"/>
              <w:spacing w:before="1"/>
              <w:rPr>
                <w:sz w:val="24"/>
              </w:rPr>
            </w:pPr>
            <w:r>
              <w:rPr>
                <w:sz w:val="24"/>
              </w:rPr>
              <w:t xml:space="preserve">Name, </w:t>
            </w:r>
            <w:r>
              <w:rPr>
                <w:spacing w:val="-2"/>
                <w:sz w:val="24"/>
              </w:rPr>
              <w:t>Title</w:t>
            </w:r>
          </w:p>
        </w:tc>
        <w:tc>
          <w:tcPr>
            <w:tcW w:w="6810" w:type="dxa"/>
          </w:tcPr>
          <w:p w14:paraId="0E8AF8D6" w14:textId="77777777" w:rsidR="00914D7E" w:rsidRDefault="003126EA">
            <w:pPr>
              <w:pStyle w:val="TableParagraph"/>
              <w:spacing w:before="3"/>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DA" w14:textId="77777777">
        <w:trPr>
          <w:trHeight w:val="1237"/>
        </w:trPr>
        <w:tc>
          <w:tcPr>
            <w:tcW w:w="3992" w:type="dxa"/>
            <w:shd w:val="clear" w:color="auto" w:fill="FCE8D2"/>
          </w:tcPr>
          <w:p w14:paraId="0E8AF8D8" w14:textId="77777777" w:rsidR="00914D7E" w:rsidRDefault="003126EA">
            <w:pPr>
              <w:pStyle w:val="TableParagraph"/>
              <w:spacing w:line="292" w:lineRule="exact"/>
              <w:rPr>
                <w:sz w:val="24"/>
              </w:rPr>
            </w:pPr>
            <w:r>
              <w:rPr>
                <w:sz w:val="24"/>
              </w:rPr>
              <w:t xml:space="preserve">Name, </w:t>
            </w:r>
            <w:r>
              <w:rPr>
                <w:spacing w:val="-2"/>
                <w:sz w:val="24"/>
              </w:rPr>
              <w:t>Title</w:t>
            </w:r>
          </w:p>
        </w:tc>
        <w:tc>
          <w:tcPr>
            <w:tcW w:w="6810" w:type="dxa"/>
          </w:tcPr>
          <w:p w14:paraId="0E8AF8D9"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DD" w14:textId="77777777">
        <w:trPr>
          <w:trHeight w:val="1240"/>
        </w:trPr>
        <w:tc>
          <w:tcPr>
            <w:tcW w:w="3992" w:type="dxa"/>
            <w:shd w:val="clear" w:color="auto" w:fill="FCE8D2"/>
          </w:tcPr>
          <w:p w14:paraId="0E8AF8DB" w14:textId="77777777" w:rsidR="00914D7E" w:rsidRDefault="003126EA">
            <w:pPr>
              <w:pStyle w:val="TableParagraph"/>
              <w:spacing w:line="292" w:lineRule="exact"/>
              <w:rPr>
                <w:sz w:val="24"/>
              </w:rPr>
            </w:pPr>
            <w:r>
              <w:rPr>
                <w:sz w:val="24"/>
              </w:rPr>
              <w:t xml:space="preserve">Name, </w:t>
            </w:r>
            <w:r>
              <w:rPr>
                <w:spacing w:val="-2"/>
                <w:sz w:val="24"/>
              </w:rPr>
              <w:t>Title</w:t>
            </w:r>
          </w:p>
        </w:tc>
        <w:tc>
          <w:tcPr>
            <w:tcW w:w="6810" w:type="dxa"/>
          </w:tcPr>
          <w:p w14:paraId="0E8AF8DC"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8DE" w14:textId="77777777" w:rsidR="00914D7E" w:rsidRDefault="00914D7E">
      <w:pPr>
        <w:pStyle w:val="BodyText"/>
        <w:spacing w:before="181"/>
      </w:pPr>
    </w:p>
    <w:p w14:paraId="0E8AF8DF" w14:textId="77777777" w:rsidR="00914D7E" w:rsidRDefault="003126EA">
      <w:pPr>
        <w:pStyle w:val="Heading3"/>
        <w:ind w:left="360" w:firstLine="0"/>
      </w:pPr>
      <w:bookmarkStart w:id="42" w:name="_Toc230876057"/>
      <w:r>
        <w:rPr>
          <w:u w:val="single"/>
        </w:rPr>
        <w:t>Business</w:t>
      </w:r>
      <w:r>
        <w:rPr>
          <w:spacing w:val="-3"/>
          <w:u w:val="single"/>
        </w:rPr>
        <w:t xml:space="preserve"> </w:t>
      </w:r>
      <w:r>
        <w:rPr>
          <w:u w:val="single"/>
        </w:rPr>
        <w:t>Operations</w:t>
      </w:r>
      <w:r>
        <w:rPr>
          <w:spacing w:val="-3"/>
          <w:u w:val="single"/>
        </w:rPr>
        <w:t xml:space="preserve"> </w:t>
      </w:r>
      <w:r>
        <w:rPr>
          <w:u w:val="single"/>
        </w:rPr>
        <w:t>and</w:t>
      </w:r>
      <w:r>
        <w:rPr>
          <w:spacing w:val="-1"/>
          <w:u w:val="single"/>
        </w:rPr>
        <w:t xml:space="preserve"> </w:t>
      </w:r>
      <w:r>
        <w:rPr>
          <w:spacing w:val="-2"/>
          <w:u w:val="single"/>
        </w:rPr>
        <w:t>Experience</w:t>
      </w:r>
      <w:bookmarkEnd w:id="42"/>
    </w:p>
    <w:p w14:paraId="0E8AF8E0" w14:textId="77777777" w:rsidR="00914D7E" w:rsidRDefault="00914D7E">
      <w:pPr>
        <w:pStyle w:val="BodyText"/>
        <w:rPr>
          <w:b/>
          <w:sz w:val="15"/>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5416"/>
      </w:tblGrid>
      <w:tr w:rsidR="00914D7E" w14:paraId="0E8AF8E3" w14:textId="77777777">
        <w:trPr>
          <w:trHeight w:val="1057"/>
        </w:trPr>
        <w:tc>
          <w:tcPr>
            <w:tcW w:w="5387" w:type="dxa"/>
            <w:shd w:val="clear" w:color="auto" w:fill="FCE8D2"/>
          </w:tcPr>
          <w:p w14:paraId="0E8AF8E1" w14:textId="77777777" w:rsidR="00914D7E" w:rsidRDefault="003126EA">
            <w:pPr>
              <w:pStyle w:val="TableParagraph"/>
              <w:spacing w:line="360" w:lineRule="auto"/>
              <w:rPr>
                <w:sz w:val="24"/>
              </w:rPr>
            </w:pPr>
            <w:r>
              <w:rPr>
                <w:sz w:val="24"/>
              </w:rPr>
              <w:t>Number</w:t>
            </w:r>
            <w:r>
              <w:rPr>
                <w:spacing w:val="-5"/>
                <w:sz w:val="24"/>
              </w:rPr>
              <w:t xml:space="preserve"> </w:t>
            </w:r>
            <w:r>
              <w:rPr>
                <w:sz w:val="24"/>
              </w:rPr>
              <w:t>of</w:t>
            </w:r>
            <w:r>
              <w:rPr>
                <w:spacing w:val="-6"/>
                <w:sz w:val="24"/>
              </w:rPr>
              <w:t xml:space="preserve"> </w:t>
            </w:r>
            <w:r>
              <w:rPr>
                <w:sz w:val="24"/>
              </w:rPr>
              <w:t>years</w:t>
            </w:r>
            <w:r>
              <w:rPr>
                <w:spacing w:val="-7"/>
                <w:sz w:val="24"/>
              </w:rPr>
              <w:t xml:space="preserve"> </w:t>
            </w:r>
            <w:r>
              <w:rPr>
                <w:sz w:val="24"/>
              </w:rPr>
              <w:t>bidder</w:t>
            </w:r>
            <w:r>
              <w:rPr>
                <w:spacing w:val="-7"/>
                <w:sz w:val="24"/>
              </w:rPr>
              <w:t xml:space="preserve"> </w:t>
            </w:r>
            <w:r>
              <w:rPr>
                <w:sz w:val="24"/>
              </w:rPr>
              <w:t>operated</w:t>
            </w:r>
            <w:r>
              <w:rPr>
                <w:spacing w:val="-7"/>
                <w:sz w:val="24"/>
              </w:rPr>
              <w:t xml:space="preserve"> </w:t>
            </w:r>
            <w:r>
              <w:rPr>
                <w:sz w:val="24"/>
              </w:rPr>
              <w:t>under</w:t>
            </w:r>
            <w:r>
              <w:rPr>
                <w:spacing w:val="-5"/>
                <w:sz w:val="24"/>
              </w:rPr>
              <w:t xml:space="preserve"> </w:t>
            </w:r>
            <w:r>
              <w:rPr>
                <w:sz w:val="24"/>
              </w:rPr>
              <w:t>the</w:t>
            </w:r>
            <w:r>
              <w:rPr>
                <w:spacing w:val="-5"/>
                <w:sz w:val="24"/>
              </w:rPr>
              <w:t xml:space="preserve"> </w:t>
            </w:r>
            <w:r>
              <w:rPr>
                <w:sz w:val="24"/>
              </w:rPr>
              <w:t>present business name:</w:t>
            </w:r>
          </w:p>
        </w:tc>
        <w:tc>
          <w:tcPr>
            <w:tcW w:w="5416" w:type="dxa"/>
          </w:tcPr>
          <w:p w14:paraId="0E8AF8E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E6" w14:textId="77777777">
        <w:trPr>
          <w:trHeight w:val="1058"/>
        </w:trPr>
        <w:tc>
          <w:tcPr>
            <w:tcW w:w="5387" w:type="dxa"/>
            <w:shd w:val="clear" w:color="auto" w:fill="FCE8D2"/>
          </w:tcPr>
          <w:p w14:paraId="0E8AF8E4" w14:textId="77777777" w:rsidR="00914D7E" w:rsidRDefault="003126EA">
            <w:pPr>
              <w:pStyle w:val="TableParagraph"/>
              <w:spacing w:line="360" w:lineRule="auto"/>
              <w:rPr>
                <w:sz w:val="24"/>
              </w:rPr>
            </w:pPr>
            <w:r>
              <w:rPr>
                <w:sz w:val="24"/>
              </w:rPr>
              <w:t>List</w:t>
            </w:r>
            <w:r>
              <w:rPr>
                <w:spacing w:val="-5"/>
                <w:sz w:val="24"/>
              </w:rPr>
              <w:t xml:space="preserve"> </w:t>
            </w:r>
            <w:r>
              <w:rPr>
                <w:sz w:val="24"/>
              </w:rPr>
              <w:t>related</w:t>
            </w:r>
            <w:r>
              <w:rPr>
                <w:spacing w:val="-4"/>
                <w:sz w:val="24"/>
              </w:rPr>
              <w:t xml:space="preserve"> </w:t>
            </w:r>
            <w:r>
              <w:rPr>
                <w:sz w:val="24"/>
              </w:rPr>
              <w:t>prior</w:t>
            </w:r>
            <w:r>
              <w:rPr>
                <w:spacing w:val="-6"/>
                <w:sz w:val="24"/>
              </w:rPr>
              <w:t xml:space="preserve"> </w:t>
            </w:r>
            <w:r>
              <w:rPr>
                <w:sz w:val="24"/>
              </w:rPr>
              <w:t>business</w:t>
            </w:r>
            <w:r>
              <w:rPr>
                <w:spacing w:val="-6"/>
                <w:sz w:val="24"/>
              </w:rPr>
              <w:t xml:space="preserve"> </w:t>
            </w:r>
            <w:r>
              <w:rPr>
                <w:sz w:val="24"/>
              </w:rPr>
              <w:t>names,</w:t>
            </w:r>
            <w:r>
              <w:rPr>
                <w:spacing w:val="-6"/>
                <w:sz w:val="24"/>
              </w:rPr>
              <w:t xml:space="preserve"> </w:t>
            </w:r>
            <w:r>
              <w:rPr>
                <w:sz w:val="24"/>
              </w:rPr>
              <w:t>if</w:t>
            </w:r>
            <w:r>
              <w:rPr>
                <w:spacing w:val="-6"/>
                <w:sz w:val="24"/>
              </w:rPr>
              <w:t xml:space="preserve"> </w:t>
            </w:r>
            <w:r>
              <w:rPr>
                <w:sz w:val="24"/>
              </w:rPr>
              <w:t>any</w:t>
            </w:r>
            <w:r>
              <w:rPr>
                <w:spacing w:val="-5"/>
                <w:sz w:val="24"/>
              </w:rPr>
              <w:t xml:space="preserve"> </w:t>
            </w:r>
            <w:r>
              <w:rPr>
                <w:sz w:val="24"/>
              </w:rPr>
              <w:t>and</w:t>
            </w:r>
            <w:r>
              <w:rPr>
                <w:spacing w:val="-5"/>
                <w:sz w:val="24"/>
              </w:rPr>
              <w:t xml:space="preserve"> </w:t>
            </w:r>
            <w:r>
              <w:rPr>
                <w:sz w:val="24"/>
              </w:rPr>
              <w:t>time frame for each:</w:t>
            </w:r>
          </w:p>
        </w:tc>
        <w:tc>
          <w:tcPr>
            <w:tcW w:w="5416" w:type="dxa"/>
          </w:tcPr>
          <w:p w14:paraId="0E8AF8E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8E9" w14:textId="77777777">
        <w:trPr>
          <w:trHeight w:val="1060"/>
        </w:trPr>
        <w:tc>
          <w:tcPr>
            <w:tcW w:w="5387" w:type="dxa"/>
            <w:shd w:val="clear" w:color="auto" w:fill="FCE8D2"/>
          </w:tcPr>
          <w:p w14:paraId="0E8AF8E7" w14:textId="77777777" w:rsidR="00914D7E" w:rsidRDefault="003126EA">
            <w:pPr>
              <w:pStyle w:val="TableParagraph"/>
              <w:spacing w:line="362" w:lineRule="auto"/>
              <w:rPr>
                <w:sz w:val="24"/>
              </w:rPr>
            </w:pPr>
            <w:r>
              <w:rPr>
                <w:sz w:val="24"/>
              </w:rPr>
              <w:t>Number</w:t>
            </w:r>
            <w:r>
              <w:rPr>
                <w:spacing w:val="-6"/>
                <w:sz w:val="24"/>
              </w:rPr>
              <w:t xml:space="preserve"> </w:t>
            </w:r>
            <w:r>
              <w:rPr>
                <w:sz w:val="24"/>
              </w:rPr>
              <w:t>of</w:t>
            </w:r>
            <w:r>
              <w:rPr>
                <w:spacing w:val="-6"/>
                <w:sz w:val="24"/>
              </w:rPr>
              <w:t xml:space="preserve"> </w:t>
            </w:r>
            <w:r>
              <w:rPr>
                <w:sz w:val="24"/>
              </w:rPr>
              <w:t>years</w:t>
            </w:r>
            <w:r>
              <w:rPr>
                <w:spacing w:val="-7"/>
                <w:sz w:val="24"/>
              </w:rPr>
              <w:t xml:space="preserve"> </w:t>
            </w:r>
            <w:r>
              <w:rPr>
                <w:sz w:val="24"/>
              </w:rPr>
              <w:t>bidder</w:t>
            </w:r>
            <w:r>
              <w:rPr>
                <w:spacing w:val="-7"/>
                <w:sz w:val="24"/>
              </w:rPr>
              <w:t xml:space="preserve"> </w:t>
            </w:r>
            <w:r>
              <w:rPr>
                <w:sz w:val="24"/>
              </w:rPr>
              <w:t>has</w:t>
            </w:r>
            <w:r>
              <w:rPr>
                <w:spacing w:val="-7"/>
                <w:sz w:val="24"/>
              </w:rPr>
              <w:t xml:space="preserve"> </w:t>
            </w:r>
            <w:r>
              <w:rPr>
                <w:sz w:val="24"/>
              </w:rPr>
              <w:t>provided</w:t>
            </w:r>
            <w:r>
              <w:rPr>
                <w:spacing w:val="-5"/>
                <w:sz w:val="24"/>
              </w:rPr>
              <w:t xml:space="preserve"> </w:t>
            </w:r>
            <w:r>
              <w:rPr>
                <w:sz w:val="24"/>
              </w:rPr>
              <w:t>the</w:t>
            </w:r>
            <w:r>
              <w:rPr>
                <w:spacing w:val="-6"/>
                <w:sz w:val="24"/>
              </w:rPr>
              <w:t xml:space="preserve"> </w:t>
            </w:r>
            <w:r>
              <w:rPr>
                <w:sz w:val="24"/>
              </w:rPr>
              <w:t>services described in this RFQ:</w:t>
            </w:r>
          </w:p>
        </w:tc>
        <w:tc>
          <w:tcPr>
            <w:tcW w:w="5416" w:type="dxa"/>
          </w:tcPr>
          <w:p w14:paraId="0E8AF8E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8EA" w14:textId="77777777" w:rsidR="00914D7E" w:rsidRDefault="00914D7E">
      <w:pPr>
        <w:pStyle w:val="BodyText"/>
        <w:spacing w:before="101"/>
        <w:rPr>
          <w:b/>
        </w:rPr>
      </w:pPr>
    </w:p>
    <w:p w14:paraId="0E8AF8EB" w14:textId="77777777" w:rsidR="00914D7E" w:rsidRDefault="003126EA">
      <w:pPr>
        <w:ind w:left="360"/>
        <w:rPr>
          <w:b/>
          <w:sz w:val="24"/>
        </w:rPr>
      </w:pPr>
      <w:r>
        <w:rPr>
          <w:b/>
          <w:sz w:val="24"/>
          <w:u w:val="single"/>
        </w:rPr>
        <w:t>Legal</w:t>
      </w:r>
      <w:r>
        <w:rPr>
          <w:b/>
          <w:spacing w:val="-1"/>
          <w:sz w:val="24"/>
          <w:u w:val="single"/>
        </w:rPr>
        <w:t xml:space="preserve"> </w:t>
      </w:r>
      <w:r>
        <w:rPr>
          <w:b/>
          <w:spacing w:val="-2"/>
          <w:sz w:val="24"/>
          <w:u w:val="single"/>
        </w:rPr>
        <w:t>Authorizations</w:t>
      </w:r>
    </w:p>
    <w:p w14:paraId="0E8AF8EC" w14:textId="77777777" w:rsidR="00914D7E" w:rsidRDefault="003126EA">
      <w:pPr>
        <w:pStyle w:val="BodyText"/>
        <w:spacing w:before="154"/>
        <w:ind w:left="360"/>
      </w:pPr>
      <w:r>
        <w:t>Is</w:t>
      </w:r>
      <w:r>
        <w:rPr>
          <w:spacing w:val="-4"/>
        </w:rPr>
        <w:t xml:space="preserve"> </w:t>
      </w:r>
      <w:r>
        <w:t>your firm</w:t>
      </w:r>
      <w:r>
        <w:rPr>
          <w:spacing w:val="-2"/>
        </w:rPr>
        <w:t xml:space="preserve"> </w:t>
      </w:r>
      <w:r>
        <w:t>authorized to</w:t>
      </w:r>
      <w:r>
        <w:rPr>
          <w:spacing w:val="-2"/>
        </w:rPr>
        <w:t xml:space="preserve"> </w:t>
      </w:r>
      <w:r>
        <w:t>do</w:t>
      </w:r>
      <w:r>
        <w:rPr>
          <w:spacing w:val="-3"/>
        </w:rPr>
        <w:t xml:space="preserve"> </w:t>
      </w:r>
      <w:r>
        <w:t>business</w:t>
      </w:r>
      <w:r>
        <w:rPr>
          <w:spacing w:val="-3"/>
        </w:rPr>
        <w:t xml:space="preserve"> </w:t>
      </w:r>
      <w:r>
        <w:t>in</w:t>
      </w:r>
      <w:r>
        <w:rPr>
          <w:spacing w:val="-2"/>
        </w:rPr>
        <w:t xml:space="preserve"> </w:t>
      </w:r>
      <w:r>
        <w:t>the</w:t>
      </w:r>
      <w:r>
        <w:rPr>
          <w:spacing w:val="-2"/>
        </w:rPr>
        <w:t xml:space="preserve"> </w:t>
      </w:r>
      <w:r>
        <w:t>State</w:t>
      </w:r>
      <w:r>
        <w:rPr>
          <w:spacing w:val="-1"/>
        </w:rPr>
        <w:t xml:space="preserve"> </w:t>
      </w:r>
      <w:r>
        <w:t>of</w:t>
      </w:r>
      <w:r>
        <w:rPr>
          <w:spacing w:val="-2"/>
        </w:rPr>
        <w:t xml:space="preserve"> California?</w:t>
      </w:r>
    </w:p>
    <w:p w14:paraId="0E8AF8ED" w14:textId="77777777" w:rsidR="00914D7E" w:rsidRDefault="003126EA">
      <w:pPr>
        <w:pStyle w:val="ListParagraph"/>
        <w:numPr>
          <w:ilvl w:val="1"/>
          <w:numId w:val="16"/>
        </w:numPr>
        <w:tabs>
          <w:tab w:val="left" w:pos="960"/>
        </w:tabs>
        <w:spacing w:before="152" w:line="308" w:lineRule="exact"/>
        <w:ind w:left="960" w:hanging="240"/>
        <w:rPr>
          <w:rFonts w:ascii="MS Gothic" w:hAnsi="MS Gothic"/>
        </w:rPr>
      </w:pPr>
      <w:r>
        <w:rPr>
          <w:spacing w:val="-5"/>
          <w:sz w:val="24"/>
        </w:rPr>
        <w:t>Yes</w:t>
      </w:r>
    </w:p>
    <w:p w14:paraId="0E8AF8EE"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8EF" w14:textId="77777777" w:rsidR="00914D7E" w:rsidRDefault="00914D7E">
      <w:pPr>
        <w:pStyle w:val="ListParagraph"/>
        <w:spacing w:line="308" w:lineRule="exact"/>
        <w:rPr>
          <w:rFonts w:ascii="MS Gothic" w:hAnsi="MS Gothic"/>
        </w:rPr>
        <w:sectPr w:rsidR="00914D7E">
          <w:pgSz w:w="12240" w:h="15840"/>
          <w:pgMar w:top="940" w:right="360" w:bottom="900" w:left="360" w:header="0" w:footer="685" w:gutter="0"/>
          <w:cols w:space="720"/>
        </w:sectPr>
      </w:pPr>
    </w:p>
    <w:p w14:paraId="0E8AF8F0" w14:textId="77777777" w:rsidR="00914D7E" w:rsidRDefault="003126EA">
      <w:pPr>
        <w:pStyle w:val="BodyText"/>
        <w:spacing w:before="39"/>
        <w:ind w:left="408"/>
      </w:pPr>
      <w:r>
        <w:t>Is</w:t>
      </w:r>
      <w:r>
        <w:rPr>
          <w:spacing w:val="-4"/>
        </w:rPr>
        <w:t xml:space="preserve"> </w:t>
      </w:r>
      <w:r>
        <w:t>your</w:t>
      </w:r>
      <w:r>
        <w:rPr>
          <w:spacing w:val="-1"/>
        </w:rPr>
        <w:t xml:space="preserve"> </w:t>
      </w:r>
      <w:r>
        <w:t>firm</w:t>
      </w:r>
      <w:r>
        <w:rPr>
          <w:spacing w:val="-2"/>
        </w:rPr>
        <w:t xml:space="preserve"> </w:t>
      </w:r>
      <w:r>
        <w:t>a</w:t>
      </w:r>
      <w:r>
        <w:rPr>
          <w:spacing w:val="-2"/>
        </w:rPr>
        <w:t xml:space="preserve"> </w:t>
      </w:r>
      <w:r>
        <w:t>State</w:t>
      </w:r>
      <w:r>
        <w:rPr>
          <w:spacing w:val="-2"/>
        </w:rPr>
        <w:t xml:space="preserve"> </w:t>
      </w:r>
      <w:r>
        <w:t>of</w:t>
      </w:r>
      <w:r>
        <w:rPr>
          <w:spacing w:val="-3"/>
        </w:rPr>
        <w:t xml:space="preserve"> </w:t>
      </w:r>
      <w:r>
        <w:t>California</w:t>
      </w:r>
      <w:r>
        <w:rPr>
          <w:spacing w:val="-2"/>
        </w:rPr>
        <w:t xml:space="preserve"> </w:t>
      </w:r>
      <w:r>
        <w:t>registered</w:t>
      </w:r>
      <w:r>
        <w:rPr>
          <w:spacing w:val="-2"/>
        </w:rPr>
        <w:t xml:space="preserve"> </w:t>
      </w:r>
      <w:r>
        <w:t>small</w:t>
      </w:r>
      <w:r>
        <w:rPr>
          <w:spacing w:val="-2"/>
        </w:rPr>
        <w:t xml:space="preserve"> business?</w:t>
      </w:r>
    </w:p>
    <w:p w14:paraId="0E8AF8F1" w14:textId="77777777" w:rsidR="00914D7E" w:rsidRDefault="003126EA">
      <w:pPr>
        <w:pStyle w:val="ListParagraph"/>
        <w:numPr>
          <w:ilvl w:val="1"/>
          <w:numId w:val="16"/>
        </w:numPr>
        <w:tabs>
          <w:tab w:val="left" w:pos="960"/>
        </w:tabs>
        <w:spacing w:before="152" w:line="309" w:lineRule="exact"/>
        <w:ind w:left="960" w:hanging="240"/>
        <w:rPr>
          <w:rFonts w:ascii="MS Gothic" w:hAnsi="MS Gothic"/>
        </w:rPr>
      </w:pPr>
      <w:r>
        <w:rPr>
          <w:spacing w:val="-5"/>
          <w:sz w:val="24"/>
        </w:rPr>
        <w:t>Yes</w:t>
      </w:r>
    </w:p>
    <w:p w14:paraId="0E8AF8F2" w14:textId="77777777" w:rsidR="00914D7E" w:rsidRDefault="003126EA">
      <w:pPr>
        <w:pStyle w:val="ListParagraph"/>
        <w:numPr>
          <w:ilvl w:val="1"/>
          <w:numId w:val="16"/>
        </w:numPr>
        <w:tabs>
          <w:tab w:val="left" w:pos="960"/>
        </w:tabs>
        <w:spacing w:line="309" w:lineRule="exact"/>
        <w:ind w:left="960" w:hanging="240"/>
        <w:rPr>
          <w:rFonts w:ascii="MS Gothic" w:hAnsi="MS Gothic"/>
        </w:rPr>
      </w:pPr>
      <w:r>
        <w:rPr>
          <w:spacing w:val="-5"/>
          <w:sz w:val="24"/>
        </w:rPr>
        <w:t>No</w:t>
      </w:r>
    </w:p>
    <w:p w14:paraId="0E8AF8F3" w14:textId="77777777" w:rsidR="00914D7E" w:rsidRDefault="003126EA">
      <w:pPr>
        <w:spacing w:before="162"/>
        <w:ind w:left="360"/>
        <w:jc w:val="both"/>
        <w:rPr>
          <w:b/>
          <w:sz w:val="20"/>
        </w:rPr>
      </w:pPr>
      <w:r>
        <w:rPr>
          <w:b/>
          <w:color w:val="311831"/>
          <w:sz w:val="20"/>
          <w:u w:val="single" w:color="311831"/>
        </w:rPr>
        <w:t>Description</w:t>
      </w:r>
      <w:r>
        <w:rPr>
          <w:b/>
          <w:color w:val="311831"/>
          <w:spacing w:val="-7"/>
          <w:sz w:val="20"/>
          <w:u w:val="single" w:color="311831"/>
        </w:rPr>
        <w:t xml:space="preserve"> </w:t>
      </w:r>
      <w:r>
        <w:rPr>
          <w:b/>
          <w:color w:val="311831"/>
          <w:sz w:val="20"/>
          <w:u w:val="single" w:color="311831"/>
        </w:rPr>
        <w:t>of</w:t>
      </w:r>
      <w:r>
        <w:rPr>
          <w:b/>
          <w:color w:val="311831"/>
          <w:spacing w:val="-7"/>
          <w:sz w:val="20"/>
          <w:u w:val="single" w:color="311831"/>
        </w:rPr>
        <w:t xml:space="preserve"> </w:t>
      </w:r>
      <w:r>
        <w:rPr>
          <w:b/>
          <w:color w:val="311831"/>
          <w:sz w:val="20"/>
          <w:u w:val="single" w:color="311831"/>
        </w:rPr>
        <w:t>Business</w:t>
      </w:r>
      <w:r>
        <w:rPr>
          <w:b/>
          <w:color w:val="311831"/>
          <w:spacing w:val="-5"/>
          <w:sz w:val="20"/>
          <w:u w:val="single" w:color="311831"/>
        </w:rPr>
        <w:t xml:space="preserve"> </w:t>
      </w:r>
      <w:r>
        <w:rPr>
          <w:b/>
          <w:color w:val="311831"/>
          <w:sz w:val="20"/>
          <w:u w:val="single" w:color="311831"/>
        </w:rPr>
        <w:t>Type</w:t>
      </w:r>
      <w:r>
        <w:rPr>
          <w:b/>
          <w:color w:val="311831"/>
          <w:spacing w:val="-5"/>
          <w:sz w:val="20"/>
          <w:u w:val="single" w:color="311831"/>
        </w:rPr>
        <w:t xml:space="preserve"> </w:t>
      </w:r>
      <w:r>
        <w:rPr>
          <w:b/>
          <w:color w:val="311831"/>
          <w:sz w:val="20"/>
          <w:u w:val="single" w:color="311831"/>
        </w:rPr>
        <w:t>(Check</w:t>
      </w:r>
      <w:r>
        <w:rPr>
          <w:b/>
          <w:color w:val="311831"/>
          <w:spacing w:val="-7"/>
          <w:sz w:val="20"/>
          <w:u w:val="single" w:color="311831"/>
        </w:rPr>
        <w:t xml:space="preserve"> </w:t>
      </w:r>
      <w:r>
        <w:rPr>
          <w:b/>
          <w:color w:val="311831"/>
          <w:sz w:val="20"/>
          <w:u w:val="single" w:color="311831"/>
        </w:rPr>
        <w:t>all</w:t>
      </w:r>
      <w:r>
        <w:rPr>
          <w:b/>
          <w:color w:val="311831"/>
          <w:spacing w:val="-7"/>
          <w:sz w:val="20"/>
          <w:u w:val="single" w:color="311831"/>
        </w:rPr>
        <w:t xml:space="preserve"> </w:t>
      </w:r>
      <w:r>
        <w:rPr>
          <w:b/>
          <w:color w:val="311831"/>
          <w:sz w:val="20"/>
          <w:u w:val="single" w:color="311831"/>
        </w:rPr>
        <w:t>that</w:t>
      </w:r>
      <w:r>
        <w:rPr>
          <w:b/>
          <w:color w:val="311831"/>
          <w:spacing w:val="-6"/>
          <w:sz w:val="20"/>
          <w:u w:val="single" w:color="311831"/>
        </w:rPr>
        <w:t xml:space="preserve"> </w:t>
      </w:r>
      <w:r>
        <w:rPr>
          <w:b/>
          <w:color w:val="311831"/>
          <w:spacing w:val="-2"/>
          <w:sz w:val="20"/>
          <w:u w:val="single" w:color="311831"/>
        </w:rPr>
        <w:t>apply</w:t>
      </w:r>
      <w:r>
        <w:rPr>
          <w:b/>
          <w:color w:val="311831"/>
          <w:spacing w:val="-2"/>
          <w:sz w:val="20"/>
        </w:rPr>
        <w:t>):</w:t>
      </w:r>
    </w:p>
    <w:p w14:paraId="0E8AF8F4" w14:textId="77777777" w:rsidR="00914D7E" w:rsidRDefault="003126EA">
      <w:pPr>
        <w:pStyle w:val="ListParagraph"/>
        <w:numPr>
          <w:ilvl w:val="1"/>
          <w:numId w:val="16"/>
        </w:numPr>
        <w:tabs>
          <w:tab w:val="left" w:pos="1076"/>
          <w:tab w:val="left" w:pos="1080"/>
        </w:tabs>
        <w:spacing w:before="117"/>
        <w:ind w:right="365" w:hanging="361"/>
        <w:jc w:val="both"/>
        <w:rPr>
          <w:rFonts w:ascii="MS Gothic" w:hAnsi="MS Gothic"/>
          <w:b/>
          <w:sz w:val="20"/>
        </w:rPr>
      </w:pPr>
      <w:r>
        <w:rPr>
          <w:b/>
          <w:i/>
          <w:sz w:val="20"/>
        </w:rPr>
        <w:t xml:space="preserve">Small Business Enterprise (SBE) </w:t>
      </w:r>
      <w:r>
        <w:rPr>
          <w:sz w:val="20"/>
        </w:rPr>
        <w:t>– independently owned and operated; cannot be dominant in its field of operation; must</w:t>
      </w:r>
      <w:r>
        <w:rPr>
          <w:spacing w:val="40"/>
          <w:sz w:val="20"/>
        </w:rPr>
        <w:t xml:space="preserve"> </w:t>
      </w:r>
      <w:r>
        <w:rPr>
          <w:sz w:val="20"/>
        </w:rPr>
        <w:t>have its principal office located in California; must have its owners (or officers in the case of a corporation) domiciled in</w:t>
      </w:r>
      <w:r>
        <w:rPr>
          <w:spacing w:val="40"/>
          <w:sz w:val="20"/>
        </w:rPr>
        <w:t xml:space="preserve"> </w:t>
      </w:r>
      <w:r>
        <w:rPr>
          <w:sz w:val="20"/>
        </w:rPr>
        <w:t>California;</w:t>
      </w:r>
      <w:r>
        <w:rPr>
          <w:spacing w:val="40"/>
          <w:sz w:val="20"/>
        </w:rPr>
        <w:t xml:space="preserve"> </w:t>
      </w:r>
      <w:r>
        <w:rPr>
          <w:b/>
          <w:sz w:val="20"/>
        </w:rPr>
        <w:t xml:space="preserve">AND </w:t>
      </w:r>
      <w:r>
        <w:rPr>
          <w:sz w:val="20"/>
        </w:rPr>
        <w:t>together with affiliates, be either:</w:t>
      </w:r>
      <w:r>
        <w:rPr>
          <w:spacing w:val="40"/>
          <w:sz w:val="20"/>
        </w:rPr>
        <w:t xml:space="preserve"> </w:t>
      </w:r>
      <w:r>
        <w:rPr>
          <w:sz w:val="20"/>
        </w:rPr>
        <w:t>a business with 100 or fewer employees, an an average annual gross</w:t>
      </w:r>
      <w:r>
        <w:rPr>
          <w:spacing w:val="40"/>
          <w:sz w:val="20"/>
        </w:rPr>
        <w:t xml:space="preserve"> </w:t>
      </w:r>
      <w:r>
        <w:rPr>
          <w:sz w:val="20"/>
        </w:rPr>
        <w:t>receipts of $15 million or less over the previous three tax years, or a manufacturer with 100 or fewer employees.</w:t>
      </w:r>
    </w:p>
    <w:p w14:paraId="0E8AF8F5" w14:textId="77777777" w:rsidR="00914D7E" w:rsidRDefault="00914D7E">
      <w:pPr>
        <w:pStyle w:val="BodyText"/>
        <w:spacing w:before="1"/>
        <w:rPr>
          <w:sz w:val="20"/>
        </w:rPr>
      </w:pPr>
    </w:p>
    <w:p w14:paraId="0E8AF8F6" w14:textId="7BD0B971" w:rsidR="00914D7E" w:rsidRDefault="003126EA">
      <w:pPr>
        <w:pStyle w:val="ListParagraph"/>
        <w:numPr>
          <w:ilvl w:val="1"/>
          <w:numId w:val="16"/>
        </w:numPr>
        <w:tabs>
          <w:tab w:val="left" w:pos="1078"/>
          <w:tab w:val="left" w:pos="1080"/>
        </w:tabs>
        <w:ind w:right="368" w:hanging="378"/>
        <w:jc w:val="both"/>
        <w:rPr>
          <w:rFonts w:ascii="MS Gothic" w:hAnsi="MS Gothic"/>
          <w:color w:val="311831"/>
        </w:rPr>
      </w:pPr>
      <w:r>
        <w:rPr>
          <w:b/>
          <w:i/>
          <w:color w:val="311831"/>
          <w:sz w:val="20"/>
        </w:rPr>
        <w:t xml:space="preserve">Minority Business Enterprise (MBE) </w:t>
      </w:r>
      <w:r>
        <w:rPr>
          <w:b/>
          <w:color w:val="311831"/>
          <w:sz w:val="20"/>
        </w:rPr>
        <w:t xml:space="preserve">- at least 51% owned and managed on a daily basis by one or more minorities who are citizens or lawful permanent residents of the United States and member(s) of a recognized ethnic or racial group </w:t>
      </w:r>
      <w:r>
        <w:rPr>
          <w:color w:val="311831"/>
          <w:sz w:val="20"/>
        </w:rPr>
        <w:t xml:space="preserve">AND </w:t>
      </w:r>
      <w:r>
        <w:rPr>
          <w:b/>
          <w:color w:val="311831"/>
          <w:sz w:val="20"/>
        </w:rPr>
        <w:t>its home office is located in the United States.</w:t>
      </w:r>
    </w:p>
    <w:p w14:paraId="0E8AF8F7" w14:textId="77777777" w:rsidR="00914D7E" w:rsidRDefault="003126EA">
      <w:pPr>
        <w:pStyle w:val="ListParagraph"/>
        <w:numPr>
          <w:ilvl w:val="1"/>
          <w:numId w:val="16"/>
        </w:numPr>
        <w:tabs>
          <w:tab w:val="left" w:pos="1078"/>
          <w:tab w:val="left" w:pos="1080"/>
        </w:tabs>
        <w:spacing w:before="243" w:line="242" w:lineRule="auto"/>
        <w:ind w:right="427" w:hanging="361"/>
        <w:jc w:val="both"/>
        <w:rPr>
          <w:rFonts w:ascii="MS Gothic" w:hAnsi="MS Gothic"/>
          <w:color w:val="311831"/>
        </w:rPr>
      </w:pPr>
      <w:r>
        <w:rPr>
          <w:b/>
          <w:i/>
          <w:color w:val="311831"/>
          <w:sz w:val="20"/>
        </w:rPr>
        <w:t>Women</w:t>
      </w:r>
      <w:r>
        <w:rPr>
          <w:b/>
          <w:i/>
          <w:color w:val="311831"/>
          <w:spacing w:val="-3"/>
          <w:sz w:val="20"/>
        </w:rPr>
        <w:t xml:space="preserve"> </w:t>
      </w:r>
      <w:r>
        <w:rPr>
          <w:b/>
          <w:i/>
          <w:color w:val="311831"/>
          <w:sz w:val="20"/>
        </w:rPr>
        <w:t>Business</w:t>
      </w:r>
      <w:r>
        <w:rPr>
          <w:b/>
          <w:i/>
          <w:color w:val="311831"/>
          <w:spacing w:val="-2"/>
          <w:sz w:val="20"/>
        </w:rPr>
        <w:t xml:space="preserve"> </w:t>
      </w:r>
      <w:r>
        <w:rPr>
          <w:b/>
          <w:i/>
          <w:color w:val="311831"/>
          <w:sz w:val="20"/>
        </w:rPr>
        <w:t>Enterprise</w:t>
      </w:r>
      <w:r>
        <w:rPr>
          <w:b/>
          <w:i/>
          <w:color w:val="311831"/>
          <w:spacing w:val="-3"/>
          <w:sz w:val="20"/>
        </w:rPr>
        <w:t xml:space="preserve"> </w:t>
      </w:r>
      <w:r>
        <w:rPr>
          <w:b/>
          <w:i/>
          <w:color w:val="311831"/>
          <w:sz w:val="20"/>
        </w:rPr>
        <w:t>(WBE)</w:t>
      </w:r>
      <w:r>
        <w:rPr>
          <w:b/>
          <w:i/>
          <w:color w:val="311831"/>
          <w:spacing w:val="-1"/>
          <w:sz w:val="20"/>
        </w:rPr>
        <w:t xml:space="preserve"> </w:t>
      </w:r>
      <w:r>
        <w:rPr>
          <w:b/>
          <w:color w:val="311831"/>
          <w:sz w:val="20"/>
        </w:rPr>
        <w:t>-</w:t>
      </w:r>
      <w:r>
        <w:rPr>
          <w:b/>
          <w:color w:val="311831"/>
          <w:spacing w:val="-2"/>
          <w:sz w:val="20"/>
        </w:rPr>
        <w:t xml:space="preserve"> </w:t>
      </w:r>
      <w:r>
        <w:rPr>
          <w:b/>
          <w:color w:val="311831"/>
          <w:sz w:val="20"/>
        </w:rPr>
        <w:t>at</w:t>
      </w:r>
      <w:r>
        <w:rPr>
          <w:b/>
          <w:color w:val="311831"/>
          <w:spacing w:val="-2"/>
          <w:sz w:val="20"/>
        </w:rPr>
        <w:t xml:space="preserve"> </w:t>
      </w:r>
      <w:r>
        <w:rPr>
          <w:b/>
          <w:color w:val="311831"/>
          <w:sz w:val="20"/>
        </w:rPr>
        <w:t>least</w:t>
      </w:r>
      <w:r>
        <w:rPr>
          <w:b/>
          <w:color w:val="311831"/>
          <w:spacing w:val="-2"/>
          <w:sz w:val="20"/>
        </w:rPr>
        <w:t xml:space="preserve"> </w:t>
      </w:r>
      <w:r>
        <w:rPr>
          <w:b/>
          <w:color w:val="311831"/>
          <w:sz w:val="20"/>
        </w:rPr>
        <w:t>51%</w:t>
      </w:r>
      <w:r>
        <w:rPr>
          <w:b/>
          <w:color w:val="311831"/>
          <w:spacing w:val="-2"/>
          <w:sz w:val="20"/>
        </w:rPr>
        <w:t xml:space="preserve"> </w:t>
      </w:r>
      <w:r>
        <w:rPr>
          <w:b/>
          <w:color w:val="311831"/>
          <w:sz w:val="20"/>
        </w:rPr>
        <w:t>owned</w:t>
      </w:r>
      <w:r>
        <w:rPr>
          <w:b/>
          <w:color w:val="311831"/>
          <w:spacing w:val="-3"/>
          <w:sz w:val="20"/>
        </w:rPr>
        <w:t xml:space="preserve"> </w:t>
      </w:r>
      <w:r>
        <w:rPr>
          <w:b/>
          <w:color w:val="311831"/>
          <w:sz w:val="20"/>
        </w:rPr>
        <w:t>and</w:t>
      </w:r>
      <w:r>
        <w:rPr>
          <w:b/>
          <w:color w:val="311831"/>
          <w:spacing w:val="-4"/>
          <w:sz w:val="20"/>
        </w:rPr>
        <w:t xml:space="preserve"> </w:t>
      </w:r>
      <w:r>
        <w:rPr>
          <w:b/>
          <w:color w:val="311831"/>
          <w:sz w:val="20"/>
        </w:rPr>
        <w:t>managed</w:t>
      </w:r>
      <w:r>
        <w:rPr>
          <w:b/>
          <w:color w:val="311831"/>
          <w:spacing w:val="-3"/>
          <w:sz w:val="20"/>
        </w:rPr>
        <w:t xml:space="preserve"> </w:t>
      </w:r>
      <w:r>
        <w:rPr>
          <w:b/>
          <w:color w:val="311831"/>
          <w:sz w:val="20"/>
        </w:rPr>
        <w:t>on</w:t>
      </w:r>
      <w:r>
        <w:rPr>
          <w:b/>
          <w:color w:val="311831"/>
          <w:spacing w:val="-1"/>
          <w:sz w:val="20"/>
        </w:rPr>
        <w:t xml:space="preserve"> </w:t>
      </w:r>
      <w:r>
        <w:rPr>
          <w:b/>
          <w:color w:val="311831"/>
          <w:sz w:val="20"/>
        </w:rPr>
        <w:t>a</w:t>
      </w:r>
      <w:r>
        <w:rPr>
          <w:b/>
          <w:color w:val="311831"/>
          <w:spacing w:val="-3"/>
          <w:sz w:val="20"/>
        </w:rPr>
        <w:t xml:space="preserve"> </w:t>
      </w:r>
      <w:r>
        <w:rPr>
          <w:b/>
          <w:color w:val="311831"/>
          <w:sz w:val="20"/>
        </w:rPr>
        <w:t>daily</w:t>
      </w:r>
      <w:r>
        <w:rPr>
          <w:b/>
          <w:color w:val="311831"/>
          <w:spacing w:val="-2"/>
          <w:sz w:val="20"/>
        </w:rPr>
        <w:t xml:space="preserve"> </w:t>
      </w:r>
      <w:r>
        <w:rPr>
          <w:b/>
          <w:color w:val="311831"/>
          <w:sz w:val="20"/>
        </w:rPr>
        <w:t>business</w:t>
      </w:r>
      <w:r>
        <w:rPr>
          <w:b/>
          <w:color w:val="311831"/>
          <w:spacing w:val="-4"/>
          <w:sz w:val="20"/>
        </w:rPr>
        <w:t xml:space="preserve"> </w:t>
      </w:r>
      <w:r>
        <w:rPr>
          <w:b/>
          <w:color w:val="311831"/>
          <w:sz w:val="20"/>
        </w:rPr>
        <w:t>by</w:t>
      </w:r>
      <w:r>
        <w:rPr>
          <w:b/>
          <w:color w:val="311831"/>
          <w:spacing w:val="-2"/>
          <w:sz w:val="20"/>
        </w:rPr>
        <w:t xml:space="preserve"> </w:t>
      </w:r>
      <w:r>
        <w:rPr>
          <w:b/>
          <w:color w:val="311831"/>
          <w:sz w:val="20"/>
        </w:rPr>
        <w:t>one</w:t>
      </w:r>
      <w:r>
        <w:rPr>
          <w:b/>
          <w:color w:val="311831"/>
          <w:spacing w:val="-2"/>
          <w:sz w:val="20"/>
        </w:rPr>
        <w:t xml:space="preserve"> </w:t>
      </w:r>
      <w:r>
        <w:rPr>
          <w:b/>
          <w:color w:val="311831"/>
          <w:sz w:val="20"/>
        </w:rPr>
        <w:t>or</w:t>
      </w:r>
      <w:r>
        <w:rPr>
          <w:b/>
          <w:color w:val="311831"/>
          <w:spacing w:val="-3"/>
          <w:sz w:val="20"/>
        </w:rPr>
        <w:t xml:space="preserve"> </w:t>
      </w:r>
      <w:r>
        <w:rPr>
          <w:b/>
          <w:color w:val="311831"/>
          <w:sz w:val="20"/>
        </w:rPr>
        <w:t>more</w:t>
      </w:r>
      <w:r>
        <w:rPr>
          <w:b/>
          <w:color w:val="311831"/>
          <w:spacing w:val="-2"/>
          <w:sz w:val="20"/>
        </w:rPr>
        <w:t xml:space="preserve"> </w:t>
      </w:r>
      <w:r>
        <w:rPr>
          <w:b/>
          <w:color w:val="311831"/>
          <w:sz w:val="20"/>
        </w:rPr>
        <w:t xml:space="preserve">women who are citizens or lawful permanent residents of the United States </w:t>
      </w:r>
      <w:r>
        <w:rPr>
          <w:color w:val="311831"/>
          <w:sz w:val="20"/>
        </w:rPr>
        <w:t xml:space="preserve">AND </w:t>
      </w:r>
      <w:r>
        <w:rPr>
          <w:b/>
          <w:color w:val="311831"/>
          <w:sz w:val="20"/>
        </w:rPr>
        <w:t>its home office is located in the United States.</w:t>
      </w:r>
    </w:p>
    <w:p w14:paraId="0E8AF8F8" w14:textId="77777777" w:rsidR="00914D7E" w:rsidRDefault="003126EA">
      <w:pPr>
        <w:pStyle w:val="ListParagraph"/>
        <w:numPr>
          <w:ilvl w:val="1"/>
          <w:numId w:val="16"/>
        </w:numPr>
        <w:tabs>
          <w:tab w:val="left" w:pos="1063"/>
        </w:tabs>
        <w:spacing w:before="141"/>
        <w:ind w:left="1063" w:right="355" w:hanging="344"/>
        <w:rPr>
          <w:rFonts w:ascii="MS Gothic" w:hAnsi="MS Gothic"/>
          <w:color w:val="404040"/>
          <w:sz w:val="20"/>
        </w:rPr>
      </w:pPr>
      <w:r>
        <w:rPr>
          <w:b/>
          <w:i/>
          <w:color w:val="404040"/>
          <w:sz w:val="20"/>
        </w:rPr>
        <w:t>Disadvantaged Business</w:t>
      </w:r>
      <w:r>
        <w:rPr>
          <w:b/>
          <w:i/>
          <w:color w:val="404040"/>
          <w:spacing w:val="40"/>
          <w:sz w:val="20"/>
        </w:rPr>
        <w:t xml:space="preserve"> </w:t>
      </w:r>
      <w:r>
        <w:rPr>
          <w:b/>
          <w:i/>
          <w:color w:val="404040"/>
          <w:sz w:val="20"/>
        </w:rPr>
        <w:t xml:space="preserve">(DBE) </w:t>
      </w:r>
      <w:r>
        <w:rPr>
          <w:color w:val="404040"/>
          <w:sz w:val="20"/>
        </w:rPr>
        <w:t>- at least 51% owned and managed on a daily business by socially- and economically-disadvantaged individuals (pursuant to Section 3 of the Small Business Act). DBE certifications are used only for state- or</w:t>
      </w:r>
      <w:r>
        <w:rPr>
          <w:color w:val="404040"/>
          <w:spacing w:val="40"/>
          <w:sz w:val="20"/>
        </w:rPr>
        <w:t xml:space="preserve"> </w:t>
      </w:r>
      <w:r>
        <w:rPr>
          <w:color w:val="404040"/>
          <w:sz w:val="20"/>
        </w:rPr>
        <w:t>federally-funded projects that have DBE goals or requirements. - at least 51% owned and managed on a daily business by</w:t>
      </w:r>
      <w:r>
        <w:rPr>
          <w:color w:val="404040"/>
          <w:spacing w:val="40"/>
          <w:sz w:val="20"/>
        </w:rPr>
        <w:t xml:space="preserve"> </w:t>
      </w:r>
      <w:r>
        <w:rPr>
          <w:color w:val="404040"/>
          <w:sz w:val="20"/>
        </w:rPr>
        <w:t>socially- and economically-disadvantaged individuals (pursuant to Section 3 of the Small Business Act). DBE certifications</w:t>
      </w:r>
      <w:r>
        <w:rPr>
          <w:color w:val="404040"/>
          <w:spacing w:val="40"/>
          <w:sz w:val="20"/>
        </w:rPr>
        <w:t xml:space="preserve"> </w:t>
      </w:r>
      <w:r>
        <w:rPr>
          <w:color w:val="404040"/>
          <w:sz w:val="20"/>
        </w:rPr>
        <w:t>are used only for state- or federally-funded projects that have DBE goals or requirements.</w:t>
      </w:r>
    </w:p>
    <w:p w14:paraId="0E8AF8F9" w14:textId="77777777" w:rsidR="00914D7E" w:rsidRDefault="00914D7E">
      <w:pPr>
        <w:pStyle w:val="BodyText"/>
        <w:rPr>
          <w:sz w:val="20"/>
        </w:rPr>
      </w:pPr>
    </w:p>
    <w:p w14:paraId="0E8AF8FA" w14:textId="77777777" w:rsidR="00914D7E" w:rsidRDefault="003126EA">
      <w:pPr>
        <w:pStyle w:val="ListParagraph"/>
        <w:numPr>
          <w:ilvl w:val="1"/>
          <w:numId w:val="16"/>
        </w:numPr>
        <w:tabs>
          <w:tab w:val="left" w:pos="1063"/>
        </w:tabs>
        <w:ind w:left="1063" w:right="354" w:hanging="320"/>
        <w:jc w:val="both"/>
        <w:rPr>
          <w:rFonts w:ascii="MS Gothic" w:hAnsi="MS Gothic"/>
          <w:color w:val="404040"/>
          <w:sz w:val="20"/>
        </w:rPr>
      </w:pPr>
      <w:r>
        <w:rPr>
          <w:b/>
          <w:i/>
          <w:color w:val="404040"/>
          <w:sz w:val="20"/>
        </w:rPr>
        <w:t xml:space="preserve">Disabled Veteran Business Enterprise (DVBE) </w:t>
      </w:r>
      <w:r>
        <w:rPr>
          <w:color w:val="404040"/>
          <w:sz w:val="20"/>
        </w:rPr>
        <w:t>- at least 51% owned and managed on a daily basis by one or more veterans</w:t>
      </w:r>
      <w:r>
        <w:rPr>
          <w:color w:val="404040"/>
          <w:spacing w:val="40"/>
          <w:sz w:val="20"/>
        </w:rPr>
        <w:t xml:space="preserve"> </w:t>
      </w:r>
      <w:r>
        <w:rPr>
          <w:color w:val="404040"/>
          <w:sz w:val="20"/>
        </w:rPr>
        <w:t>of the military, naval, or air service of the United States with a service-connected disability of at least 10 percent,</w:t>
      </w:r>
      <w:r>
        <w:rPr>
          <w:color w:val="404040"/>
          <w:spacing w:val="40"/>
          <w:sz w:val="20"/>
        </w:rPr>
        <w:t xml:space="preserve"> </w:t>
      </w:r>
      <w:r>
        <w:rPr>
          <w:color w:val="404040"/>
          <w:sz w:val="20"/>
        </w:rPr>
        <w:t>and who</w:t>
      </w:r>
      <w:r>
        <w:rPr>
          <w:color w:val="404040"/>
          <w:spacing w:val="40"/>
          <w:sz w:val="20"/>
        </w:rPr>
        <w:t xml:space="preserve"> </w:t>
      </w:r>
      <w:r>
        <w:rPr>
          <w:color w:val="404040"/>
          <w:sz w:val="20"/>
        </w:rPr>
        <w:t>is</w:t>
      </w:r>
      <w:r>
        <w:rPr>
          <w:color w:val="404040"/>
          <w:spacing w:val="-9"/>
          <w:sz w:val="20"/>
        </w:rPr>
        <w:t xml:space="preserve"> </w:t>
      </w:r>
      <w:r>
        <w:rPr>
          <w:color w:val="404040"/>
          <w:sz w:val="20"/>
        </w:rPr>
        <w:t>also</w:t>
      </w:r>
      <w:r>
        <w:rPr>
          <w:color w:val="404040"/>
          <w:spacing w:val="-10"/>
          <w:sz w:val="20"/>
        </w:rPr>
        <w:t xml:space="preserve"> </w:t>
      </w:r>
      <w:r>
        <w:rPr>
          <w:color w:val="404040"/>
          <w:sz w:val="20"/>
        </w:rPr>
        <w:t>a</w:t>
      </w:r>
      <w:r>
        <w:rPr>
          <w:color w:val="404040"/>
          <w:spacing w:val="-9"/>
          <w:sz w:val="20"/>
        </w:rPr>
        <w:t xml:space="preserve"> </w:t>
      </w:r>
      <w:r>
        <w:rPr>
          <w:color w:val="404040"/>
          <w:sz w:val="20"/>
        </w:rPr>
        <w:t>resident</w:t>
      </w:r>
      <w:r>
        <w:rPr>
          <w:color w:val="404040"/>
          <w:spacing w:val="-8"/>
          <w:sz w:val="20"/>
        </w:rPr>
        <w:t xml:space="preserve"> </w:t>
      </w:r>
      <w:r>
        <w:rPr>
          <w:color w:val="404040"/>
          <w:sz w:val="20"/>
        </w:rPr>
        <w:t>of</w:t>
      </w:r>
      <w:r>
        <w:rPr>
          <w:color w:val="404040"/>
          <w:spacing w:val="-10"/>
          <w:sz w:val="20"/>
        </w:rPr>
        <w:t xml:space="preserve"> </w:t>
      </w:r>
      <w:r>
        <w:rPr>
          <w:color w:val="404040"/>
          <w:sz w:val="20"/>
        </w:rPr>
        <w:t>California;</w:t>
      </w:r>
      <w:r>
        <w:rPr>
          <w:color w:val="404040"/>
          <w:spacing w:val="-8"/>
          <w:sz w:val="20"/>
        </w:rPr>
        <w:t xml:space="preserve"> </w:t>
      </w:r>
      <w:r>
        <w:rPr>
          <w:color w:val="404040"/>
          <w:sz w:val="20"/>
        </w:rPr>
        <w:t>AND</w:t>
      </w:r>
      <w:r>
        <w:rPr>
          <w:color w:val="404040"/>
          <w:spacing w:val="-9"/>
          <w:sz w:val="20"/>
        </w:rPr>
        <w:t xml:space="preserve"> </w:t>
      </w:r>
      <w:r>
        <w:rPr>
          <w:color w:val="404040"/>
          <w:sz w:val="20"/>
        </w:rPr>
        <w:t>a</w:t>
      </w:r>
      <w:r>
        <w:rPr>
          <w:color w:val="404040"/>
          <w:spacing w:val="-9"/>
          <w:sz w:val="20"/>
        </w:rPr>
        <w:t xml:space="preserve"> </w:t>
      </w:r>
      <w:r>
        <w:rPr>
          <w:color w:val="404040"/>
          <w:sz w:val="20"/>
        </w:rPr>
        <w:t>sole</w:t>
      </w:r>
      <w:r>
        <w:rPr>
          <w:color w:val="404040"/>
          <w:spacing w:val="-10"/>
          <w:sz w:val="20"/>
        </w:rPr>
        <w:t xml:space="preserve"> </w:t>
      </w:r>
      <w:r>
        <w:rPr>
          <w:color w:val="404040"/>
          <w:sz w:val="20"/>
        </w:rPr>
        <w:t>proprietorship</w:t>
      </w:r>
      <w:r>
        <w:rPr>
          <w:color w:val="404040"/>
          <w:spacing w:val="-8"/>
          <w:sz w:val="20"/>
        </w:rPr>
        <w:t xml:space="preserve"> </w:t>
      </w:r>
      <w:r>
        <w:rPr>
          <w:color w:val="404040"/>
          <w:sz w:val="20"/>
        </w:rPr>
        <w:t>corporation</w:t>
      </w:r>
      <w:r>
        <w:rPr>
          <w:color w:val="404040"/>
          <w:spacing w:val="-10"/>
          <w:sz w:val="20"/>
        </w:rPr>
        <w:t xml:space="preserve"> </w:t>
      </w:r>
      <w:r>
        <w:rPr>
          <w:color w:val="404040"/>
          <w:sz w:val="20"/>
        </w:rPr>
        <w:t>or</w:t>
      </w:r>
      <w:r>
        <w:rPr>
          <w:color w:val="404040"/>
          <w:spacing w:val="-10"/>
          <w:sz w:val="20"/>
        </w:rPr>
        <w:t xml:space="preserve"> </w:t>
      </w:r>
      <w:r>
        <w:rPr>
          <w:color w:val="404040"/>
          <w:sz w:val="20"/>
        </w:rPr>
        <w:t>partnership</w:t>
      </w:r>
      <w:r>
        <w:rPr>
          <w:color w:val="404040"/>
          <w:spacing w:val="-10"/>
          <w:sz w:val="20"/>
        </w:rPr>
        <w:t xml:space="preserve"> </w:t>
      </w:r>
      <w:r>
        <w:rPr>
          <w:color w:val="404040"/>
          <w:sz w:val="20"/>
        </w:rPr>
        <w:t>with</w:t>
      </w:r>
      <w:r>
        <w:rPr>
          <w:color w:val="404040"/>
          <w:spacing w:val="-10"/>
          <w:sz w:val="20"/>
        </w:rPr>
        <w:t xml:space="preserve"> </w:t>
      </w:r>
      <w:r>
        <w:rPr>
          <w:color w:val="404040"/>
          <w:sz w:val="20"/>
        </w:rPr>
        <w:t>its</w:t>
      </w:r>
      <w:r>
        <w:rPr>
          <w:color w:val="404040"/>
          <w:spacing w:val="-9"/>
          <w:sz w:val="20"/>
        </w:rPr>
        <w:t xml:space="preserve"> </w:t>
      </w:r>
      <w:r>
        <w:rPr>
          <w:color w:val="404040"/>
          <w:sz w:val="20"/>
        </w:rPr>
        <w:t>home</w:t>
      </w:r>
      <w:r>
        <w:rPr>
          <w:color w:val="404040"/>
          <w:spacing w:val="-10"/>
          <w:sz w:val="20"/>
        </w:rPr>
        <w:t xml:space="preserve"> </w:t>
      </w:r>
      <w:r>
        <w:rPr>
          <w:color w:val="404040"/>
          <w:sz w:val="20"/>
        </w:rPr>
        <w:t>office</w:t>
      </w:r>
      <w:r>
        <w:rPr>
          <w:color w:val="404040"/>
          <w:spacing w:val="-10"/>
          <w:sz w:val="20"/>
        </w:rPr>
        <w:t xml:space="preserve"> </w:t>
      </w:r>
      <w:r>
        <w:rPr>
          <w:color w:val="404040"/>
          <w:sz w:val="20"/>
        </w:rPr>
        <w:t>located</w:t>
      </w:r>
      <w:r>
        <w:rPr>
          <w:color w:val="404040"/>
          <w:spacing w:val="-10"/>
          <w:sz w:val="20"/>
        </w:rPr>
        <w:t xml:space="preserve"> </w:t>
      </w:r>
      <w:r>
        <w:rPr>
          <w:color w:val="404040"/>
          <w:sz w:val="20"/>
        </w:rPr>
        <w:t>inthe</w:t>
      </w:r>
      <w:r>
        <w:rPr>
          <w:color w:val="404040"/>
          <w:spacing w:val="-10"/>
          <w:sz w:val="20"/>
        </w:rPr>
        <w:t xml:space="preserve"> </w:t>
      </w:r>
      <w:r>
        <w:rPr>
          <w:color w:val="404040"/>
          <w:sz w:val="20"/>
        </w:rPr>
        <w:t>United</w:t>
      </w:r>
      <w:r>
        <w:rPr>
          <w:color w:val="404040"/>
          <w:spacing w:val="40"/>
          <w:sz w:val="20"/>
        </w:rPr>
        <w:t xml:space="preserve"> </w:t>
      </w:r>
      <w:r>
        <w:rPr>
          <w:color w:val="404040"/>
          <w:sz w:val="20"/>
        </w:rPr>
        <w:t>States that is not a subsidiary of a foreign firm.</w:t>
      </w:r>
    </w:p>
    <w:p w14:paraId="0E8AF8FB" w14:textId="77777777" w:rsidR="00914D7E" w:rsidRDefault="003126EA">
      <w:pPr>
        <w:pStyle w:val="ListParagraph"/>
        <w:numPr>
          <w:ilvl w:val="1"/>
          <w:numId w:val="16"/>
        </w:numPr>
        <w:tabs>
          <w:tab w:val="left" w:pos="1080"/>
        </w:tabs>
        <w:spacing w:before="241"/>
        <w:ind w:hanging="360"/>
        <w:rPr>
          <w:rFonts w:ascii="MS Gothic" w:hAnsi="MS Gothic"/>
          <w:color w:val="404040"/>
          <w:sz w:val="24"/>
        </w:rPr>
      </w:pPr>
      <w:r>
        <w:rPr>
          <w:b/>
          <w:i/>
          <w:color w:val="404040"/>
          <w:sz w:val="20"/>
        </w:rPr>
        <w:t>Local</w:t>
      </w:r>
      <w:r>
        <w:rPr>
          <w:b/>
          <w:i/>
          <w:color w:val="404040"/>
          <w:spacing w:val="-5"/>
          <w:sz w:val="20"/>
        </w:rPr>
        <w:t xml:space="preserve"> </w:t>
      </w:r>
      <w:r>
        <w:rPr>
          <w:b/>
          <w:i/>
          <w:color w:val="404040"/>
          <w:sz w:val="20"/>
        </w:rPr>
        <w:t>Business</w:t>
      </w:r>
      <w:r>
        <w:rPr>
          <w:b/>
          <w:i/>
          <w:color w:val="404040"/>
          <w:spacing w:val="-6"/>
          <w:sz w:val="20"/>
        </w:rPr>
        <w:t xml:space="preserve"> </w:t>
      </w:r>
      <w:r>
        <w:rPr>
          <w:b/>
          <w:i/>
          <w:color w:val="404040"/>
          <w:sz w:val="20"/>
        </w:rPr>
        <w:t>Enterprise</w:t>
      </w:r>
      <w:r>
        <w:rPr>
          <w:b/>
          <w:i/>
          <w:color w:val="404040"/>
          <w:spacing w:val="-7"/>
          <w:sz w:val="20"/>
        </w:rPr>
        <w:t xml:space="preserve"> </w:t>
      </w:r>
      <w:r>
        <w:rPr>
          <w:b/>
          <w:i/>
          <w:color w:val="404040"/>
          <w:sz w:val="20"/>
        </w:rPr>
        <w:t>(LBE)</w:t>
      </w:r>
      <w:r>
        <w:rPr>
          <w:b/>
          <w:i/>
          <w:color w:val="404040"/>
          <w:spacing w:val="-5"/>
          <w:sz w:val="20"/>
        </w:rPr>
        <w:t xml:space="preserve"> </w:t>
      </w:r>
      <w:r>
        <w:rPr>
          <w:color w:val="404040"/>
          <w:sz w:val="20"/>
        </w:rPr>
        <w:t>-</w:t>
      </w:r>
      <w:r>
        <w:rPr>
          <w:color w:val="404040"/>
          <w:spacing w:val="-5"/>
          <w:sz w:val="20"/>
        </w:rPr>
        <w:t xml:space="preserve"> </w:t>
      </w:r>
      <w:r>
        <w:rPr>
          <w:b/>
          <w:color w:val="404040"/>
          <w:sz w:val="20"/>
        </w:rPr>
        <w:t>principal</w:t>
      </w:r>
      <w:r>
        <w:rPr>
          <w:b/>
          <w:color w:val="404040"/>
          <w:spacing w:val="-6"/>
          <w:sz w:val="20"/>
        </w:rPr>
        <w:t xml:space="preserve"> </w:t>
      </w:r>
      <w:r>
        <w:rPr>
          <w:b/>
          <w:color w:val="404040"/>
          <w:sz w:val="20"/>
        </w:rPr>
        <w:t>place</w:t>
      </w:r>
      <w:r>
        <w:rPr>
          <w:b/>
          <w:color w:val="404040"/>
          <w:spacing w:val="-6"/>
          <w:sz w:val="20"/>
        </w:rPr>
        <w:t xml:space="preserve"> </w:t>
      </w:r>
      <w:r>
        <w:rPr>
          <w:b/>
          <w:color w:val="404040"/>
          <w:sz w:val="20"/>
        </w:rPr>
        <w:t>of</w:t>
      </w:r>
      <w:r>
        <w:rPr>
          <w:b/>
          <w:color w:val="404040"/>
          <w:spacing w:val="-7"/>
          <w:sz w:val="20"/>
        </w:rPr>
        <w:t xml:space="preserve"> </w:t>
      </w:r>
      <w:r>
        <w:rPr>
          <w:b/>
          <w:color w:val="404040"/>
          <w:sz w:val="20"/>
        </w:rPr>
        <w:t>business</w:t>
      </w:r>
      <w:r>
        <w:rPr>
          <w:b/>
          <w:color w:val="404040"/>
          <w:spacing w:val="-8"/>
          <w:sz w:val="20"/>
        </w:rPr>
        <w:t xml:space="preserve"> </w:t>
      </w:r>
      <w:r>
        <w:rPr>
          <w:b/>
          <w:color w:val="404040"/>
          <w:sz w:val="20"/>
        </w:rPr>
        <w:t>is</w:t>
      </w:r>
      <w:r>
        <w:rPr>
          <w:b/>
          <w:color w:val="404040"/>
          <w:spacing w:val="-6"/>
          <w:sz w:val="20"/>
        </w:rPr>
        <w:t xml:space="preserve"> </w:t>
      </w:r>
      <w:r>
        <w:rPr>
          <w:b/>
          <w:color w:val="404040"/>
          <w:sz w:val="20"/>
        </w:rPr>
        <w:t>located</w:t>
      </w:r>
      <w:r>
        <w:rPr>
          <w:b/>
          <w:color w:val="404040"/>
          <w:spacing w:val="-7"/>
          <w:sz w:val="20"/>
        </w:rPr>
        <w:t xml:space="preserve"> </w:t>
      </w:r>
      <w:r>
        <w:rPr>
          <w:b/>
          <w:color w:val="404040"/>
          <w:sz w:val="20"/>
        </w:rPr>
        <w:t>within</w:t>
      </w:r>
      <w:r>
        <w:rPr>
          <w:b/>
          <w:color w:val="404040"/>
          <w:spacing w:val="-7"/>
          <w:sz w:val="20"/>
        </w:rPr>
        <w:t xml:space="preserve"> </w:t>
      </w:r>
      <w:r>
        <w:rPr>
          <w:b/>
          <w:color w:val="404040"/>
          <w:sz w:val="20"/>
        </w:rPr>
        <w:t>the</w:t>
      </w:r>
      <w:r>
        <w:rPr>
          <w:b/>
          <w:color w:val="404040"/>
          <w:spacing w:val="-4"/>
          <w:sz w:val="20"/>
        </w:rPr>
        <w:t xml:space="preserve"> </w:t>
      </w:r>
      <w:r>
        <w:rPr>
          <w:b/>
          <w:color w:val="404040"/>
          <w:sz w:val="20"/>
        </w:rPr>
        <w:t>boundaries</w:t>
      </w:r>
      <w:r>
        <w:rPr>
          <w:b/>
          <w:color w:val="404040"/>
          <w:spacing w:val="-7"/>
          <w:sz w:val="20"/>
        </w:rPr>
        <w:t xml:space="preserve"> </w:t>
      </w:r>
      <w:r>
        <w:rPr>
          <w:b/>
          <w:color w:val="404040"/>
          <w:sz w:val="20"/>
        </w:rPr>
        <w:t>of</w:t>
      </w:r>
      <w:r>
        <w:rPr>
          <w:b/>
          <w:color w:val="404040"/>
          <w:spacing w:val="-6"/>
          <w:sz w:val="20"/>
        </w:rPr>
        <w:t xml:space="preserve"> </w:t>
      </w:r>
      <w:r>
        <w:rPr>
          <w:b/>
          <w:color w:val="404040"/>
          <w:sz w:val="20"/>
        </w:rPr>
        <w:t>Contra</w:t>
      </w:r>
      <w:r>
        <w:rPr>
          <w:b/>
          <w:color w:val="404040"/>
          <w:spacing w:val="-7"/>
          <w:sz w:val="20"/>
        </w:rPr>
        <w:t xml:space="preserve"> </w:t>
      </w:r>
      <w:r>
        <w:rPr>
          <w:b/>
          <w:color w:val="404040"/>
          <w:sz w:val="20"/>
        </w:rPr>
        <w:t>Costa</w:t>
      </w:r>
      <w:r>
        <w:rPr>
          <w:b/>
          <w:color w:val="404040"/>
          <w:spacing w:val="-6"/>
          <w:sz w:val="20"/>
        </w:rPr>
        <w:t xml:space="preserve"> </w:t>
      </w:r>
      <w:r>
        <w:rPr>
          <w:b/>
          <w:color w:val="404040"/>
          <w:spacing w:val="-2"/>
          <w:sz w:val="20"/>
        </w:rPr>
        <w:t>County.</w:t>
      </w:r>
    </w:p>
    <w:p w14:paraId="0E8AF8FC" w14:textId="77777777" w:rsidR="00914D7E" w:rsidRDefault="00914D7E">
      <w:pPr>
        <w:pStyle w:val="BodyText"/>
        <w:spacing w:before="199"/>
        <w:rPr>
          <w:b/>
          <w:sz w:val="20"/>
        </w:rPr>
      </w:pPr>
    </w:p>
    <w:p w14:paraId="0E8AF8FD" w14:textId="77777777" w:rsidR="00914D7E" w:rsidRDefault="003126EA">
      <w:pPr>
        <w:pStyle w:val="Heading3"/>
        <w:spacing w:before="1"/>
        <w:ind w:left="360" w:firstLine="0"/>
      </w:pPr>
      <w:bookmarkStart w:id="43" w:name="_Toc230876058"/>
      <w:r>
        <w:rPr>
          <w:u w:val="single"/>
        </w:rPr>
        <w:t>Fiscal</w:t>
      </w:r>
      <w:r>
        <w:rPr>
          <w:spacing w:val="-2"/>
          <w:u w:val="single"/>
        </w:rPr>
        <w:t xml:space="preserve"> Oversight</w:t>
      </w:r>
      <w:bookmarkEnd w:id="43"/>
    </w:p>
    <w:p w14:paraId="0E8AF8FE" w14:textId="77777777" w:rsidR="00914D7E" w:rsidRDefault="003126EA">
      <w:pPr>
        <w:pStyle w:val="BodyText"/>
        <w:spacing w:before="155"/>
        <w:ind w:left="360"/>
      </w:pPr>
      <w:r>
        <w:t>Provide</w:t>
      </w:r>
      <w:r>
        <w:rPr>
          <w:spacing w:val="-5"/>
        </w:rPr>
        <w:t xml:space="preserve"> </w:t>
      </w:r>
      <w:r>
        <w:t>the</w:t>
      </w:r>
      <w:r>
        <w:rPr>
          <w:spacing w:val="-3"/>
        </w:rPr>
        <w:t xml:space="preserve"> </w:t>
      </w:r>
      <w:r>
        <w:t>name</w:t>
      </w:r>
      <w:r>
        <w:rPr>
          <w:spacing w:val="-3"/>
        </w:rPr>
        <w:t xml:space="preserve"> </w:t>
      </w:r>
      <w:r>
        <w:t>and</w:t>
      </w:r>
      <w:r>
        <w:rPr>
          <w:spacing w:val="-2"/>
        </w:rPr>
        <w:t xml:space="preserve"> </w:t>
      </w:r>
      <w:r>
        <w:t>contact</w:t>
      </w:r>
      <w:r>
        <w:rPr>
          <w:spacing w:val="-3"/>
        </w:rPr>
        <w:t xml:space="preserve"> </w:t>
      </w:r>
      <w:r>
        <w:t>information</w:t>
      </w:r>
      <w:r>
        <w:rPr>
          <w:spacing w:val="-4"/>
        </w:rPr>
        <w:t xml:space="preserve"> </w:t>
      </w:r>
      <w:r>
        <w:t>of</w:t>
      </w:r>
      <w:r>
        <w:rPr>
          <w:spacing w:val="-4"/>
        </w:rPr>
        <w:t xml:space="preserve"> </w:t>
      </w:r>
      <w:r>
        <w:t>the</w:t>
      </w:r>
      <w:r>
        <w:rPr>
          <w:spacing w:val="-5"/>
        </w:rPr>
        <w:t xml:space="preserve"> </w:t>
      </w:r>
      <w:r>
        <w:t>person</w:t>
      </w:r>
      <w:r>
        <w:rPr>
          <w:spacing w:val="-4"/>
        </w:rPr>
        <w:t xml:space="preserve"> </w:t>
      </w:r>
      <w:r>
        <w:t>that</w:t>
      </w:r>
      <w:r>
        <w:rPr>
          <w:spacing w:val="-4"/>
        </w:rPr>
        <w:t xml:space="preserve"> </w:t>
      </w:r>
      <w:r>
        <w:t>administers</w:t>
      </w:r>
      <w:r>
        <w:rPr>
          <w:spacing w:val="-5"/>
        </w:rPr>
        <w:t xml:space="preserve"> </w:t>
      </w:r>
      <w:r>
        <w:t>your</w:t>
      </w:r>
      <w:r>
        <w:rPr>
          <w:spacing w:val="-2"/>
        </w:rPr>
        <w:t xml:space="preserve"> </w:t>
      </w:r>
      <w:r>
        <w:t>agency’s</w:t>
      </w:r>
      <w:r>
        <w:rPr>
          <w:spacing w:val="-5"/>
        </w:rPr>
        <w:t xml:space="preserve"> </w:t>
      </w:r>
      <w:r>
        <w:t>fiscal</w:t>
      </w:r>
      <w:r>
        <w:rPr>
          <w:spacing w:val="-3"/>
        </w:rPr>
        <w:t xml:space="preserve"> </w:t>
      </w:r>
      <w:r>
        <w:rPr>
          <w:spacing w:val="-2"/>
        </w:rPr>
        <w:t>system.</w:t>
      </w:r>
    </w:p>
    <w:p w14:paraId="0E8AF8FF" w14:textId="77777777" w:rsidR="00914D7E" w:rsidRDefault="00914D7E">
      <w:pPr>
        <w:pStyle w:val="BodyText"/>
        <w:rPr>
          <w:sz w:val="13"/>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3454"/>
        <w:gridCol w:w="1860"/>
        <w:gridCol w:w="3686"/>
        <w:gridCol w:w="26"/>
      </w:tblGrid>
      <w:tr w:rsidR="00914D7E" w14:paraId="0E8AF905" w14:textId="77777777" w:rsidTr="001C51E9">
        <w:trPr>
          <w:trHeight w:val="618"/>
        </w:trPr>
        <w:tc>
          <w:tcPr>
            <w:tcW w:w="1774" w:type="dxa"/>
            <w:shd w:val="clear" w:color="auto" w:fill="FCE8D2"/>
          </w:tcPr>
          <w:p w14:paraId="0E8AF900" w14:textId="77777777" w:rsidR="00914D7E" w:rsidRDefault="003126EA">
            <w:pPr>
              <w:pStyle w:val="TableParagraph"/>
              <w:spacing w:line="292" w:lineRule="exact"/>
              <w:rPr>
                <w:sz w:val="24"/>
              </w:rPr>
            </w:pPr>
            <w:r>
              <w:rPr>
                <w:spacing w:val="-4"/>
                <w:sz w:val="24"/>
              </w:rPr>
              <w:t>Name</w:t>
            </w:r>
          </w:p>
        </w:tc>
        <w:tc>
          <w:tcPr>
            <w:tcW w:w="3454" w:type="dxa"/>
          </w:tcPr>
          <w:p w14:paraId="0E8AF901"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60" w:type="dxa"/>
            <w:shd w:val="clear" w:color="auto" w:fill="FCE8D2"/>
          </w:tcPr>
          <w:p w14:paraId="0E8AF902" w14:textId="77777777" w:rsidR="00914D7E" w:rsidRDefault="003126EA">
            <w:pPr>
              <w:pStyle w:val="TableParagraph"/>
              <w:spacing w:line="292" w:lineRule="exact"/>
              <w:ind w:left="108"/>
              <w:rPr>
                <w:sz w:val="24"/>
              </w:rPr>
            </w:pPr>
            <w:r>
              <w:rPr>
                <w:spacing w:val="-2"/>
                <w:sz w:val="24"/>
              </w:rPr>
              <w:t>Title</w:t>
            </w:r>
          </w:p>
        </w:tc>
        <w:tc>
          <w:tcPr>
            <w:tcW w:w="3686" w:type="dxa"/>
          </w:tcPr>
          <w:p w14:paraId="0E8AF903"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26" w:type="dxa"/>
            <w:tcBorders>
              <w:top w:val="nil"/>
              <w:right w:val="nil"/>
            </w:tcBorders>
          </w:tcPr>
          <w:p w14:paraId="0E8AF904" w14:textId="77777777" w:rsidR="00914D7E" w:rsidRDefault="00914D7E">
            <w:pPr>
              <w:pStyle w:val="TableParagraph"/>
              <w:ind w:left="0"/>
              <w:rPr>
                <w:rFonts w:ascii="Times New Roman"/>
                <w:sz w:val="20"/>
              </w:rPr>
            </w:pPr>
          </w:p>
        </w:tc>
      </w:tr>
      <w:tr w:rsidR="00914D7E" w14:paraId="0E8AF90A" w14:textId="77777777">
        <w:trPr>
          <w:trHeight w:val="618"/>
        </w:trPr>
        <w:tc>
          <w:tcPr>
            <w:tcW w:w="1774" w:type="dxa"/>
            <w:shd w:val="clear" w:color="auto" w:fill="FCE8D2"/>
          </w:tcPr>
          <w:p w14:paraId="0E8AF906" w14:textId="77777777" w:rsidR="00914D7E" w:rsidRDefault="003126EA">
            <w:pPr>
              <w:pStyle w:val="TableParagraph"/>
              <w:spacing w:line="292" w:lineRule="exact"/>
              <w:rPr>
                <w:sz w:val="24"/>
              </w:rPr>
            </w:pPr>
            <w:r>
              <w:rPr>
                <w:spacing w:val="-2"/>
                <w:sz w:val="24"/>
              </w:rPr>
              <w:t>Email</w:t>
            </w:r>
          </w:p>
        </w:tc>
        <w:tc>
          <w:tcPr>
            <w:tcW w:w="3454" w:type="dxa"/>
          </w:tcPr>
          <w:p w14:paraId="0E8AF907"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60" w:type="dxa"/>
            <w:shd w:val="clear" w:color="auto" w:fill="FCE8D2"/>
          </w:tcPr>
          <w:p w14:paraId="0E8AF908" w14:textId="77777777" w:rsidR="00914D7E" w:rsidRDefault="003126EA">
            <w:pPr>
              <w:pStyle w:val="TableParagraph"/>
              <w:spacing w:line="292" w:lineRule="exact"/>
              <w:ind w:left="108"/>
              <w:rPr>
                <w:sz w:val="24"/>
              </w:rPr>
            </w:pPr>
            <w:r>
              <w:rPr>
                <w:spacing w:val="-4"/>
                <w:sz w:val="24"/>
              </w:rPr>
              <w:t>Phone</w:t>
            </w:r>
          </w:p>
        </w:tc>
        <w:tc>
          <w:tcPr>
            <w:tcW w:w="3712" w:type="dxa"/>
            <w:gridSpan w:val="2"/>
          </w:tcPr>
          <w:p w14:paraId="0E8AF909"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0B" w14:textId="77777777" w:rsidR="00914D7E" w:rsidRDefault="003126EA">
      <w:pPr>
        <w:pStyle w:val="BodyText"/>
        <w:spacing w:before="245"/>
        <w:ind w:left="360"/>
      </w:pPr>
      <w:r>
        <w:t>Provide</w:t>
      </w:r>
      <w:r>
        <w:rPr>
          <w:spacing w:val="18"/>
        </w:rPr>
        <w:t xml:space="preserve"> </w:t>
      </w:r>
      <w:r>
        <w:t>the</w:t>
      </w:r>
      <w:r>
        <w:rPr>
          <w:spacing w:val="21"/>
        </w:rPr>
        <w:t xml:space="preserve"> </w:t>
      </w:r>
      <w:r>
        <w:t>name,</w:t>
      </w:r>
      <w:r>
        <w:rPr>
          <w:spacing w:val="20"/>
        </w:rPr>
        <w:t xml:space="preserve"> </w:t>
      </w:r>
      <w:r>
        <w:t>address,</w:t>
      </w:r>
      <w:r>
        <w:rPr>
          <w:spacing w:val="19"/>
        </w:rPr>
        <w:t xml:space="preserve"> </w:t>
      </w:r>
      <w:r>
        <w:t>and</w:t>
      </w:r>
      <w:r>
        <w:rPr>
          <w:spacing w:val="20"/>
        </w:rPr>
        <w:t xml:space="preserve"> </w:t>
      </w:r>
      <w:r>
        <w:t>contact</w:t>
      </w:r>
      <w:r>
        <w:rPr>
          <w:spacing w:val="21"/>
        </w:rPr>
        <w:t xml:space="preserve"> </w:t>
      </w:r>
      <w:r>
        <w:t>information</w:t>
      </w:r>
      <w:r>
        <w:rPr>
          <w:spacing w:val="20"/>
        </w:rPr>
        <w:t xml:space="preserve"> </w:t>
      </w:r>
      <w:r>
        <w:t>for</w:t>
      </w:r>
      <w:r>
        <w:rPr>
          <w:spacing w:val="21"/>
        </w:rPr>
        <w:t xml:space="preserve"> </w:t>
      </w:r>
      <w:r>
        <w:t>the</w:t>
      </w:r>
      <w:r>
        <w:rPr>
          <w:spacing w:val="21"/>
        </w:rPr>
        <w:t xml:space="preserve"> </w:t>
      </w:r>
      <w:r>
        <w:t>CPA</w:t>
      </w:r>
      <w:r>
        <w:rPr>
          <w:spacing w:val="18"/>
        </w:rPr>
        <w:t xml:space="preserve"> </w:t>
      </w:r>
      <w:r>
        <w:t>firm</w:t>
      </w:r>
      <w:r>
        <w:rPr>
          <w:spacing w:val="21"/>
        </w:rPr>
        <w:t xml:space="preserve"> </w:t>
      </w:r>
      <w:r>
        <w:t>that</w:t>
      </w:r>
      <w:r>
        <w:rPr>
          <w:spacing w:val="20"/>
        </w:rPr>
        <w:t xml:space="preserve"> </w:t>
      </w:r>
      <w:r>
        <w:t>maintains</w:t>
      </w:r>
      <w:r>
        <w:rPr>
          <w:spacing w:val="19"/>
        </w:rPr>
        <w:t xml:space="preserve"> </w:t>
      </w:r>
      <w:r>
        <w:t>the</w:t>
      </w:r>
      <w:r>
        <w:rPr>
          <w:spacing w:val="21"/>
        </w:rPr>
        <w:t xml:space="preserve"> </w:t>
      </w:r>
      <w:r>
        <w:t>agency’s</w:t>
      </w:r>
      <w:r>
        <w:rPr>
          <w:spacing w:val="19"/>
        </w:rPr>
        <w:t xml:space="preserve"> </w:t>
      </w:r>
      <w:r>
        <w:rPr>
          <w:spacing w:val="-2"/>
        </w:rPr>
        <w:t>financial</w:t>
      </w:r>
    </w:p>
    <w:p w14:paraId="0E8AF90C" w14:textId="77777777" w:rsidR="00914D7E" w:rsidRDefault="003126EA">
      <w:pPr>
        <w:pStyle w:val="BodyText"/>
        <w:ind w:left="360"/>
      </w:pPr>
      <w:r>
        <w:t>records</w:t>
      </w:r>
      <w:r>
        <w:rPr>
          <w:spacing w:val="-5"/>
        </w:rPr>
        <w:t xml:space="preserve"> </w:t>
      </w:r>
      <w:r>
        <w:t>and</w:t>
      </w:r>
      <w:r>
        <w:rPr>
          <w:spacing w:val="-3"/>
        </w:rPr>
        <w:t xml:space="preserve"> </w:t>
      </w:r>
      <w:r>
        <w:t>annual</w:t>
      </w:r>
      <w:r>
        <w:rPr>
          <w:spacing w:val="-3"/>
        </w:rPr>
        <w:t xml:space="preserve"> </w:t>
      </w:r>
      <w:r>
        <w:rPr>
          <w:spacing w:val="-2"/>
        </w:rPr>
        <w:t>audit.</w:t>
      </w:r>
    </w:p>
    <w:p w14:paraId="0E8AF90D" w14:textId="77777777" w:rsidR="00914D7E" w:rsidRDefault="00914D7E">
      <w:pPr>
        <w:pStyle w:val="BodyText"/>
        <w:spacing w:before="205" w:after="1"/>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6"/>
        <w:gridCol w:w="7816"/>
      </w:tblGrid>
      <w:tr w:rsidR="00914D7E" w14:paraId="0E8AF910" w14:textId="77777777">
        <w:trPr>
          <w:trHeight w:val="618"/>
        </w:trPr>
        <w:tc>
          <w:tcPr>
            <w:tcW w:w="2986" w:type="dxa"/>
            <w:shd w:val="clear" w:color="auto" w:fill="FCE8D2"/>
          </w:tcPr>
          <w:p w14:paraId="0E8AF90E" w14:textId="77777777" w:rsidR="00914D7E" w:rsidRDefault="003126EA">
            <w:pPr>
              <w:pStyle w:val="TableParagraph"/>
              <w:spacing w:line="292" w:lineRule="exact"/>
              <w:rPr>
                <w:sz w:val="24"/>
              </w:rPr>
            </w:pPr>
            <w:r>
              <w:rPr>
                <w:spacing w:val="-2"/>
                <w:sz w:val="24"/>
              </w:rPr>
              <w:t>CPA/Firm</w:t>
            </w:r>
          </w:p>
        </w:tc>
        <w:tc>
          <w:tcPr>
            <w:tcW w:w="7816" w:type="dxa"/>
          </w:tcPr>
          <w:p w14:paraId="0E8AF90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13" w14:textId="77777777">
        <w:trPr>
          <w:trHeight w:val="618"/>
        </w:trPr>
        <w:tc>
          <w:tcPr>
            <w:tcW w:w="2986" w:type="dxa"/>
            <w:shd w:val="clear" w:color="auto" w:fill="FCE8D2"/>
          </w:tcPr>
          <w:p w14:paraId="0E8AF911" w14:textId="77777777" w:rsidR="00914D7E" w:rsidRDefault="003126EA">
            <w:pPr>
              <w:pStyle w:val="TableParagraph"/>
              <w:spacing w:line="292" w:lineRule="exact"/>
              <w:rPr>
                <w:sz w:val="24"/>
              </w:rPr>
            </w:pPr>
            <w:r>
              <w:rPr>
                <w:spacing w:val="-2"/>
                <w:sz w:val="24"/>
              </w:rPr>
              <w:t>Address</w:t>
            </w:r>
          </w:p>
        </w:tc>
        <w:tc>
          <w:tcPr>
            <w:tcW w:w="7816" w:type="dxa"/>
          </w:tcPr>
          <w:p w14:paraId="0E8AF91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16" w14:textId="77777777">
        <w:trPr>
          <w:trHeight w:val="621"/>
        </w:trPr>
        <w:tc>
          <w:tcPr>
            <w:tcW w:w="2986" w:type="dxa"/>
            <w:shd w:val="clear" w:color="auto" w:fill="FCE8D2"/>
          </w:tcPr>
          <w:p w14:paraId="0E8AF914" w14:textId="77777777" w:rsidR="00914D7E" w:rsidRDefault="003126EA">
            <w:pPr>
              <w:pStyle w:val="TableParagraph"/>
              <w:spacing w:line="292" w:lineRule="exact"/>
              <w:rPr>
                <w:sz w:val="24"/>
              </w:rPr>
            </w:pPr>
            <w:r>
              <w:rPr>
                <w:spacing w:val="-2"/>
                <w:sz w:val="24"/>
              </w:rPr>
              <w:t>Email</w:t>
            </w:r>
          </w:p>
        </w:tc>
        <w:tc>
          <w:tcPr>
            <w:tcW w:w="7816" w:type="dxa"/>
          </w:tcPr>
          <w:p w14:paraId="0E8AF91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17" w14:textId="77777777" w:rsidR="00914D7E" w:rsidRDefault="00914D7E">
      <w:pPr>
        <w:pStyle w:val="TableParagraph"/>
        <w:rPr>
          <w:sz w:val="20"/>
        </w:rPr>
        <w:sectPr w:rsidR="00914D7E">
          <w:pgSz w:w="12240" w:h="15840"/>
          <w:pgMar w:top="920" w:right="360" w:bottom="900" w:left="360" w:header="0" w:footer="685" w:gutter="0"/>
          <w:cols w:space="720"/>
        </w:sectPr>
      </w:pPr>
    </w:p>
    <w:p w14:paraId="0E8AF918" w14:textId="77777777" w:rsidR="00914D7E" w:rsidRDefault="00914D7E">
      <w:pPr>
        <w:pStyle w:val="BodyText"/>
        <w:rPr>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6"/>
        <w:gridCol w:w="7816"/>
      </w:tblGrid>
      <w:tr w:rsidR="00914D7E" w14:paraId="0E8AF91B" w14:textId="77777777">
        <w:trPr>
          <w:trHeight w:val="618"/>
        </w:trPr>
        <w:tc>
          <w:tcPr>
            <w:tcW w:w="2986" w:type="dxa"/>
            <w:shd w:val="clear" w:color="auto" w:fill="FCE8D2"/>
          </w:tcPr>
          <w:p w14:paraId="0E8AF919" w14:textId="77777777" w:rsidR="00914D7E" w:rsidRDefault="003126EA">
            <w:pPr>
              <w:pStyle w:val="TableParagraph"/>
              <w:spacing w:line="292" w:lineRule="exact"/>
              <w:rPr>
                <w:sz w:val="24"/>
              </w:rPr>
            </w:pPr>
            <w:r>
              <w:rPr>
                <w:spacing w:val="-4"/>
                <w:sz w:val="24"/>
              </w:rPr>
              <w:t>Phone</w:t>
            </w:r>
          </w:p>
        </w:tc>
        <w:tc>
          <w:tcPr>
            <w:tcW w:w="7816" w:type="dxa"/>
          </w:tcPr>
          <w:p w14:paraId="0E8AF91A"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1C" w14:textId="77777777" w:rsidR="00914D7E" w:rsidRDefault="00914D7E">
      <w:pPr>
        <w:pStyle w:val="BodyText"/>
        <w:rPr>
          <w:sz w:val="20"/>
        </w:rPr>
      </w:pPr>
    </w:p>
    <w:p w14:paraId="0E8AF91D" w14:textId="77777777" w:rsidR="00914D7E" w:rsidRDefault="00914D7E">
      <w:pPr>
        <w:pStyle w:val="BodyText"/>
        <w:spacing w:before="206"/>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5416"/>
      </w:tblGrid>
      <w:tr w:rsidR="00914D7E" w14:paraId="0E8AF921" w14:textId="77777777">
        <w:trPr>
          <w:trHeight w:val="1057"/>
        </w:trPr>
        <w:tc>
          <w:tcPr>
            <w:tcW w:w="5387" w:type="dxa"/>
            <w:shd w:val="clear" w:color="auto" w:fill="FCE8D2"/>
          </w:tcPr>
          <w:p w14:paraId="0E8AF91E" w14:textId="77777777" w:rsidR="00914D7E" w:rsidRDefault="003126EA">
            <w:pPr>
              <w:pStyle w:val="TableParagraph"/>
              <w:spacing w:line="292" w:lineRule="exact"/>
              <w:rPr>
                <w:sz w:val="24"/>
              </w:rPr>
            </w:pPr>
            <w:r>
              <w:rPr>
                <w:sz w:val="24"/>
              </w:rPr>
              <w:t>Describe</w:t>
            </w:r>
            <w:r>
              <w:rPr>
                <w:spacing w:val="-7"/>
                <w:sz w:val="24"/>
              </w:rPr>
              <w:t xml:space="preserve"> </w:t>
            </w:r>
            <w:r>
              <w:rPr>
                <w:sz w:val="24"/>
              </w:rPr>
              <w:t>organization’s</w:t>
            </w:r>
            <w:r>
              <w:rPr>
                <w:spacing w:val="-7"/>
                <w:sz w:val="24"/>
              </w:rPr>
              <w:t xml:space="preserve"> </w:t>
            </w:r>
            <w:r>
              <w:rPr>
                <w:sz w:val="24"/>
              </w:rPr>
              <w:t>accounting</w:t>
            </w:r>
            <w:r>
              <w:rPr>
                <w:spacing w:val="-7"/>
                <w:sz w:val="24"/>
              </w:rPr>
              <w:t xml:space="preserve"> </w:t>
            </w:r>
            <w:r>
              <w:rPr>
                <w:sz w:val="24"/>
              </w:rPr>
              <w:t>system</w:t>
            </w:r>
            <w:r>
              <w:rPr>
                <w:spacing w:val="-6"/>
                <w:sz w:val="24"/>
              </w:rPr>
              <w:t xml:space="preserve"> </w:t>
            </w:r>
            <w:r>
              <w:rPr>
                <w:spacing w:val="-5"/>
                <w:sz w:val="24"/>
              </w:rPr>
              <w:t>and</w:t>
            </w:r>
          </w:p>
          <w:p w14:paraId="0E8AF91F" w14:textId="77777777" w:rsidR="00914D7E" w:rsidRDefault="003126EA">
            <w:pPr>
              <w:pStyle w:val="TableParagraph"/>
              <w:spacing w:before="146"/>
              <w:rPr>
                <w:sz w:val="24"/>
              </w:rPr>
            </w:pPr>
            <w:r>
              <w:rPr>
                <w:sz w:val="24"/>
              </w:rPr>
              <w:t>internal</w:t>
            </w:r>
            <w:r>
              <w:rPr>
                <w:spacing w:val="-2"/>
                <w:sz w:val="24"/>
              </w:rPr>
              <w:t xml:space="preserve"> controls:</w:t>
            </w:r>
          </w:p>
        </w:tc>
        <w:tc>
          <w:tcPr>
            <w:tcW w:w="5416" w:type="dxa"/>
          </w:tcPr>
          <w:p w14:paraId="0E8AF920"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24" w14:textId="77777777">
        <w:trPr>
          <w:trHeight w:val="618"/>
        </w:trPr>
        <w:tc>
          <w:tcPr>
            <w:tcW w:w="5387" w:type="dxa"/>
            <w:shd w:val="clear" w:color="auto" w:fill="FCE8D2"/>
          </w:tcPr>
          <w:p w14:paraId="0E8AF922" w14:textId="77777777" w:rsidR="00914D7E" w:rsidRDefault="003126EA">
            <w:pPr>
              <w:pStyle w:val="TableParagraph"/>
              <w:spacing w:line="292" w:lineRule="exact"/>
              <w:rPr>
                <w:sz w:val="24"/>
              </w:rPr>
            </w:pPr>
            <w:r>
              <w:rPr>
                <w:sz w:val="24"/>
              </w:rPr>
              <w:t>Describe</w:t>
            </w:r>
            <w:r>
              <w:rPr>
                <w:spacing w:val="-3"/>
                <w:sz w:val="24"/>
              </w:rPr>
              <w:t xml:space="preserve"> </w:t>
            </w:r>
            <w:r>
              <w:rPr>
                <w:sz w:val="24"/>
              </w:rPr>
              <w:t>fiscal</w:t>
            </w:r>
            <w:r>
              <w:rPr>
                <w:spacing w:val="-4"/>
                <w:sz w:val="24"/>
              </w:rPr>
              <w:t xml:space="preserve"> </w:t>
            </w:r>
            <w:r>
              <w:rPr>
                <w:sz w:val="24"/>
              </w:rPr>
              <w:t>policies</w:t>
            </w:r>
            <w:r>
              <w:rPr>
                <w:spacing w:val="-4"/>
                <w:sz w:val="24"/>
              </w:rPr>
              <w:t xml:space="preserve"> </w:t>
            </w:r>
            <w:r>
              <w:rPr>
                <w:sz w:val="24"/>
              </w:rPr>
              <w:t>and</w:t>
            </w:r>
            <w:r>
              <w:rPr>
                <w:spacing w:val="-1"/>
                <w:sz w:val="24"/>
              </w:rPr>
              <w:t xml:space="preserve"> </w:t>
            </w:r>
            <w:r>
              <w:rPr>
                <w:spacing w:val="-2"/>
                <w:sz w:val="24"/>
              </w:rPr>
              <w:t>procedures.</w:t>
            </w:r>
          </w:p>
        </w:tc>
        <w:tc>
          <w:tcPr>
            <w:tcW w:w="5416" w:type="dxa"/>
          </w:tcPr>
          <w:p w14:paraId="0E8AF923"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27" w14:textId="77777777">
        <w:trPr>
          <w:trHeight w:val="2817"/>
        </w:trPr>
        <w:tc>
          <w:tcPr>
            <w:tcW w:w="5387" w:type="dxa"/>
            <w:shd w:val="clear" w:color="auto" w:fill="FCE8D2"/>
          </w:tcPr>
          <w:p w14:paraId="0E8AF925" w14:textId="77777777" w:rsidR="00914D7E" w:rsidRDefault="003126EA">
            <w:pPr>
              <w:pStyle w:val="TableParagraph"/>
              <w:spacing w:line="360" w:lineRule="auto"/>
              <w:ind w:right="104"/>
              <w:rPr>
                <w:sz w:val="24"/>
              </w:rPr>
            </w:pPr>
            <w:r>
              <w:rPr>
                <w:sz w:val="24"/>
              </w:rPr>
              <w:t>Include</w:t>
            </w:r>
            <w:r>
              <w:rPr>
                <w:spacing w:val="-7"/>
                <w:sz w:val="24"/>
              </w:rPr>
              <w:t xml:space="preserve"> </w:t>
            </w:r>
            <w:r>
              <w:rPr>
                <w:sz w:val="24"/>
              </w:rPr>
              <w:t>descriptions</w:t>
            </w:r>
            <w:r>
              <w:rPr>
                <w:spacing w:val="-8"/>
                <w:sz w:val="24"/>
              </w:rPr>
              <w:t xml:space="preserve"> </w:t>
            </w:r>
            <w:r>
              <w:rPr>
                <w:sz w:val="24"/>
              </w:rPr>
              <w:t>of</w:t>
            </w:r>
            <w:r>
              <w:rPr>
                <w:spacing w:val="-8"/>
                <w:sz w:val="24"/>
              </w:rPr>
              <w:t xml:space="preserve"> </w:t>
            </w:r>
            <w:r>
              <w:rPr>
                <w:sz w:val="24"/>
              </w:rPr>
              <w:t>the</w:t>
            </w:r>
            <w:r>
              <w:rPr>
                <w:spacing w:val="-7"/>
                <w:sz w:val="24"/>
              </w:rPr>
              <w:t xml:space="preserve"> </w:t>
            </w:r>
            <w:r>
              <w:rPr>
                <w:sz w:val="24"/>
              </w:rPr>
              <w:t>following</w:t>
            </w:r>
            <w:r>
              <w:rPr>
                <w:spacing w:val="-7"/>
                <w:sz w:val="24"/>
              </w:rPr>
              <w:t xml:space="preserve"> </w:t>
            </w:r>
            <w:r>
              <w:rPr>
                <w:sz w:val="24"/>
              </w:rPr>
              <w:t>as</w:t>
            </w:r>
            <w:r>
              <w:rPr>
                <w:spacing w:val="-6"/>
                <w:sz w:val="24"/>
              </w:rPr>
              <w:t xml:space="preserve"> </w:t>
            </w:r>
            <w:r>
              <w:rPr>
                <w:sz w:val="24"/>
              </w:rPr>
              <w:t>appropriate: timekeeping system, payroll system, inventory system, cost allocation plan and the methodology used to prorate common operating costs. Explain the ledger system used for receivables, payables, expenses, disbursements, petty cash.</w:t>
            </w:r>
          </w:p>
        </w:tc>
        <w:tc>
          <w:tcPr>
            <w:tcW w:w="5416" w:type="dxa"/>
          </w:tcPr>
          <w:p w14:paraId="0E8AF926"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28" w14:textId="2FDF5273" w:rsidR="00914D7E" w:rsidRDefault="003126EA">
      <w:pPr>
        <w:spacing w:before="1"/>
        <w:ind w:left="360" w:right="391"/>
        <w:rPr>
          <w:i/>
          <w:sz w:val="24"/>
        </w:rPr>
      </w:pPr>
      <w:r>
        <w:rPr>
          <w:b/>
          <w:sz w:val="24"/>
          <w:u w:val="single"/>
        </w:rPr>
        <w:t>Note:</w:t>
      </w:r>
      <w:r>
        <w:rPr>
          <w:b/>
          <w:spacing w:val="40"/>
          <w:sz w:val="24"/>
        </w:rPr>
        <w:t xml:space="preserve"> </w:t>
      </w:r>
      <w:r>
        <w:rPr>
          <w:i/>
          <w:sz w:val="24"/>
        </w:rPr>
        <w:t>If</w:t>
      </w:r>
      <w:r>
        <w:rPr>
          <w:i/>
          <w:spacing w:val="-4"/>
          <w:sz w:val="24"/>
        </w:rPr>
        <w:t xml:space="preserve"> </w:t>
      </w:r>
      <w:r>
        <w:rPr>
          <w:i/>
          <w:sz w:val="24"/>
        </w:rPr>
        <w:t>advanced</w:t>
      </w:r>
      <w:r>
        <w:rPr>
          <w:i/>
          <w:spacing w:val="-3"/>
          <w:sz w:val="24"/>
        </w:rPr>
        <w:t xml:space="preserve"> </w:t>
      </w:r>
      <w:r>
        <w:rPr>
          <w:i/>
          <w:sz w:val="24"/>
        </w:rPr>
        <w:t>to</w:t>
      </w:r>
      <w:r>
        <w:rPr>
          <w:i/>
          <w:spacing w:val="-3"/>
          <w:sz w:val="24"/>
        </w:rPr>
        <w:t xml:space="preserve"> </w:t>
      </w:r>
      <w:r>
        <w:rPr>
          <w:i/>
          <w:sz w:val="24"/>
        </w:rPr>
        <w:t>Phase</w:t>
      </w:r>
      <w:r>
        <w:rPr>
          <w:i/>
          <w:spacing w:val="-1"/>
          <w:sz w:val="24"/>
        </w:rPr>
        <w:t xml:space="preserve"> </w:t>
      </w:r>
      <w:r>
        <w:rPr>
          <w:i/>
          <w:sz w:val="24"/>
        </w:rPr>
        <w:t>Two,</w:t>
      </w:r>
      <w:r>
        <w:rPr>
          <w:i/>
          <w:spacing w:val="-1"/>
          <w:sz w:val="24"/>
        </w:rPr>
        <w:t xml:space="preserve"> </w:t>
      </w:r>
      <w:r>
        <w:rPr>
          <w:i/>
          <w:sz w:val="24"/>
        </w:rPr>
        <w:t>Bidder</w:t>
      </w:r>
      <w:r>
        <w:rPr>
          <w:i/>
          <w:spacing w:val="-3"/>
          <w:sz w:val="24"/>
        </w:rPr>
        <w:t xml:space="preserve"> </w:t>
      </w:r>
      <w:r>
        <w:rPr>
          <w:i/>
          <w:sz w:val="24"/>
        </w:rPr>
        <w:t>will</w:t>
      </w:r>
      <w:r>
        <w:rPr>
          <w:i/>
          <w:spacing w:val="-2"/>
          <w:sz w:val="24"/>
        </w:rPr>
        <w:t xml:space="preserve"> </w:t>
      </w:r>
      <w:r>
        <w:rPr>
          <w:i/>
          <w:sz w:val="24"/>
        </w:rPr>
        <w:t>be</w:t>
      </w:r>
      <w:r>
        <w:rPr>
          <w:i/>
          <w:spacing w:val="-1"/>
          <w:sz w:val="24"/>
        </w:rPr>
        <w:t xml:space="preserve"> </w:t>
      </w:r>
      <w:r>
        <w:rPr>
          <w:i/>
          <w:sz w:val="24"/>
        </w:rPr>
        <w:t>asked</w:t>
      </w:r>
      <w:r>
        <w:rPr>
          <w:i/>
          <w:spacing w:val="-3"/>
          <w:sz w:val="24"/>
        </w:rPr>
        <w:t xml:space="preserve"> </w:t>
      </w:r>
      <w:r>
        <w:rPr>
          <w:i/>
          <w:sz w:val="24"/>
        </w:rPr>
        <w:t>to</w:t>
      </w:r>
      <w:r>
        <w:rPr>
          <w:i/>
          <w:spacing w:val="-3"/>
          <w:sz w:val="24"/>
        </w:rPr>
        <w:t xml:space="preserve"> </w:t>
      </w:r>
      <w:r>
        <w:rPr>
          <w:i/>
          <w:sz w:val="24"/>
        </w:rPr>
        <w:t>submit</w:t>
      </w:r>
      <w:r>
        <w:rPr>
          <w:i/>
          <w:spacing w:val="-3"/>
          <w:sz w:val="24"/>
        </w:rPr>
        <w:t xml:space="preserve"> </w:t>
      </w:r>
      <w:r>
        <w:rPr>
          <w:i/>
          <w:sz w:val="24"/>
        </w:rPr>
        <w:t>additional</w:t>
      </w:r>
      <w:r>
        <w:rPr>
          <w:i/>
          <w:spacing w:val="-2"/>
          <w:sz w:val="24"/>
        </w:rPr>
        <w:t xml:space="preserve"> </w:t>
      </w:r>
      <w:r>
        <w:rPr>
          <w:i/>
          <w:sz w:val="24"/>
        </w:rPr>
        <w:t>financial</w:t>
      </w:r>
      <w:r>
        <w:rPr>
          <w:i/>
          <w:spacing w:val="-2"/>
          <w:sz w:val="24"/>
        </w:rPr>
        <w:t xml:space="preserve"> </w:t>
      </w:r>
      <w:r>
        <w:rPr>
          <w:i/>
          <w:sz w:val="24"/>
        </w:rPr>
        <w:t>documents</w:t>
      </w:r>
      <w:r>
        <w:rPr>
          <w:i/>
          <w:spacing w:val="-2"/>
          <w:sz w:val="24"/>
        </w:rPr>
        <w:t xml:space="preserve"> </w:t>
      </w:r>
      <w:r>
        <w:rPr>
          <w:i/>
          <w:sz w:val="24"/>
        </w:rPr>
        <w:t>to</w:t>
      </w:r>
      <w:r>
        <w:rPr>
          <w:i/>
          <w:spacing w:val="-3"/>
          <w:sz w:val="24"/>
        </w:rPr>
        <w:t xml:space="preserve"> </w:t>
      </w:r>
      <w:r>
        <w:rPr>
          <w:i/>
          <w:sz w:val="24"/>
        </w:rPr>
        <w:t>demonstrate fiscal capacity.</w:t>
      </w:r>
    </w:p>
    <w:p w14:paraId="0E8AF929" w14:textId="77777777" w:rsidR="00914D7E" w:rsidRDefault="00914D7E">
      <w:pPr>
        <w:pStyle w:val="BodyText"/>
        <w:rPr>
          <w:i/>
        </w:rPr>
      </w:pPr>
    </w:p>
    <w:p w14:paraId="0E8AF92A" w14:textId="77777777" w:rsidR="00914D7E" w:rsidRDefault="003126EA">
      <w:pPr>
        <w:pStyle w:val="Heading3"/>
        <w:ind w:left="360" w:firstLine="0"/>
      </w:pPr>
      <w:bookmarkStart w:id="44" w:name="_Toc230876059"/>
      <w:r>
        <w:rPr>
          <w:u w:val="single"/>
        </w:rPr>
        <w:t>Legal</w:t>
      </w:r>
      <w:r>
        <w:rPr>
          <w:spacing w:val="-2"/>
          <w:u w:val="single"/>
        </w:rPr>
        <w:t xml:space="preserve"> </w:t>
      </w:r>
      <w:r>
        <w:rPr>
          <w:u w:val="single"/>
        </w:rPr>
        <w:t>Issues</w:t>
      </w:r>
      <w:r>
        <w:rPr>
          <w:spacing w:val="-2"/>
          <w:u w:val="single"/>
        </w:rPr>
        <w:t xml:space="preserve"> </w:t>
      </w:r>
      <w:r>
        <w:rPr>
          <w:u w:val="single"/>
        </w:rPr>
        <w:t>/</w:t>
      </w:r>
      <w:r>
        <w:rPr>
          <w:spacing w:val="-1"/>
          <w:u w:val="single"/>
        </w:rPr>
        <w:t xml:space="preserve"> </w:t>
      </w:r>
      <w:r>
        <w:rPr>
          <w:spacing w:val="-2"/>
          <w:u w:val="single"/>
        </w:rPr>
        <w:t>Conflicts</w:t>
      </w:r>
      <w:bookmarkEnd w:id="44"/>
    </w:p>
    <w:p w14:paraId="0E8AF92B" w14:textId="77777777" w:rsidR="00914D7E" w:rsidRDefault="003126EA">
      <w:pPr>
        <w:pStyle w:val="BodyText"/>
        <w:spacing w:before="293" w:line="242" w:lineRule="auto"/>
        <w:ind w:left="360" w:right="652"/>
      </w:pPr>
      <w:r>
        <w:t>Is</w:t>
      </w:r>
      <w:r>
        <w:rPr>
          <w:spacing w:val="-4"/>
        </w:rPr>
        <w:t xml:space="preserve"> </w:t>
      </w:r>
      <w:r>
        <w:t>there</w:t>
      </w:r>
      <w:r>
        <w:rPr>
          <w:spacing w:val="-2"/>
        </w:rPr>
        <w:t xml:space="preserve"> </w:t>
      </w:r>
      <w:r>
        <w:t>any</w:t>
      </w:r>
      <w:r>
        <w:rPr>
          <w:spacing w:val="-2"/>
        </w:rPr>
        <w:t xml:space="preserve"> </w:t>
      </w:r>
      <w:r>
        <w:t>past,</w:t>
      </w:r>
      <w:r>
        <w:rPr>
          <w:spacing w:val="-2"/>
        </w:rPr>
        <w:t xml:space="preserve"> </w:t>
      </w:r>
      <w:r>
        <w:t>present,</w:t>
      </w:r>
      <w:r>
        <w:rPr>
          <w:spacing w:val="-2"/>
        </w:rPr>
        <w:t xml:space="preserve"> </w:t>
      </w:r>
      <w:r>
        <w:t>or</w:t>
      </w:r>
      <w:r>
        <w:rPr>
          <w:spacing w:val="-2"/>
        </w:rPr>
        <w:t xml:space="preserve"> </w:t>
      </w:r>
      <w:r>
        <w:t>pending</w:t>
      </w:r>
      <w:r>
        <w:rPr>
          <w:spacing w:val="-2"/>
        </w:rPr>
        <w:t xml:space="preserve"> </w:t>
      </w:r>
      <w:r>
        <w:t>litigation</w:t>
      </w:r>
      <w:r>
        <w:rPr>
          <w:spacing w:val="-3"/>
        </w:rPr>
        <w:t xml:space="preserve"> </w:t>
      </w:r>
      <w:r>
        <w:t>in</w:t>
      </w:r>
      <w:r>
        <w:rPr>
          <w:spacing w:val="-5"/>
        </w:rPr>
        <w:t xml:space="preserve"> </w:t>
      </w:r>
      <w:r>
        <w:t>connection</w:t>
      </w:r>
      <w:r>
        <w:rPr>
          <w:spacing w:val="-3"/>
        </w:rPr>
        <w:t xml:space="preserve"> </w:t>
      </w:r>
      <w:r>
        <w:t>with</w:t>
      </w:r>
      <w:r>
        <w:rPr>
          <w:spacing w:val="-3"/>
        </w:rPr>
        <w:t xml:space="preserve"> </w:t>
      </w:r>
      <w:r>
        <w:t>contracts</w:t>
      </w:r>
      <w:r>
        <w:rPr>
          <w:spacing w:val="-3"/>
        </w:rPr>
        <w:t xml:space="preserve"> </w:t>
      </w:r>
      <w:r>
        <w:t>for</w:t>
      </w:r>
      <w:r>
        <w:rPr>
          <w:spacing w:val="-3"/>
        </w:rPr>
        <w:t xml:space="preserve"> </w:t>
      </w:r>
      <w:r>
        <w:t>services</w:t>
      </w:r>
      <w:r>
        <w:rPr>
          <w:spacing w:val="-4"/>
        </w:rPr>
        <w:t xml:space="preserve"> </w:t>
      </w:r>
      <w:r>
        <w:t>involving</w:t>
      </w:r>
      <w:r>
        <w:rPr>
          <w:spacing w:val="-2"/>
        </w:rPr>
        <w:t xml:space="preserve"> </w:t>
      </w:r>
      <w:r>
        <w:t>the bidder or any principal officer of the agency?</w:t>
      </w:r>
    </w:p>
    <w:p w14:paraId="0E8AF92C" w14:textId="77777777" w:rsidR="00914D7E" w:rsidRDefault="003126EA">
      <w:pPr>
        <w:pStyle w:val="ListParagraph"/>
        <w:numPr>
          <w:ilvl w:val="1"/>
          <w:numId w:val="16"/>
        </w:numPr>
        <w:tabs>
          <w:tab w:val="left" w:pos="960"/>
        </w:tabs>
        <w:spacing w:line="299" w:lineRule="exact"/>
        <w:ind w:left="960" w:hanging="240"/>
        <w:rPr>
          <w:rFonts w:ascii="MS Gothic" w:hAnsi="MS Gothic"/>
        </w:rPr>
      </w:pPr>
      <w:r>
        <w:rPr>
          <w:spacing w:val="-5"/>
          <w:sz w:val="24"/>
        </w:rPr>
        <w:t>Yes</w:t>
      </w:r>
    </w:p>
    <w:p w14:paraId="0E8AF92D"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92E" w14:textId="77777777" w:rsidR="00914D7E" w:rsidRDefault="003126EA">
      <w:pPr>
        <w:spacing w:before="157"/>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0E8AF92F" w14:textId="77777777" w:rsidR="00914D7E" w:rsidRDefault="003126EA">
      <w:pPr>
        <w:ind w:left="359"/>
        <w:rPr>
          <w:sz w:val="20"/>
        </w:rPr>
      </w:pPr>
      <w:r>
        <w:rPr>
          <w:noProof/>
          <w:sz w:val="20"/>
        </w:rPr>
        <mc:AlternateContent>
          <mc:Choice Requires="wps">
            <w:drawing>
              <wp:inline distT="0" distB="0" distL="0" distR="0" wp14:anchorId="0E8AFCC5" wp14:editId="0E8AFCC6">
                <wp:extent cx="6859270" cy="746760"/>
                <wp:effectExtent l="9525" t="0" r="0" b="5715"/>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0E8AFD69"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0E8AFCC5" id="Textbox 70" o:spid="_x0000_s1052"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" filled="f" strokeweight=".16931mm">
                <v:path arrowok="t"/>
                <v:textbox inset="0,0,0,0">
                  <w:txbxContent>
                    <w:p w14:paraId="0E8AFD69"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0E8AF930" w14:textId="77777777" w:rsidR="00914D7E" w:rsidRDefault="00914D7E">
      <w:pPr>
        <w:pStyle w:val="BodyText"/>
        <w:spacing w:before="69"/>
        <w:rPr>
          <w:i/>
        </w:rPr>
      </w:pPr>
    </w:p>
    <w:p w14:paraId="0E8AF931" w14:textId="77777777" w:rsidR="00914D7E" w:rsidRDefault="003126EA">
      <w:pPr>
        <w:pStyle w:val="BodyText"/>
        <w:spacing w:line="232" w:lineRule="auto"/>
        <w:ind w:left="360" w:right="391"/>
      </w:pPr>
      <w:r>
        <w:t>Has your company filed any written declaration for bankruptcy protection, a potential merger or acquisition, office closure, pending lawsuits, financial loss that might affect your ability to perform under the Contract?</w:t>
      </w:r>
    </w:p>
    <w:p w14:paraId="0E8AF932" w14:textId="77777777" w:rsidR="00914D7E" w:rsidRDefault="003126EA">
      <w:pPr>
        <w:pStyle w:val="ListParagraph"/>
        <w:numPr>
          <w:ilvl w:val="1"/>
          <w:numId w:val="16"/>
        </w:numPr>
        <w:tabs>
          <w:tab w:val="left" w:pos="960"/>
        </w:tabs>
        <w:spacing w:before="156" w:line="308" w:lineRule="exact"/>
        <w:ind w:left="960" w:hanging="240"/>
        <w:rPr>
          <w:rFonts w:ascii="MS Gothic" w:hAnsi="MS Gothic"/>
        </w:rPr>
      </w:pPr>
      <w:r>
        <w:rPr>
          <w:spacing w:val="-5"/>
          <w:sz w:val="24"/>
        </w:rPr>
        <w:t>Yes</w:t>
      </w:r>
    </w:p>
    <w:p w14:paraId="0E8AF933"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934" w14:textId="77777777" w:rsidR="00914D7E" w:rsidRDefault="003126EA">
      <w:pPr>
        <w:spacing w:before="160"/>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0E8AF935" w14:textId="77777777" w:rsidR="00914D7E" w:rsidRDefault="003126EA">
      <w:pPr>
        <w:ind w:left="359"/>
        <w:rPr>
          <w:sz w:val="20"/>
        </w:rPr>
      </w:pPr>
      <w:r>
        <w:rPr>
          <w:noProof/>
          <w:sz w:val="20"/>
        </w:rPr>
        <mc:AlternateContent>
          <mc:Choice Requires="wps">
            <w:drawing>
              <wp:inline distT="0" distB="0" distL="0" distR="0" wp14:anchorId="0E8AFCC7" wp14:editId="0E8AFCC8">
                <wp:extent cx="6859270" cy="746760"/>
                <wp:effectExtent l="9525" t="0" r="0" b="5715"/>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0E8AFD6A"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0E8AFCC7" id="Textbox 71" o:spid="_x0000_s1053"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" filled="f" strokeweight=".16931mm">
                <v:path arrowok="t"/>
                <v:textbox inset="0,0,0,0">
                  <w:txbxContent>
                    <w:p w14:paraId="0E8AFD6A"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0E8AF936" w14:textId="77777777" w:rsidR="00914D7E" w:rsidRDefault="00914D7E">
      <w:pPr>
        <w:rPr>
          <w:sz w:val="20"/>
        </w:rPr>
        <w:sectPr w:rsidR="00914D7E">
          <w:pgSz w:w="12240" w:h="15840"/>
          <w:pgMar w:top="940" w:right="360" w:bottom="900" w:left="360" w:header="0" w:footer="685" w:gutter="0"/>
          <w:cols w:space="720"/>
        </w:sectPr>
      </w:pPr>
    </w:p>
    <w:p w14:paraId="0E8AF937" w14:textId="77777777" w:rsidR="00914D7E" w:rsidRDefault="003126EA">
      <w:pPr>
        <w:pStyle w:val="BodyText"/>
        <w:spacing w:before="24"/>
        <w:ind w:left="360"/>
      </w:pPr>
      <w:r>
        <w:t>Does</w:t>
      </w:r>
      <w:r>
        <w:rPr>
          <w:spacing w:val="-6"/>
        </w:rPr>
        <w:t xml:space="preserve"> </w:t>
      </w:r>
      <w:r>
        <w:t>the</w:t>
      </w:r>
      <w:r>
        <w:rPr>
          <w:spacing w:val="-2"/>
        </w:rPr>
        <w:t xml:space="preserve"> </w:t>
      </w:r>
      <w:r>
        <w:t>bidder</w:t>
      </w:r>
      <w:r>
        <w:rPr>
          <w:spacing w:val="-1"/>
        </w:rPr>
        <w:t xml:space="preserve"> </w:t>
      </w:r>
      <w:r>
        <w:t>have</w:t>
      </w:r>
      <w:r>
        <w:rPr>
          <w:spacing w:val="-2"/>
        </w:rPr>
        <w:t xml:space="preserve"> </w:t>
      </w:r>
      <w:r>
        <w:t>commitments</w:t>
      </w:r>
      <w:r>
        <w:rPr>
          <w:spacing w:val="-3"/>
        </w:rPr>
        <w:t xml:space="preserve"> </w:t>
      </w:r>
      <w:r>
        <w:t>or</w:t>
      </w:r>
      <w:r>
        <w:rPr>
          <w:spacing w:val="-2"/>
        </w:rPr>
        <w:t xml:space="preserve"> </w:t>
      </w:r>
      <w:r>
        <w:t>potential</w:t>
      </w:r>
      <w:r>
        <w:rPr>
          <w:spacing w:val="-4"/>
        </w:rPr>
        <w:t xml:space="preserve"> </w:t>
      </w:r>
      <w:r>
        <w:t>commitments</w:t>
      </w:r>
      <w:r>
        <w:rPr>
          <w:spacing w:val="-4"/>
        </w:rPr>
        <w:t xml:space="preserve"> </w:t>
      </w:r>
      <w:r>
        <w:t>that</w:t>
      </w:r>
      <w:r>
        <w:rPr>
          <w:spacing w:val="-3"/>
        </w:rPr>
        <w:t xml:space="preserve"> </w:t>
      </w:r>
      <w:r>
        <w:t>may</w:t>
      </w:r>
      <w:r>
        <w:rPr>
          <w:spacing w:val="-2"/>
        </w:rPr>
        <w:t xml:space="preserve"> </w:t>
      </w:r>
      <w:r>
        <w:t>impact</w:t>
      </w:r>
      <w:r>
        <w:rPr>
          <w:spacing w:val="-2"/>
        </w:rPr>
        <w:t xml:space="preserve"> </w:t>
      </w:r>
      <w:r>
        <w:t>assets,</w:t>
      </w:r>
      <w:r>
        <w:rPr>
          <w:spacing w:val="-3"/>
        </w:rPr>
        <w:t xml:space="preserve"> </w:t>
      </w:r>
      <w:r>
        <w:t>lines</w:t>
      </w:r>
      <w:r>
        <w:rPr>
          <w:spacing w:val="-4"/>
        </w:rPr>
        <w:t xml:space="preserve"> </w:t>
      </w:r>
      <w:r>
        <w:t>of</w:t>
      </w:r>
      <w:r>
        <w:rPr>
          <w:spacing w:val="-3"/>
        </w:rPr>
        <w:t xml:space="preserve"> </w:t>
      </w:r>
      <w:r>
        <w:t>credit,</w:t>
      </w:r>
      <w:r>
        <w:rPr>
          <w:spacing w:val="-3"/>
        </w:rPr>
        <w:t xml:space="preserve"> </w:t>
      </w:r>
      <w:r>
        <w:rPr>
          <w:spacing w:val="-5"/>
        </w:rPr>
        <w:t>or</w:t>
      </w:r>
    </w:p>
    <w:p w14:paraId="0E8AF938" w14:textId="77777777" w:rsidR="00914D7E" w:rsidRDefault="003126EA">
      <w:pPr>
        <w:pStyle w:val="BodyText"/>
        <w:spacing w:line="290" w:lineRule="exact"/>
        <w:ind w:left="360"/>
      </w:pPr>
      <w:r>
        <w:t>otherwise</w:t>
      </w:r>
      <w:r>
        <w:rPr>
          <w:spacing w:val="-5"/>
        </w:rPr>
        <w:t xml:space="preserve"> </w:t>
      </w:r>
      <w:r>
        <w:t>affect</w:t>
      </w:r>
      <w:r>
        <w:rPr>
          <w:spacing w:val="-2"/>
        </w:rPr>
        <w:t xml:space="preserve"> </w:t>
      </w:r>
      <w:r>
        <w:t>agency’s</w:t>
      </w:r>
      <w:r>
        <w:rPr>
          <w:spacing w:val="-5"/>
        </w:rPr>
        <w:t xml:space="preserve"> </w:t>
      </w:r>
      <w:r>
        <w:t>ability</w:t>
      </w:r>
      <w:r>
        <w:rPr>
          <w:spacing w:val="-2"/>
        </w:rPr>
        <w:t xml:space="preserve"> </w:t>
      </w:r>
      <w:r>
        <w:t>to</w:t>
      </w:r>
      <w:r>
        <w:rPr>
          <w:spacing w:val="-4"/>
        </w:rPr>
        <w:t xml:space="preserve"> </w:t>
      </w:r>
      <w:r>
        <w:t>fulfill</w:t>
      </w:r>
      <w:r>
        <w:rPr>
          <w:spacing w:val="-3"/>
        </w:rPr>
        <w:t xml:space="preserve"> </w:t>
      </w:r>
      <w:r>
        <w:t>this</w:t>
      </w:r>
      <w:r>
        <w:rPr>
          <w:spacing w:val="-4"/>
        </w:rPr>
        <w:t xml:space="preserve"> RFQ?</w:t>
      </w:r>
    </w:p>
    <w:p w14:paraId="0E8AF939" w14:textId="77777777" w:rsidR="00914D7E" w:rsidRDefault="003126EA">
      <w:pPr>
        <w:pStyle w:val="ListParagraph"/>
        <w:numPr>
          <w:ilvl w:val="1"/>
          <w:numId w:val="16"/>
        </w:numPr>
        <w:tabs>
          <w:tab w:val="left" w:pos="960"/>
        </w:tabs>
        <w:spacing w:line="305" w:lineRule="exact"/>
        <w:ind w:left="960" w:hanging="240"/>
        <w:rPr>
          <w:rFonts w:ascii="MS Gothic" w:hAnsi="MS Gothic"/>
        </w:rPr>
      </w:pPr>
      <w:r>
        <w:rPr>
          <w:spacing w:val="-5"/>
          <w:sz w:val="24"/>
        </w:rPr>
        <w:t>Yes</w:t>
      </w:r>
    </w:p>
    <w:p w14:paraId="0E8AF93A"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93B" w14:textId="77777777" w:rsidR="00914D7E" w:rsidRDefault="003126EA">
      <w:pPr>
        <w:spacing w:before="160"/>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0E8AF93C" w14:textId="77777777" w:rsidR="00914D7E" w:rsidRDefault="003126EA">
      <w:pPr>
        <w:ind w:left="359"/>
        <w:rPr>
          <w:sz w:val="20"/>
        </w:rPr>
      </w:pPr>
      <w:r>
        <w:rPr>
          <w:noProof/>
          <w:sz w:val="20"/>
        </w:rPr>
        <mc:AlternateContent>
          <mc:Choice Requires="wps">
            <w:drawing>
              <wp:inline distT="0" distB="0" distL="0" distR="0" wp14:anchorId="0E8AFCC9" wp14:editId="0E8AFCCA">
                <wp:extent cx="6859270" cy="746760"/>
                <wp:effectExtent l="9525" t="0" r="0" b="5715"/>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0E8AFD6B"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0E8AFCC9" id="Textbox 72" o:spid="_x0000_s1054"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" filled="f" strokeweight=".16931mm">
                <v:path arrowok="t"/>
                <v:textbox inset="0,0,0,0">
                  <w:txbxContent>
                    <w:p w14:paraId="0E8AFD6B"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0E8AF93D" w14:textId="77777777" w:rsidR="00914D7E" w:rsidRDefault="003126EA">
      <w:pPr>
        <w:pStyle w:val="BodyText"/>
        <w:ind w:left="360"/>
      </w:pPr>
      <w:r>
        <w:t>Have</w:t>
      </w:r>
      <w:r>
        <w:rPr>
          <w:spacing w:val="-5"/>
        </w:rPr>
        <w:t xml:space="preserve"> </w:t>
      </w:r>
      <w:r>
        <w:t>you,</w:t>
      </w:r>
      <w:r>
        <w:rPr>
          <w:spacing w:val="-2"/>
        </w:rPr>
        <w:t xml:space="preserve"> </w:t>
      </w:r>
      <w:r>
        <w:t>or</w:t>
      </w:r>
      <w:r>
        <w:rPr>
          <w:spacing w:val="-2"/>
        </w:rPr>
        <w:t xml:space="preserve"> </w:t>
      </w:r>
      <w:r>
        <w:t>your</w:t>
      </w:r>
      <w:r>
        <w:rPr>
          <w:spacing w:val="-2"/>
        </w:rPr>
        <w:t xml:space="preserve"> </w:t>
      </w:r>
      <w:r>
        <w:t>agency</w:t>
      </w:r>
      <w:r>
        <w:rPr>
          <w:spacing w:val="-2"/>
        </w:rPr>
        <w:t xml:space="preserve"> </w:t>
      </w:r>
      <w:r>
        <w:t>failed</w:t>
      </w:r>
      <w:r>
        <w:rPr>
          <w:spacing w:val="-2"/>
        </w:rPr>
        <w:t xml:space="preserve"> </w:t>
      </w:r>
      <w:r>
        <w:t>or</w:t>
      </w:r>
      <w:r>
        <w:rPr>
          <w:spacing w:val="-2"/>
        </w:rPr>
        <w:t xml:space="preserve"> </w:t>
      </w:r>
      <w:r>
        <w:t>refused</w:t>
      </w:r>
      <w:r>
        <w:rPr>
          <w:spacing w:val="-2"/>
        </w:rPr>
        <w:t xml:space="preserve"> </w:t>
      </w:r>
      <w:r>
        <w:t>to</w:t>
      </w:r>
      <w:r>
        <w:rPr>
          <w:spacing w:val="-3"/>
        </w:rPr>
        <w:t xml:space="preserve"> </w:t>
      </w:r>
      <w:r>
        <w:t>complete</w:t>
      </w:r>
      <w:r>
        <w:rPr>
          <w:spacing w:val="-2"/>
        </w:rPr>
        <w:t xml:space="preserve"> </w:t>
      </w:r>
      <w:r>
        <w:t>a</w:t>
      </w:r>
      <w:r>
        <w:rPr>
          <w:spacing w:val="-2"/>
        </w:rPr>
        <w:t xml:space="preserve"> contract?</w:t>
      </w:r>
    </w:p>
    <w:p w14:paraId="0E8AF93E" w14:textId="256ACA44" w:rsidR="00914D7E" w:rsidRDefault="003126EA">
      <w:pPr>
        <w:pStyle w:val="ListParagraph"/>
        <w:numPr>
          <w:ilvl w:val="1"/>
          <w:numId w:val="16"/>
        </w:numPr>
        <w:tabs>
          <w:tab w:val="left" w:pos="960"/>
        </w:tabs>
        <w:spacing w:before="107" w:line="308" w:lineRule="exact"/>
        <w:ind w:left="960" w:hanging="240"/>
        <w:rPr>
          <w:rFonts w:ascii="MS Gothic" w:hAnsi="MS Gothic"/>
        </w:rPr>
      </w:pPr>
      <w:r>
        <w:rPr>
          <w:spacing w:val="-5"/>
          <w:sz w:val="24"/>
        </w:rPr>
        <w:t>Yes</w:t>
      </w:r>
    </w:p>
    <w:p w14:paraId="0E8AF93F"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940" w14:textId="77777777" w:rsidR="00914D7E" w:rsidRDefault="003126EA">
      <w:pPr>
        <w:spacing w:before="158" w:after="3"/>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0E8AF941" w14:textId="77777777" w:rsidR="00914D7E" w:rsidRDefault="003126EA">
      <w:pPr>
        <w:ind w:left="359"/>
        <w:rPr>
          <w:sz w:val="20"/>
        </w:rPr>
      </w:pPr>
      <w:r>
        <w:rPr>
          <w:noProof/>
          <w:sz w:val="20"/>
        </w:rPr>
        <mc:AlternateContent>
          <mc:Choice Requires="wps">
            <w:drawing>
              <wp:inline distT="0" distB="0" distL="0" distR="0" wp14:anchorId="0E8AFCCD" wp14:editId="0E8AFCCE">
                <wp:extent cx="6859270" cy="746760"/>
                <wp:effectExtent l="9525" t="0" r="0" b="5715"/>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0E8AFD6C"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0E8AFCCD" id="Textbox 74" o:spid="_x0000_s1055"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" filled="f" strokeweight=".16931mm">
                <v:path arrowok="t"/>
                <v:textbox inset="0,0,0,0">
                  <w:txbxContent>
                    <w:p w14:paraId="0E8AFD6C" w14:textId="77777777" w:rsidR="00914D7E" w:rsidRDefault="003126EA">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0E8AF942" w14:textId="77777777" w:rsidR="00914D7E" w:rsidRDefault="00914D7E">
      <w:pPr>
        <w:pStyle w:val="BodyText"/>
        <w:spacing w:before="139"/>
        <w:rPr>
          <w:i/>
        </w:rPr>
      </w:pPr>
    </w:p>
    <w:p w14:paraId="0E8AF943" w14:textId="77777777" w:rsidR="00914D7E" w:rsidRDefault="003126EA">
      <w:pPr>
        <w:pStyle w:val="Heading3"/>
        <w:ind w:left="360" w:firstLine="0"/>
      </w:pPr>
      <w:bookmarkStart w:id="45" w:name="_Toc230876060"/>
      <w:r>
        <w:rPr>
          <w:u w:val="single"/>
        </w:rPr>
        <w:t>Final</w:t>
      </w:r>
      <w:r>
        <w:rPr>
          <w:spacing w:val="1"/>
          <w:u w:val="single"/>
        </w:rPr>
        <w:t xml:space="preserve"> </w:t>
      </w:r>
      <w:r>
        <w:rPr>
          <w:spacing w:val="-2"/>
          <w:u w:val="single"/>
        </w:rPr>
        <w:t>Declarations</w:t>
      </w:r>
      <w:bookmarkEnd w:id="45"/>
    </w:p>
    <w:p w14:paraId="0E8AF944" w14:textId="77777777" w:rsidR="00914D7E" w:rsidRDefault="003126EA">
      <w:pPr>
        <w:pStyle w:val="BodyText"/>
        <w:spacing w:before="185" w:line="232" w:lineRule="auto"/>
        <w:ind w:left="360" w:right="391"/>
      </w:pPr>
      <w:r>
        <w:t>Do</w:t>
      </w:r>
      <w:r>
        <w:rPr>
          <w:spacing w:val="-4"/>
        </w:rPr>
        <w:t xml:space="preserve"> </w:t>
      </w:r>
      <w:r>
        <w:t>you</w:t>
      </w:r>
      <w:r>
        <w:rPr>
          <w:spacing w:val="-3"/>
        </w:rPr>
        <w:t xml:space="preserve"> </w:t>
      </w:r>
      <w:r>
        <w:t>and</w:t>
      </w:r>
      <w:r>
        <w:rPr>
          <w:spacing w:val="-3"/>
        </w:rPr>
        <w:t xml:space="preserve"> </w:t>
      </w:r>
      <w:r>
        <w:t>your</w:t>
      </w:r>
      <w:r>
        <w:rPr>
          <w:spacing w:val="-2"/>
        </w:rPr>
        <w:t xml:space="preserve"> </w:t>
      </w:r>
      <w:r>
        <w:t>agency</w:t>
      </w:r>
      <w:r>
        <w:rPr>
          <w:spacing w:val="-4"/>
        </w:rPr>
        <w:t xml:space="preserve"> </w:t>
      </w:r>
      <w:r>
        <w:t>agree</w:t>
      </w:r>
      <w:r>
        <w:rPr>
          <w:spacing w:val="-3"/>
        </w:rPr>
        <w:t xml:space="preserve"> </w:t>
      </w:r>
      <w:r>
        <w:t>to</w:t>
      </w:r>
      <w:r>
        <w:rPr>
          <w:spacing w:val="-4"/>
        </w:rPr>
        <w:t xml:space="preserve"> </w:t>
      </w:r>
      <w:r>
        <w:t>provide</w:t>
      </w:r>
      <w:r>
        <w:rPr>
          <w:spacing w:val="-3"/>
        </w:rPr>
        <w:t xml:space="preserve"> </w:t>
      </w:r>
      <w:r>
        <w:t>additional</w:t>
      </w:r>
      <w:r>
        <w:rPr>
          <w:spacing w:val="-4"/>
        </w:rPr>
        <w:t xml:space="preserve"> </w:t>
      </w:r>
      <w:r>
        <w:t>information</w:t>
      </w:r>
      <w:r>
        <w:rPr>
          <w:spacing w:val="-4"/>
        </w:rPr>
        <w:t xml:space="preserve"> </w:t>
      </w:r>
      <w:r>
        <w:t>as</w:t>
      </w:r>
      <w:r>
        <w:rPr>
          <w:spacing w:val="-4"/>
        </w:rPr>
        <w:t xml:space="preserve"> </w:t>
      </w:r>
      <w:r>
        <w:t>required</w:t>
      </w:r>
      <w:r>
        <w:rPr>
          <w:spacing w:val="-2"/>
        </w:rPr>
        <w:t xml:space="preserve"> </w:t>
      </w:r>
      <w:r>
        <w:t>by</w:t>
      </w:r>
      <w:r>
        <w:rPr>
          <w:spacing w:val="-3"/>
        </w:rPr>
        <w:t xml:space="preserve"> </w:t>
      </w:r>
      <w:r>
        <w:t>the</w:t>
      </w:r>
      <w:r>
        <w:rPr>
          <w:spacing w:val="-3"/>
        </w:rPr>
        <w:t xml:space="preserve"> </w:t>
      </w:r>
      <w:r>
        <w:t>County</w:t>
      </w:r>
      <w:r>
        <w:rPr>
          <w:spacing w:val="-3"/>
        </w:rPr>
        <w:t xml:space="preserve"> </w:t>
      </w:r>
      <w:r>
        <w:t>to</w:t>
      </w:r>
      <w:r>
        <w:rPr>
          <w:spacing w:val="-4"/>
        </w:rPr>
        <w:t xml:space="preserve"> </w:t>
      </w:r>
      <w:r>
        <w:t>make</w:t>
      </w:r>
      <w:r>
        <w:rPr>
          <w:spacing w:val="-3"/>
        </w:rPr>
        <w:t xml:space="preserve"> </w:t>
      </w:r>
      <w:r>
        <w:t>an informed determination of qualifications?</w:t>
      </w:r>
    </w:p>
    <w:p w14:paraId="0E8AF945" w14:textId="77777777" w:rsidR="00914D7E" w:rsidRDefault="003126EA">
      <w:pPr>
        <w:pStyle w:val="ListParagraph"/>
        <w:numPr>
          <w:ilvl w:val="1"/>
          <w:numId w:val="16"/>
        </w:numPr>
        <w:tabs>
          <w:tab w:val="left" w:pos="960"/>
        </w:tabs>
        <w:spacing w:before="155" w:line="308" w:lineRule="exact"/>
        <w:ind w:left="960" w:hanging="240"/>
        <w:rPr>
          <w:rFonts w:ascii="MS Gothic" w:hAnsi="MS Gothic"/>
        </w:rPr>
      </w:pPr>
      <w:r>
        <w:rPr>
          <w:spacing w:val="-5"/>
          <w:sz w:val="24"/>
        </w:rPr>
        <w:t>Yes</w:t>
      </w:r>
    </w:p>
    <w:p w14:paraId="0E8AF946" w14:textId="77777777" w:rsidR="00914D7E" w:rsidRDefault="003126EA">
      <w:pPr>
        <w:pStyle w:val="ListParagraph"/>
        <w:numPr>
          <w:ilvl w:val="1"/>
          <w:numId w:val="16"/>
        </w:numPr>
        <w:tabs>
          <w:tab w:val="left" w:pos="960"/>
        </w:tabs>
        <w:spacing w:line="308" w:lineRule="exact"/>
        <w:ind w:left="960" w:hanging="240"/>
        <w:rPr>
          <w:rFonts w:ascii="MS Gothic" w:hAnsi="MS Gothic"/>
        </w:rPr>
      </w:pPr>
      <w:r>
        <w:rPr>
          <w:spacing w:val="-5"/>
          <w:sz w:val="24"/>
        </w:rPr>
        <w:t>No</w:t>
      </w:r>
    </w:p>
    <w:p w14:paraId="0E8AF947" w14:textId="77777777" w:rsidR="00914D7E" w:rsidRDefault="003126EA">
      <w:pPr>
        <w:pStyle w:val="BodyText"/>
        <w:spacing w:before="160" w:line="235" w:lineRule="auto"/>
        <w:ind w:left="360" w:right="391"/>
      </w:pPr>
      <w:r>
        <w:t>By signing Form #1: Bidder’s Statement of Capacity, you are certifying that all information provided on this form and contained within your proposal are true, and you acknowledge that if the proposal contains any false statements, the County may declare any contract or agreement made as a result of the proposal to be void.</w:t>
      </w:r>
      <w:r>
        <w:rPr>
          <w:spacing w:val="-2"/>
        </w:rPr>
        <w:t xml:space="preserve"> </w:t>
      </w:r>
      <w:r>
        <w:t>Additionally,</w:t>
      </w:r>
      <w:r>
        <w:rPr>
          <w:spacing w:val="-2"/>
        </w:rPr>
        <w:t xml:space="preserve"> </w:t>
      </w:r>
      <w:r>
        <w:t>you</w:t>
      </w:r>
      <w:r>
        <w:rPr>
          <w:spacing w:val="-1"/>
        </w:rPr>
        <w:t xml:space="preserve"> </w:t>
      </w:r>
      <w:r>
        <w:t>declare that</w:t>
      </w:r>
      <w:r>
        <w:rPr>
          <w:spacing w:val="-2"/>
        </w:rPr>
        <w:t xml:space="preserve"> </w:t>
      </w:r>
      <w:r>
        <w:t>if</w:t>
      </w:r>
      <w:r>
        <w:rPr>
          <w:spacing w:val="-4"/>
        </w:rPr>
        <w:t xml:space="preserve"> </w:t>
      </w:r>
      <w:r>
        <w:t>the</w:t>
      </w:r>
      <w:r>
        <w:rPr>
          <w:spacing w:val="-1"/>
        </w:rPr>
        <w:t xml:space="preserve"> </w:t>
      </w:r>
      <w:r>
        <w:t>Office</w:t>
      </w:r>
      <w:r>
        <w:rPr>
          <w:spacing w:val="-1"/>
        </w:rPr>
        <w:t xml:space="preserve"> </w:t>
      </w:r>
      <w:r>
        <w:t>of</w:t>
      </w:r>
      <w:r>
        <w:rPr>
          <w:spacing w:val="-2"/>
        </w:rPr>
        <w:t xml:space="preserve"> </w:t>
      </w:r>
      <w:r>
        <w:t>Racial</w:t>
      </w:r>
      <w:r>
        <w:rPr>
          <w:spacing w:val="-2"/>
        </w:rPr>
        <w:t xml:space="preserve"> </w:t>
      </w:r>
      <w:r>
        <w:t>Equity</w:t>
      </w:r>
      <w:r>
        <w:rPr>
          <w:spacing w:val="-1"/>
        </w:rPr>
        <w:t xml:space="preserve"> </w:t>
      </w:r>
      <w:r>
        <w:t>and Social</w:t>
      </w:r>
      <w:r>
        <w:rPr>
          <w:spacing w:val="-2"/>
        </w:rPr>
        <w:t xml:space="preserve"> </w:t>
      </w:r>
      <w:r>
        <w:t>Justice</w:t>
      </w:r>
      <w:r>
        <w:rPr>
          <w:spacing w:val="-1"/>
        </w:rPr>
        <w:t xml:space="preserve"> </w:t>
      </w:r>
      <w:r>
        <w:t>accepts</w:t>
      </w:r>
      <w:r>
        <w:rPr>
          <w:spacing w:val="-3"/>
        </w:rPr>
        <w:t xml:space="preserve"> </w:t>
      </w:r>
      <w:r>
        <w:t>this</w:t>
      </w:r>
      <w:r>
        <w:rPr>
          <w:spacing w:val="-3"/>
        </w:rPr>
        <w:t xml:space="preserve"> </w:t>
      </w:r>
      <w:r>
        <w:t>proposal,</w:t>
      </w:r>
      <w:r>
        <w:rPr>
          <w:spacing w:val="-3"/>
        </w:rPr>
        <w:t xml:space="preserve"> </w:t>
      </w:r>
      <w:r>
        <w:t>you will</w:t>
      </w:r>
      <w:r>
        <w:rPr>
          <w:spacing w:val="-3"/>
        </w:rPr>
        <w:t xml:space="preserve"> </w:t>
      </w:r>
      <w:r>
        <w:t>enter</w:t>
      </w:r>
      <w:r>
        <w:rPr>
          <w:spacing w:val="-2"/>
        </w:rPr>
        <w:t xml:space="preserve"> </w:t>
      </w:r>
      <w:r>
        <w:t>into</w:t>
      </w:r>
      <w:r>
        <w:rPr>
          <w:spacing w:val="-3"/>
        </w:rPr>
        <w:t xml:space="preserve"> </w:t>
      </w:r>
      <w:r>
        <w:t>a</w:t>
      </w:r>
      <w:r>
        <w:rPr>
          <w:spacing w:val="-2"/>
        </w:rPr>
        <w:t xml:space="preserve"> </w:t>
      </w:r>
      <w:r>
        <w:t>standard</w:t>
      </w:r>
      <w:r>
        <w:rPr>
          <w:spacing w:val="-4"/>
        </w:rPr>
        <w:t xml:space="preserve"> </w:t>
      </w:r>
      <w:r>
        <w:t>contract</w:t>
      </w:r>
      <w:r>
        <w:rPr>
          <w:spacing w:val="-2"/>
        </w:rPr>
        <w:t xml:space="preserve"> </w:t>
      </w:r>
      <w:r>
        <w:t>with</w:t>
      </w:r>
      <w:r>
        <w:rPr>
          <w:spacing w:val="-3"/>
        </w:rPr>
        <w:t xml:space="preserve"> </w:t>
      </w:r>
      <w:r>
        <w:t>Contra</w:t>
      </w:r>
      <w:r>
        <w:rPr>
          <w:spacing w:val="-2"/>
        </w:rPr>
        <w:t xml:space="preserve"> </w:t>
      </w:r>
      <w:r>
        <w:t>Costa</w:t>
      </w:r>
      <w:r>
        <w:rPr>
          <w:spacing w:val="-2"/>
        </w:rPr>
        <w:t xml:space="preserve"> </w:t>
      </w:r>
      <w:r>
        <w:t>County</w:t>
      </w:r>
      <w:r>
        <w:rPr>
          <w:spacing w:val="-2"/>
        </w:rPr>
        <w:t xml:space="preserve"> </w:t>
      </w:r>
      <w:r>
        <w:t>to</w:t>
      </w:r>
      <w:r>
        <w:rPr>
          <w:spacing w:val="-3"/>
        </w:rPr>
        <w:t xml:space="preserve"> </w:t>
      </w:r>
      <w:r>
        <w:t>provide</w:t>
      </w:r>
      <w:r>
        <w:rPr>
          <w:spacing w:val="-2"/>
        </w:rPr>
        <w:t xml:space="preserve"> </w:t>
      </w:r>
      <w:r>
        <w:t>all</w:t>
      </w:r>
      <w:r>
        <w:rPr>
          <w:spacing w:val="-3"/>
        </w:rPr>
        <w:t xml:space="preserve"> </w:t>
      </w:r>
      <w:r>
        <w:t>work</w:t>
      </w:r>
      <w:r>
        <w:rPr>
          <w:spacing w:val="-2"/>
        </w:rPr>
        <w:t xml:space="preserve"> </w:t>
      </w:r>
      <w:r>
        <w:t>specified</w:t>
      </w:r>
      <w:r>
        <w:rPr>
          <w:spacing w:val="-2"/>
        </w:rPr>
        <w:t xml:space="preserve"> </w:t>
      </w:r>
      <w:r>
        <w:t>herein</w:t>
      </w:r>
      <w:r>
        <w:rPr>
          <w:spacing w:val="-2"/>
        </w:rPr>
        <w:t xml:space="preserve"> </w:t>
      </w:r>
      <w:r>
        <w:t>as</w:t>
      </w:r>
      <w:r>
        <w:rPr>
          <w:spacing w:val="-6"/>
        </w:rPr>
        <w:t xml:space="preserve"> </w:t>
      </w:r>
      <w:r>
        <w:t>proposed or in accordance with modifications required by Contra Costa County. Funds obtained through this contract will not be used for other programs operated by the Successful Respondent unless stipulated within the proposal and accepted by the County.</w:t>
      </w:r>
    </w:p>
    <w:p w14:paraId="0E8AF948" w14:textId="77777777" w:rsidR="00914D7E" w:rsidRDefault="00914D7E">
      <w:pPr>
        <w:pStyle w:val="BodyText"/>
        <w:rPr>
          <w:sz w:val="20"/>
        </w:rPr>
      </w:pPr>
    </w:p>
    <w:p w14:paraId="0E8AF949" w14:textId="77777777" w:rsidR="00914D7E" w:rsidRDefault="00914D7E">
      <w:pPr>
        <w:pStyle w:val="BodyText"/>
        <w:spacing w:before="117"/>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6"/>
        <w:gridCol w:w="3735"/>
        <w:gridCol w:w="1815"/>
        <w:gridCol w:w="3586"/>
      </w:tblGrid>
      <w:tr w:rsidR="00914D7E" w14:paraId="0E8AF94E" w14:textId="77777777">
        <w:trPr>
          <w:trHeight w:val="619"/>
        </w:trPr>
        <w:tc>
          <w:tcPr>
            <w:tcW w:w="1666" w:type="dxa"/>
            <w:shd w:val="clear" w:color="auto" w:fill="FCE8D2"/>
          </w:tcPr>
          <w:p w14:paraId="0E8AF94A" w14:textId="77777777" w:rsidR="00914D7E" w:rsidRDefault="003126EA">
            <w:pPr>
              <w:pStyle w:val="TableParagraph"/>
              <w:spacing w:line="292" w:lineRule="exact"/>
              <w:rPr>
                <w:sz w:val="24"/>
              </w:rPr>
            </w:pPr>
            <w:r>
              <w:rPr>
                <w:spacing w:val="-4"/>
                <w:sz w:val="24"/>
              </w:rPr>
              <w:t>Name</w:t>
            </w:r>
          </w:p>
        </w:tc>
        <w:tc>
          <w:tcPr>
            <w:tcW w:w="3735" w:type="dxa"/>
          </w:tcPr>
          <w:p w14:paraId="0E8AF94B"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15" w:type="dxa"/>
            <w:shd w:val="clear" w:color="auto" w:fill="FCE8D2"/>
          </w:tcPr>
          <w:p w14:paraId="0E8AF94C" w14:textId="77777777" w:rsidR="00914D7E" w:rsidRDefault="003126EA">
            <w:pPr>
              <w:pStyle w:val="TableParagraph"/>
              <w:spacing w:line="292" w:lineRule="exact"/>
              <w:rPr>
                <w:sz w:val="24"/>
              </w:rPr>
            </w:pPr>
            <w:r>
              <w:rPr>
                <w:spacing w:val="-2"/>
                <w:sz w:val="24"/>
              </w:rPr>
              <w:t>Title</w:t>
            </w:r>
          </w:p>
        </w:tc>
        <w:tc>
          <w:tcPr>
            <w:tcW w:w="3586" w:type="dxa"/>
          </w:tcPr>
          <w:p w14:paraId="0E8AF94D"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53" w14:textId="77777777">
        <w:trPr>
          <w:trHeight w:val="618"/>
        </w:trPr>
        <w:tc>
          <w:tcPr>
            <w:tcW w:w="1666" w:type="dxa"/>
            <w:shd w:val="clear" w:color="auto" w:fill="FCE8D2"/>
          </w:tcPr>
          <w:p w14:paraId="0E8AF94F" w14:textId="77777777" w:rsidR="00914D7E" w:rsidRDefault="003126EA">
            <w:pPr>
              <w:pStyle w:val="TableParagraph"/>
              <w:spacing w:line="292" w:lineRule="exact"/>
              <w:rPr>
                <w:sz w:val="24"/>
              </w:rPr>
            </w:pPr>
            <w:r>
              <w:rPr>
                <w:spacing w:val="-2"/>
                <w:sz w:val="24"/>
              </w:rPr>
              <w:t>Signature</w:t>
            </w:r>
          </w:p>
        </w:tc>
        <w:tc>
          <w:tcPr>
            <w:tcW w:w="3735" w:type="dxa"/>
          </w:tcPr>
          <w:p w14:paraId="0E8AF950" w14:textId="77777777" w:rsidR="00914D7E" w:rsidRDefault="00914D7E">
            <w:pPr>
              <w:pStyle w:val="TableParagraph"/>
              <w:ind w:left="0"/>
              <w:rPr>
                <w:rFonts w:ascii="Times New Roman"/>
              </w:rPr>
            </w:pPr>
          </w:p>
        </w:tc>
        <w:tc>
          <w:tcPr>
            <w:tcW w:w="1815" w:type="dxa"/>
            <w:shd w:val="clear" w:color="auto" w:fill="FCE8D2"/>
          </w:tcPr>
          <w:p w14:paraId="0E8AF951" w14:textId="77777777" w:rsidR="00914D7E" w:rsidRDefault="003126EA">
            <w:pPr>
              <w:pStyle w:val="TableParagraph"/>
              <w:spacing w:line="292" w:lineRule="exact"/>
              <w:rPr>
                <w:sz w:val="24"/>
              </w:rPr>
            </w:pPr>
            <w:r>
              <w:rPr>
                <w:spacing w:val="-4"/>
                <w:sz w:val="24"/>
              </w:rPr>
              <w:t>Date</w:t>
            </w:r>
          </w:p>
        </w:tc>
        <w:tc>
          <w:tcPr>
            <w:tcW w:w="3586" w:type="dxa"/>
          </w:tcPr>
          <w:p w14:paraId="0E8AF952" w14:textId="77777777" w:rsidR="00914D7E" w:rsidRDefault="003126EA">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bl>
    <w:p w14:paraId="0E8AF954" w14:textId="77777777" w:rsidR="00914D7E" w:rsidRDefault="00914D7E">
      <w:pPr>
        <w:pStyle w:val="TableParagraph"/>
        <w:rPr>
          <w:sz w:val="20"/>
        </w:rPr>
        <w:sectPr w:rsidR="00914D7E">
          <w:pgSz w:w="12240" w:h="15840"/>
          <w:pgMar w:top="940" w:right="360" w:bottom="900" w:left="360" w:header="0" w:footer="685" w:gutter="0"/>
          <w:cols w:space="720"/>
        </w:sectPr>
      </w:pPr>
    </w:p>
    <w:p w14:paraId="0E8AF955" w14:textId="77777777" w:rsidR="00914D7E" w:rsidRDefault="003126EA">
      <w:pPr>
        <w:pStyle w:val="Heading1"/>
      </w:pPr>
      <w:bookmarkStart w:id="46" w:name="_Toc230876061"/>
      <w:r>
        <w:t>Form</w:t>
      </w:r>
      <w:r>
        <w:rPr>
          <w:spacing w:val="-5"/>
        </w:rPr>
        <w:t xml:space="preserve"> </w:t>
      </w:r>
      <w:r>
        <w:t>#2:</w:t>
      </w:r>
      <w:r>
        <w:rPr>
          <w:spacing w:val="-6"/>
        </w:rPr>
        <w:t xml:space="preserve"> </w:t>
      </w:r>
      <w:r>
        <w:t>Bidder's</w:t>
      </w:r>
      <w:r>
        <w:rPr>
          <w:spacing w:val="-2"/>
        </w:rPr>
        <w:t xml:space="preserve"> </w:t>
      </w:r>
      <w:r>
        <w:t>Contracts</w:t>
      </w:r>
      <w:r>
        <w:rPr>
          <w:spacing w:val="-7"/>
        </w:rPr>
        <w:t xml:space="preserve"> </w:t>
      </w:r>
      <w:r>
        <w:t>&amp;</w:t>
      </w:r>
      <w:r>
        <w:rPr>
          <w:spacing w:val="-4"/>
        </w:rPr>
        <w:t xml:space="preserve"> </w:t>
      </w:r>
      <w:r>
        <w:rPr>
          <w:spacing w:val="-2"/>
        </w:rPr>
        <w:t>References</w:t>
      </w:r>
      <w:bookmarkEnd w:id="46"/>
    </w:p>
    <w:p w14:paraId="0E8AF956" w14:textId="77777777" w:rsidR="00914D7E" w:rsidRDefault="003126EA">
      <w:pPr>
        <w:pStyle w:val="BodyText"/>
        <w:spacing w:before="293"/>
        <w:ind w:left="360" w:right="1274" w:firstLine="48"/>
      </w:pPr>
      <w:r>
        <w:t>Provide</w:t>
      </w:r>
      <w:r>
        <w:rPr>
          <w:spacing w:val="-3"/>
        </w:rPr>
        <w:t xml:space="preserve"> </w:t>
      </w:r>
      <w:r>
        <w:t>information</w:t>
      </w:r>
      <w:r>
        <w:rPr>
          <w:spacing w:val="-4"/>
        </w:rPr>
        <w:t xml:space="preserve"> </w:t>
      </w:r>
      <w:r>
        <w:t>regarding</w:t>
      </w:r>
      <w:r>
        <w:rPr>
          <w:spacing w:val="-4"/>
        </w:rPr>
        <w:t xml:space="preserve"> </w:t>
      </w:r>
      <w:r>
        <w:t>the</w:t>
      </w:r>
      <w:r>
        <w:rPr>
          <w:spacing w:val="-3"/>
        </w:rPr>
        <w:t xml:space="preserve"> </w:t>
      </w:r>
      <w:r>
        <w:t>organization’s</w:t>
      </w:r>
      <w:r>
        <w:rPr>
          <w:spacing w:val="-4"/>
        </w:rPr>
        <w:t xml:space="preserve"> </w:t>
      </w:r>
      <w:r>
        <w:t>current</w:t>
      </w:r>
      <w:r>
        <w:rPr>
          <w:spacing w:val="-3"/>
        </w:rPr>
        <w:t xml:space="preserve"> </w:t>
      </w:r>
      <w:r>
        <w:t>and</w:t>
      </w:r>
      <w:r>
        <w:rPr>
          <w:spacing w:val="-4"/>
        </w:rPr>
        <w:t xml:space="preserve"> </w:t>
      </w:r>
      <w:r>
        <w:t>prior</w:t>
      </w:r>
      <w:r>
        <w:rPr>
          <w:spacing w:val="-3"/>
        </w:rPr>
        <w:t xml:space="preserve"> </w:t>
      </w:r>
      <w:r>
        <w:t>projects</w:t>
      </w:r>
      <w:r>
        <w:rPr>
          <w:spacing w:val="-5"/>
        </w:rPr>
        <w:t xml:space="preserve"> </w:t>
      </w:r>
      <w:r>
        <w:t>conducted</w:t>
      </w:r>
      <w:r>
        <w:rPr>
          <w:spacing w:val="-3"/>
        </w:rPr>
        <w:t xml:space="preserve"> </w:t>
      </w:r>
      <w:r>
        <w:t>under</w:t>
      </w:r>
      <w:r>
        <w:rPr>
          <w:spacing w:val="-3"/>
        </w:rPr>
        <w:t xml:space="preserve"> </w:t>
      </w:r>
      <w:r>
        <w:t>grant or contract, including all government contracts/grants. Note: When more than one agency collaborates in providing services(s), each agency involved must complete this form.</w:t>
      </w:r>
    </w:p>
    <w:p w14:paraId="0E8AF957" w14:textId="77777777" w:rsidR="00914D7E" w:rsidRDefault="003126EA">
      <w:pPr>
        <w:spacing w:before="247"/>
        <w:ind w:left="1"/>
        <w:jc w:val="center"/>
        <w:rPr>
          <w:b/>
          <w:sz w:val="28"/>
        </w:rPr>
      </w:pPr>
      <w:r>
        <w:rPr>
          <w:b/>
          <w:sz w:val="28"/>
          <w:u w:val="single"/>
        </w:rPr>
        <w:t>Current</w:t>
      </w:r>
      <w:r>
        <w:rPr>
          <w:b/>
          <w:spacing w:val="-6"/>
          <w:sz w:val="28"/>
          <w:u w:val="single"/>
        </w:rPr>
        <w:t xml:space="preserve"> </w:t>
      </w:r>
      <w:r>
        <w:rPr>
          <w:b/>
          <w:sz w:val="28"/>
          <w:u w:val="single"/>
        </w:rPr>
        <w:t>Contracts</w:t>
      </w:r>
      <w:r>
        <w:rPr>
          <w:b/>
          <w:spacing w:val="-5"/>
          <w:sz w:val="28"/>
          <w:u w:val="single"/>
        </w:rPr>
        <w:t xml:space="preserve"> </w:t>
      </w:r>
      <w:r>
        <w:rPr>
          <w:b/>
          <w:sz w:val="28"/>
          <w:u w:val="single"/>
        </w:rPr>
        <w:t>/</w:t>
      </w:r>
      <w:r>
        <w:rPr>
          <w:b/>
          <w:spacing w:val="-8"/>
          <w:sz w:val="28"/>
          <w:u w:val="single"/>
        </w:rPr>
        <w:t xml:space="preserve"> </w:t>
      </w:r>
      <w:r>
        <w:rPr>
          <w:b/>
          <w:spacing w:val="-2"/>
          <w:sz w:val="28"/>
          <w:u w:val="single"/>
        </w:rPr>
        <w:t>Grants</w:t>
      </w:r>
    </w:p>
    <w:p w14:paraId="0E8AF958" w14:textId="0CDE46EE" w:rsidR="00914D7E" w:rsidRDefault="003126EA">
      <w:pPr>
        <w:spacing w:before="169"/>
        <w:ind w:left="360"/>
        <w:rPr>
          <w:i/>
          <w:sz w:val="24"/>
        </w:rPr>
      </w:pPr>
      <w:r>
        <w:rPr>
          <w:i/>
          <w:sz w:val="24"/>
        </w:rPr>
        <w:t>List</w:t>
      </w:r>
      <w:r>
        <w:rPr>
          <w:i/>
          <w:spacing w:val="-6"/>
          <w:sz w:val="24"/>
        </w:rPr>
        <w:t xml:space="preserve"> </w:t>
      </w:r>
      <w:r>
        <w:rPr>
          <w:i/>
          <w:sz w:val="24"/>
        </w:rPr>
        <w:t>up</w:t>
      </w:r>
      <w:r>
        <w:rPr>
          <w:i/>
          <w:spacing w:val="-2"/>
          <w:sz w:val="24"/>
        </w:rPr>
        <w:t xml:space="preserve"> </w:t>
      </w:r>
      <w:r>
        <w:rPr>
          <w:i/>
          <w:sz w:val="24"/>
        </w:rPr>
        <w:t>to</w:t>
      </w:r>
      <w:r>
        <w:rPr>
          <w:i/>
          <w:spacing w:val="-3"/>
          <w:sz w:val="24"/>
        </w:rPr>
        <w:t xml:space="preserve"> </w:t>
      </w:r>
      <w:r>
        <w:rPr>
          <w:i/>
          <w:sz w:val="24"/>
        </w:rPr>
        <w:t>3</w:t>
      </w:r>
      <w:r>
        <w:rPr>
          <w:i/>
          <w:spacing w:val="-4"/>
          <w:sz w:val="24"/>
        </w:rPr>
        <w:t xml:space="preserve"> </w:t>
      </w:r>
      <w:r>
        <w:rPr>
          <w:i/>
          <w:sz w:val="24"/>
        </w:rPr>
        <w:t>agencies</w:t>
      </w:r>
      <w:r>
        <w:rPr>
          <w:i/>
          <w:spacing w:val="-3"/>
          <w:sz w:val="24"/>
        </w:rPr>
        <w:t xml:space="preserve"> </w:t>
      </w:r>
      <w:r>
        <w:rPr>
          <w:i/>
          <w:sz w:val="24"/>
        </w:rPr>
        <w:t>that</w:t>
      </w:r>
      <w:r>
        <w:rPr>
          <w:i/>
          <w:spacing w:val="-4"/>
          <w:sz w:val="24"/>
        </w:rPr>
        <w:t xml:space="preserve"> </w:t>
      </w:r>
      <w:r>
        <w:rPr>
          <w:i/>
          <w:sz w:val="24"/>
        </w:rPr>
        <w:t>you</w:t>
      </w:r>
      <w:r>
        <w:rPr>
          <w:i/>
          <w:spacing w:val="-3"/>
          <w:sz w:val="24"/>
        </w:rPr>
        <w:t xml:space="preserve"> </w:t>
      </w:r>
      <w:r>
        <w:rPr>
          <w:i/>
          <w:sz w:val="24"/>
        </w:rPr>
        <w:t>are</w:t>
      </w:r>
      <w:r>
        <w:rPr>
          <w:i/>
          <w:spacing w:val="1"/>
          <w:sz w:val="24"/>
        </w:rPr>
        <w:t xml:space="preserve"> </w:t>
      </w:r>
      <w:r>
        <w:rPr>
          <w:i/>
          <w:sz w:val="24"/>
          <w:u w:val="single"/>
        </w:rPr>
        <w:t>currently</w:t>
      </w:r>
      <w:r>
        <w:rPr>
          <w:i/>
          <w:spacing w:val="-2"/>
          <w:sz w:val="24"/>
        </w:rPr>
        <w:t xml:space="preserve"> </w:t>
      </w:r>
      <w:r>
        <w:rPr>
          <w:i/>
          <w:sz w:val="24"/>
        </w:rPr>
        <w:t>working</w:t>
      </w:r>
      <w:r>
        <w:rPr>
          <w:i/>
          <w:spacing w:val="-3"/>
          <w:sz w:val="24"/>
        </w:rPr>
        <w:t xml:space="preserve"> </w:t>
      </w:r>
      <w:r>
        <w:rPr>
          <w:i/>
          <w:sz w:val="24"/>
        </w:rPr>
        <w:t>with</w:t>
      </w:r>
      <w:r>
        <w:rPr>
          <w:i/>
          <w:spacing w:val="-3"/>
          <w:sz w:val="24"/>
        </w:rPr>
        <w:t xml:space="preserve"> </w:t>
      </w:r>
      <w:r>
        <w:rPr>
          <w:i/>
          <w:sz w:val="24"/>
        </w:rPr>
        <w:t>under</w:t>
      </w:r>
      <w:r>
        <w:rPr>
          <w:i/>
          <w:spacing w:val="-3"/>
          <w:sz w:val="24"/>
        </w:rPr>
        <w:t xml:space="preserve"> </w:t>
      </w:r>
      <w:r>
        <w:rPr>
          <w:i/>
          <w:sz w:val="24"/>
        </w:rPr>
        <w:t>contract</w:t>
      </w:r>
      <w:r>
        <w:rPr>
          <w:i/>
          <w:spacing w:val="-3"/>
          <w:sz w:val="24"/>
        </w:rPr>
        <w:t xml:space="preserve"> </w:t>
      </w:r>
      <w:r>
        <w:rPr>
          <w:i/>
          <w:sz w:val="24"/>
        </w:rPr>
        <w:t>or</w:t>
      </w:r>
      <w:r>
        <w:rPr>
          <w:i/>
          <w:spacing w:val="-3"/>
          <w:sz w:val="24"/>
        </w:rPr>
        <w:t xml:space="preserve"> </w:t>
      </w:r>
      <w:r>
        <w:rPr>
          <w:i/>
          <w:sz w:val="24"/>
        </w:rPr>
        <w:t>grant</w:t>
      </w:r>
      <w:r>
        <w:rPr>
          <w:i/>
          <w:spacing w:val="-3"/>
          <w:sz w:val="24"/>
        </w:rPr>
        <w:t xml:space="preserve"> </w:t>
      </w:r>
      <w:r>
        <w:rPr>
          <w:i/>
          <w:spacing w:val="-2"/>
          <w:sz w:val="24"/>
        </w:rPr>
        <w:t>agreement.</w:t>
      </w:r>
    </w:p>
    <w:p w14:paraId="0E8AF959" w14:textId="77777777" w:rsidR="00914D7E" w:rsidRDefault="00914D7E">
      <w:pPr>
        <w:pStyle w:val="BodyText"/>
        <w:rPr>
          <w:i/>
          <w:sz w:val="12"/>
        </w:rPr>
      </w:pPr>
    </w:p>
    <w:tbl>
      <w:tblPr>
        <w:tblW w:w="0" w:type="auto"/>
        <w:tblInd w:w="3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20"/>
        <w:gridCol w:w="6511"/>
      </w:tblGrid>
      <w:tr w:rsidR="00914D7E" w14:paraId="0E8AF95C" w14:textId="77777777" w:rsidTr="001C51E9">
        <w:trPr>
          <w:trHeight w:val="301"/>
        </w:trPr>
        <w:tc>
          <w:tcPr>
            <w:tcW w:w="2820" w:type="dxa"/>
            <w:shd w:val="clear" w:color="auto" w:fill="FCE8D2"/>
          </w:tcPr>
          <w:p w14:paraId="0E8AF95A" w14:textId="77777777" w:rsidR="00914D7E" w:rsidRDefault="003126EA">
            <w:pPr>
              <w:pStyle w:val="TableParagraph"/>
              <w:spacing w:line="282"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511" w:type="dxa"/>
          </w:tcPr>
          <w:p w14:paraId="0E8AF95B"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5F" w14:textId="77777777" w:rsidTr="001C51E9">
        <w:trPr>
          <w:trHeight w:val="301"/>
        </w:trPr>
        <w:tc>
          <w:tcPr>
            <w:tcW w:w="2820" w:type="dxa"/>
            <w:shd w:val="clear" w:color="auto" w:fill="FCE8D2"/>
          </w:tcPr>
          <w:p w14:paraId="0E8AF95D"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511" w:type="dxa"/>
          </w:tcPr>
          <w:p w14:paraId="0E8AF95E"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62" w14:textId="77777777" w:rsidTr="001C51E9">
        <w:trPr>
          <w:trHeight w:val="301"/>
        </w:trPr>
        <w:tc>
          <w:tcPr>
            <w:tcW w:w="2820" w:type="dxa"/>
            <w:shd w:val="clear" w:color="auto" w:fill="FCE8D2"/>
          </w:tcPr>
          <w:p w14:paraId="0E8AF960" w14:textId="77777777" w:rsidR="00914D7E" w:rsidRDefault="003126EA">
            <w:pPr>
              <w:pStyle w:val="TableParagraph"/>
              <w:spacing w:before="1" w:line="280" w:lineRule="exact"/>
              <w:rPr>
                <w:sz w:val="24"/>
              </w:rPr>
            </w:pPr>
            <w:r>
              <w:rPr>
                <w:spacing w:val="-2"/>
                <w:sz w:val="24"/>
              </w:rPr>
              <w:t>Funder/Agency</w:t>
            </w:r>
          </w:p>
        </w:tc>
        <w:tc>
          <w:tcPr>
            <w:tcW w:w="6511" w:type="dxa"/>
          </w:tcPr>
          <w:p w14:paraId="0E8AF961"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65" w14:textId="77777777" w:rsidTr="001C51E9">
        <w:trPr>
          <w:trHeight w:val="325"/>
        </w:trPr>
        <w:tc>
          <w:tcPr>
            <w:tcW w:w="2820" w:type="dxa"/>
            <w:shd w:val="clear" w:color="auto" w:fill="FCE8D2"/>
          </w:tcPr>
          <w:p w14:paraId="0E8AF963" w14:textId="77777777" w:rsidR="00914D7E" w:rsidRDefault="003126EA">
            <w:pPr>
              <w:pStyle w:val="TableParagraph"/>
              <w:spacing w:before="1"/>
              <w:rPr>
                <w:sz w:val="24"/>
              </w:rPr>
            </w:pPr>
            <w:r>
              <w:rPr>
                <w:spacing w:val="-2"/>
                <w:sz w:val="24"/>
              </w:rPr>
              <w:t>Contact/Reference</w:t>
            </w:r>
          </w:p>
        </w:tc>
        <w:tc>
          <w:tcPr>
            <w:tcW w:w="6511" w:type="dxa"/>
          </w:tcPr>
          <w:p w14:paraId="0E8AF964"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68" w14:textId="77777777" w:rsidTr="001C51E9">
        <w:trPr>
          <w:trHeight w:val="301"/>
        </w:trPr>
        <w:tc>
          <w:tcPr>
            <w:tcW w:w="2820" w:type="dxa"/>
            <w:shd w:val="clear" w:color="auto" w:fill="FCE8D2"/>
          </w:tcPr>
          <w:p w14:paraId="0E8AF966"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Email</w:t>
            </w:r>
          </w:p>
        </w:tc>
        <w:tc>
          <w:tcPr>
            <w:tcW w:w="6511" w:type="dxa"/>
          </w:tcPr>
          <w:p w14:paraId="0E8AF967"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6B" w14:textId="77777777" w:rsidTr="001C51E9">
        <w:trPr>
          <w:trHeight w:val="301"/>
        </w:trPr>
        <w:tc>
          <w:tcPr>
            <w:tcW w:w="2820" w:type="dxa"/>
            <w:shd w:val="clear" w:color="auto" w:fill="FCE8D2"/>
          </w:tcPr>
          <w:p w14:paraId="0E8AF969"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Phone</w:t>
            </w:r>
          </w:p>
        </w:tc>
        <w:tc>
          <w:tcPr>
            <w:tcW w:w="6511" w:type="dxa"/>
          </w:tcPr>
          <w:p w14:paraId="0E8AF96A"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6E" w14:textId="77777777" w:rsidTr="001C51E9">
        <w:trPr>
          <w:trHeight w:val="301"/>
        </w:trPr>
        <w:tc>
          <w:tcPr>
            <w:tcW w:w="2820" w:type="dxa"/>
            <w:shd w:val="clear" w:color="auto" w:fill="FCE8D2"/>
          </w:tcPr>
          <w:p w14:paraId="0E8AF96C" w14:textId="77777777" w:rsidR="00914D7E" w:rsidRDefault="003126EA">
            <w:pPr>
              <w:pStyle w:val="TableParagraph"/>
              <w:spacing w:before="1" w:line="280" w:lineRule="exact"/>
              <w:rPr>
                <w:sz w:val="24"/>
              </w:rPr>
            </w:pPr>
            <w:r>
              <w:rPr>
                <w:sz w:val="24"/>
              </w:rPr>
              <w:t>Contract</w:t>
            </w:r>
            <w:r>
              <w:rPr>
                <w:spacing w:val="-5"/>
                <w:sz w:val="24"/>
              </w:rPr>
              <w:t xml:space="preserve"> </w:t>
            </w:r>
            <w:r>
              <w:rPr>
                <w:spacing w:val="-2"/>
                <w:sz w:val="24"/>
              </w:rPr>
              <w:t>Dates</w:t>
            </w:r>
          </w:p>
        </w:tc>
        <w:tc>
          <w:tcPr>
            <w:tcW w:w="6511" w:type="dxa"/>
          </w:tcPr>
          <w:p w14:paraId="0E8AF96D"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71" w14:textId="77777777" w:rsidTr="001C51E9">
        <w:trPr>
          <w:trHeight w:val="303"/>
        </w:trPr>
        <w:tc>
          <w:tcPr>
            <w:tcW w:w="2820" w:type="dxa"/>
            <w:shd w:val="clear" w:color="auto" w:fill="FCE8D2"/>
          </w:tcPr>
          <w:p w14:paraId="0E8AF96F" w14:textId="77777777" w:rsidR="00914D7E" w:rsidRDefault="003126EA">
            <w:pPr>
              <w:pStyle w:val="TableParagraph"/>
              <w:spacing w:before="1" w:line="283" w:lineRule="exact"/>
              <w:rPr>
                <w:sz w:val="24"/>
              </w:rPr>
            </w:pPr>
            <w:r>
              <w:rPr>
                <w:sz w:val="24"/>
              </w:rPr>
              <w:t>Contract</w:t>
            </w:r>
            <w:r>
              <w:rPr>
                <w:spacing w:val="-7"/>
                <w:sz w:val="24"/>
              </w:rPr>
              <w:t xml:space="preserve"> </w:t>
            </w:r>
            <w:r>
              <w:rPr>
                <w:spacing w:val="-2"/>
                <w:sz w:val="24"/>
              </w:rPr>
              <w:t>Amount</w:t>
            </w:r>
          </w:p>
        </w:tc>
        <w:tc>
          <w:tcPr>
            <w:tcW w:w="6511" w:type="dxa"/>
          </w:tcPr>
          <w:p w14:paraId="0E8AF970" w14:textId="77777777" w:rsidR="00914D7E" w:rsidRDefault="003126EA">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72" w14:textId="77777777" w:rsidR="00914D7E" w:rsidRDefault="00914D7E">
      <w:pPr>
        <w:pStyle w:val="BodyText"/>
        <w:rPr>
          <w:i/>
          <w:sz w:val="20"/>
        </w:rPr>
      </w:pPr>
    </w:p>
    <w:p w14:paraId="0E8AF973" w14:textId="77777777" w:rsidR="00914D7E" w:rsidRDefault="00914D7E">
      <w:pPr>
        <w:pStyle w:val="BodyText"/>
        <w:spacing w:before="111"/>
        <w:rPr>
          <w:i/>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26"/>
        <w:gridCol w:w="6424"/>
      </w:tblGrid>
      <w:tr w:rsidR="00914D7E" w14:paraId="0E8AF976" w14:textId="77777777">
        <w:trPr>
          <w:trHeight w:val="301"/>
        </w:trPr>
        <w:tc>
          <w:tcPr>
            <w:tcW w:w="2926" w:type="dxa"/>
            <w:shd w:val="clear" w:color="auto" w:fill="FCE8D2"/>
          </w:tcPr>
          <w:p w14:paraId="0E8AF974" w14:textId="77777777" w:rsidR="00914D7E" w:rsidRDefault="003126EA">
            <w:pPr>
              <w:pStyle w:val="TableParagraph"/>
              <w:spacing w:line="282"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424" w:type="dxa"/>
          </w:tcPr>
          <w:p w14:paraId="0E8AF97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79" w14:textId="77777777">
        <w:trPr>
          <w:trHeight w:val="301"/>
        </w:trPr>
        <w:tc>
          <w:tcPr>
            <w:tcW w:w="2926" w:type="dxa"/>
            <w:shd w:val="clear" w:color="auto" w:fill="FCE8D2"/>
          </w:tcPr>
          <w:p w14:paraId="0E8AF977"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424" w:type="dxa"/>
          </w:tcPr>
          <w:p w14:paraId="0E8AF97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7C" w14:textId="77777777">
        <w:trPr>
          <w:trHeight w:val="301"/>
        </w:trPr>
        <w:tc>
          <w:tcPr>
            <w:tcW w:w="2926" w:type="dxa"/>
            <w:shd w:val="clear" w:color="auto" w:fill="FCE8D2"/>
          </w:tcPr>
          <w:p w14:paraId="0E8AF97A" w14:textId="77777777" w:rsidR="00914D7E" w:rsidRDefault="003126EA">
            <w:pPr>
              <w:pStyle w:val="TableParagraph"/>
              <w:spacing w:before="1" w:line="280" w:lineRule="exact"/>
              <w:rPr>
                <w:sz w:val="24"/>
              </w:rPr>
            </w:pPr>
            <w:r>
              <w:rPr>
                <w:spacing w:val="-2"/>
                <w:sz w:val="24"/>
              </w:rPr>
              <w:t>Funder/Agency</w:t>
            </w:r>
          </w:p>
        </w:tc>
        <w:tc>
          <w:tcPr>
            <w:tcW w:w="6424" w:type="dxa"/>
          </w:tcPr>
          <w:p w14:paraId="0E8AF97B"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7F" w14:textId="77777777">
        <w:trPr>
          <w:trHeight w:val="303"/>
        </w:trPr>
        <w:tc>
          <w:tcPr>
            <w:tcW w:w="2926" w:type="dxa"/>
            <w:shd w:val="clear" w:color="auto" w:fill="FCE8D2"/>
          </w:tcPr>
          <w:p w14:paraId="0E8AF97D" w14:textId="77777777" w:rsidR="00914D7E" w:rsidRDefault="003126EA">
            <w:pPr>
              <w:pStyle w:val="TableParagraph"/>
              <w:spacing w:before="1" w:line="283" w:lineRule="exact"/>
              <w:rPr>
                <w:sz w:val="24"/>
              </w:rPr>
            </w:pPr>
            <w:r>
              <w:rPr>
                <w:spacing w:val="-2"/>
                <w:sz w:val="24"/>
              </w:rPr>
              <w:t>Contact/Reference</w:t>
            </w:r>
          </w:p>
        </w:tc>
        <w:tc>
          <w:tcPr>
            <w:tcW w:w="6424" w:type="dxa"/>
          </w:tcPr>
          <w:p w14:paraId="0E8AF97E" w14:textId="77777777" w:rsidR="00914D7E" w:rsidRDefault="003126EA">
            <w:pPr>
              <w:pStyle w:val="TableParagraph"/>
              <w:spacing w:before="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82" w14:textId="77777777">
        <w:trPr>
          <w:trHeight w:val="302"/>
        </w:trPr>
        <w:tc>
          <w:tcPr>
            <w:tcW w:w="2926" w:type="dxa"/>
            <w:shd w:val="clear" w:color="auto" w:fill="FCE8D2"/>
          </w:tcPr>
          <w:p w14:paraId="0E8AF980"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Email</w:t>
            </w:r>
          </w:p>
        </w:tc>
        <w:tc>
          <w:tcPr>
            <w:tcW w:w="6424" w:type="dxa"/>
          </w:tcPr>
          <w:p w14:paraId="0E8AF981"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85" w14:textId="77777777">
        <w:trPr>
          <w:trHeight w:val="301"/>
        </w:trPr>
        <w:tc>
          <w:tcPr>
            <w:tcW w:w="2926" w:type="dxa"/>
            <w:shd w:val="clear" w:color="auto" w:fill="FCE8D2"/>
          </w:tcPr>
          <w:p w14:paraId="0E8AF983"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Phone</w:t>
            </w:r>
          </w:p>
        </w:tc>
        <w:tc>
          <w:tcPr>
            <w:tcW w:w="6424" w:type="dxa"/>
          </w:tcPr>
          <w:p w14:paraId="0E8AF984"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88" w14:textId="77777777">
        <w:trPr>
          <w:trHeight w:val="301"/>
        </w:trPr>
        <w:tc>
          <w:tcPr>
            <w:tcW w:w="2926" w:type="dxa"/>
            <w:shd w:val="clear" w:color="auto" w:fill="FCE8D2"/>
          </w:tcPr>
          <w:p w14:paraId="0E8AF986" w14:textId="77777777" w:rsidR="00914D7E" w:rsidRDefault="003126EA">
            <w:pPr>
              <w:pStyle w:val="TableParagraph"/>
              <w:spacing w:line="282" w:lineRule="exact"/>
              <w:rPr>
                <w:sz w:val="24"/>
              </w:rPr>
            </w:pPr>
            <w:r>
              <w:rPr>
                <w:sz w:val="24"/>
              </w:rPr>
              <w:t>Contract</w:t>
            </w:r>
            <w:r>
              <w:rPr>
                <w:spacing w:val="-5"/>
                <w:sz w:val="24"/>
              </w:rPr>
              <w:t xml:space="preserve"> </w:t>
            </w:r>
            <w:r>
              <w:rPr>
                <w:spacing w:val="-2"/>
                <w:sz w:val="24"/>
              </w:rPr>
              <w:t>Dates</w:t>
            </w:r>
          </w:p>
        </w:tc>
        <w:tc>
          <w:tcPr>
            <w:tcW w:w="6424" w:type="dxa"/>
          </w:tcPr>
          <w:p w14:paraId="0E8AF987"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8B" w14:textId="77777777">
        <w:trPr>
          <w:trHeight w:val="304"/>
        </w:trPr>
        <w:tc>
          <w:tcPr>
            <w:tcW w:w="2926" w:type="dxa"/>
            <w:shd w:val="clear" w:color="auto" w:fill="FCE8D2"/>
          </w:tcPr>
          <w:p w14:paraId="0E8AF989" w14:textId="77777777" w:rsidR="00914D7E" w:rsidRDefault="003126EA">
            <w:pPr>
              <w:pStyle w:val="TableParagraph"/>
              <w:spacing w:line="284" w:lineRule="exact"/>
              <w:rPr>
                <w:sz w:val="24"/>
              </w:rPr>
            </w:pPr>
            <w:r>
              <w:rPr>
                <w:sz w:val="24"/>
              </w:rPr>
              <w:t>Contract</w:t>
            </w:r>
            <w:r>
              <w:rPr>
                <w:spacing w:val="-7"/>
                <w:sz w:val="24"/>
              </w:rPr>
              <w:t xml:space="preserve"> </w:t>
            </w:r>
            <w:r>
              <w:rPr>
                <w:spacing w:val="-2"/>
                <w:sz w:val="24"/>
              </w:rPr>
              <w:t>Amount</w:t>
            </w:r>
          </w:p>
        </w:tc>
        <w:tc>
          <w:tcPr>
            <w:tcW w:w="6424" w:type="dxa"/>
          </w:tcPr>
          <w:p w14:paraId="0E8AF98A"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8C" w14:textId="77777777" w:rsidR="00914D7E" w:rsidRDefault="00914D7E">
      <w:pPr>
        <w:pStyle w:val="BodyText"/>
        <w:rPr>
          <w:i/>
          <w:sz w:val="20"/>
        </w:rPr>
      </w:pPr>
    </w:p>
    <w:p w14:paraId="0E8AF98D" w14:textId="77777777" w:rsidR="00914D7E" w:rsidRDefault="00914D7E">
      <w:pPr>
        <w:pStyle w:val="BodyText"/>
        <w:spacing w:before="110"/>
        <w:rPr>
          <w:i/>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26"/>
        <w:gridCol w:w="6424"/>
      </w:tblGrid>
      <w:tr w:rsidR="00914D7E" w14:paraId="0E8AF990" w14:textId="77777777">
        <w:trPr>
          <w:trHeight w:val="301"/>
        </w:trPr>
        <w:tc>
          <w:tcPr>
            <w:tcW w:w="2926" w:type="dxa"/>
            <w:shd w:val="clear" w:color="auto" w:fill="FCE8D2"/>
          </w:tcPr>
          <w:p w14:paraId="0E8AF98E" w14:textId="77777777" w:rsidR="00914D7E" w:rsidRDefault="003126EA">
            <w:pPr>
              <w:pStyle w:val="TableParagraph"/>
              <w:spacing w:line="282"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424" w:type="dxa"/>
          </w:tcPr>
          <w:p w14:paraId="0E8AF98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93" w14:textId="77777777">
        <w:trPr>
          <w:trHeight w:val="301"/>
        </w:trPr>
        <w:tc>
          <w:tcPr>
            <w:tcW w:w="2926" w:type="dxa"/>
            <w:shd w:val="clear" w:color="auto" w:fill="FCE8D2"/>
          </w:tcPr>
          <w:p w14:paraId="0E8AF991"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424" w:type="dxa"/>
          </w:tcPr>
          <w:p w14:paraId="0E8AF99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96" w14:textId="77777777">
        <w:trPr>
          <w:trHeight w:val="301"/>
        </w:trPr>
        <w:tc>
          <w:tcPr>
            <w:tcW w:w="2926" w:type="dxa"/>
            <w:shd w:val="clear" w:color="auto" w:fill="FCE8D2"/>
          </w:tcPr>
          <w:p w14:paraId="0E8AF994" w14:textId="77777777" w:rsidR="00914D7E" w:rsidRDefault="003126EA">
            <w:pPr>
              <w:pStyle w:val="TableParagraph"/>
              <w:spacing w:line="282" w:lineRule="exact"/>
              <w:rPr>
                <w:sz w:val="24"/>
              </w:rPr>
            </w:pPr>
            <w:r>
              <w:rPr>
                <w:spacing w:val="-2"/>
                <w:sz w:val="24"/>
              </w:rPr>
              <w:t>Funder/Agency</w:t>
            </w:r>
          </w:p>
        </w:tc>
        <w:tc>
          <w:tcPr>
            <w:tcW w:w="6424" w:type="dxa"/>
          </w:tcPr>
          <w:p w14:paraId="0E8AF99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99" w14:textId="77777777">
        <w:trPr>
          <w:trHeight w:val="301"/>
        </w:trPr>
        <w:tc>
          <w:tcPr>
            <w:tcW w:w="2926" w:type="dxa"/>
            <w:shd w:val="clear" w:color="auto" w:fill="FCE8D2"/>
          </w:tcPr>
          <w:p w14:paraId="0E8AF997" w14:textId="77777777" w:rsidR="00914D7E" w:rsidRDefault="003126EA">
            <w:pPr>
              <w:pStyle w:val="TableParagraph"/>
              <w:spacing w:before="1" w:line="280" w:lineRule="exact"/>
              <w:rPr>
                <w:sz w:val="24"/>
              </w:rPr>
            </w:pPr>
            <w:r>
              <w:rPr>
                <w:spacing w:val="-2"/>
                <w:sz w:val="24"/>
              </w:rPr>
              <w:t>Contact/Reference</w:t>
            </w:r>
          </w:p>
        </w:tc>
        <w:tc>
          <w:tcPr>
            <w:tcW w:w="6424" w:type="dxa"/>
          </w:tcPr>
          <w:p w14:paraId="0E8AF99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9C" w14:textId="77777777">
        <w:trPr>
          <w:trHeight w:val="303"/>
        </w:trPr>
        <w:tc>
          <w:tcPr>
            <w:tcW w:w="2926" w:type="dxa"/>
            <w:shd w:val="clear" w:color="auto" w:fill="FCE8D2"/>
          </w:tcPr>
          <w:p w14:paraId="0E8AF99A" w14:textId="77777777" w:rsidR="00914D7E" w:rsidRDefault="003126EA">
            <w:pPr>
              <w:pStyle w:val="TableParagraph"/>
              <w:spacing w:before="1" w:line="283" w:lineRule="exact"/>
              <w:rPr>
                <w:sz w:val="24"/>
              </w:rPr>
            </w:pPr>
            <w:r>
              <w:rPr>
                <w:sz w:val="24"/>
              </w:rPr>
              <w:t>Contact</w:t>
            </w:r>
            <w:r>
              <w:rPr>
                <w:spacing w:val="-5"/>
                <w:sz w:val="24"/>
              </w:rPr>
              <w:t xml:space="preserve"> </w:t>
            </w:r>
            <w:r>
              <w:rPr>
                <w:spacing w:val="-2"/>
                <w:sz w:val="24"/>
              </w:rPr>
              <w:t>Email</w:t>
            </w:r>
          </w:p>
        </w:tc>
        <w:tc>
          <w:tcPr>
            <w:tcW w:w="6424" w:type="dxa"/>
          </w:tcPr>
          <w:p w14:paraId="0E8AF99B"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9F" w14:textId="77777777">
        <w:trPr>
          <w:trHeight w:val="302"/>
        </w:trPr>
        <w:tc>
          <w:tcPr>
            <w:tcW w:w="2926" w:type="dxa"/>
            <w:shd w:val="clear" w:color="auto" w:fill="FCE8D2"/>
          </w:tcPr>
          <w:p w14:paraId="0E8AF99D"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Phone</w:t>
            </w:r>
          </w:p>
        </w:tc>
        <w:tc>
          <w:tcPr>
            <w:tcW w:w="6424" w:type="dxa"/>
          </w:tcPr>
          <w:p w14:paraId="0E8AF99E"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A2" w14:textId="77777777">
        <w:trPr>
          <w:trHeight w:val="301"/>
        </w:trPr>
        <w:tc>
          <w:tcPr>
            <w:tcW w:w="2926" w:type="dxa"/>
            <w:shd w:val="clear" w:color="auto" w:fill="FCE8D2"/>
          </w:tcPr>
          <w:p w14:paraId="0E8AF9A0" w14:textId="77777777" w:rsidR="00914D7E" w:rsidRDefault="003126EA">
            <w:pPr>
              <w:pStyle w:val="TableParagraph"/>
              <w:spacing w:line="282" w:lineRule="exact"/>
              <w:rPr>
                <w:sz w:val="24"/>
              </w:rPr>
            </w:pPr>
            <w:r>
              <w:rPr>
                <w:sz w:val="24"/>
              </w:rPr>
              <w:t>Contract</w:t>
            </w:r>
            <w:r>
              <w:rPr>
                <w:spacing w:val="-5"/>
                <w:sz w:val="24"/>
              </w:rPr>
              <w:t xml:space="preserve"> </w:t>
            </w:r>
            <w:r>
              <w:rPr>
                <w:spacing w:val="-2"/>
                <w:sz w:val="24"/>
              </w:rPr>
              <w:t>Dates</w:t>
            </w:r>
          </w:p>
        </w:tc>
        <w:tc>
          <w:tcPr>
            <w:tcW w:w="6424" w:type="dxa"/>
          </w:tcPr>
          <w:p w14:paraId="0E8AF9A1"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A5" w14:textId="77777777">
        <w:trPr>
          <w:trHeight w:val="301"/>
        </w:trPr>
        <w:tc>
          <w:tcPr>
            <w:tcW w:w="2926" w:type="dxa"/>
            <w:shd w:val="clear" w:color="auto" w:fill="FCE8D2"/>
          </w:tcPr>
          <w:p w14:paraId="0E8AF9A3" w14:textId="77777777" w:rsidR="00914D7E" w:rsidRDefault="003126EA">
            <w:pPr>
              <w:pStyle w:val="TableParagraph"/>
              <w:spacing w:line="282" w:lineRule="exact"/>
              <w:rPr>
                <w:sz w:val="24"/>
              </w:rPr>
            </w:pPr>
            <w:r>
              <w:rPr>
                <w:sz w:val="24"/>
              </w:rPr>
              <w:t>Contract</w:t>
            </w:r>
            <w:r>
              <w:rPr>
                <w:spacing w:val="-7"/>
                <w:sz w:val="24"/>
              </w:rPr>
              <w:t xml:space="preserve"> </w:t>
            </w:r>
            <w:r>
              <w:rPr>
                <w:spacing w:val="-2"/>
                <w:sz w:val="24"/>
              </w:rPr>
              <w:t>Amount</w:t>
            </w:r>
          </w:p>
        </w:tc>
        <w:tc>
          <w:tcPr>
            <w:tcW w:w="6424" w:type="dxa"/>
          </w:tcPr>
          <w:p w14:paraId="0E8AF9A4"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A6" w14:textId="77777777" w:rsidR="00914D7E" w:rsidRDefault="00914D7E">
      <w:pPr>
        <w:pStyle w:val="BodyText"/>
        <w:rPr>
          <w:i/>
          <w:sz w:val="20"/>
        </w:rPr>
      </w:pPr>
    </w:p>
    <w:p w14:paraId="0E8AF9A7" w14:textId="77777777" w:rsidR="00914D7E" w:rsidRDefault="00914D7E">
      <w:pPr>
        <w:pStyle w:val="BodyText"/>
        <w:rPr>
          <w:i/>
          <w:sz w:val="20"/>
        </w:rPr>
      </w:pPr>
    </w:p>
    <w:p w14:paraId="0E8AF9A8" w14:textId="77777777" w:rsidR="00914D7E" w:rsidRDefault="003126EA">
      <w:pPr>
        <w:pStyle w:val="BodyText"/>
        <w:spacing w:before="121"/>
        <w:rPr>
          <w:i/>
          <w:sz w:val="20"/>
        </w:rPr>
      </w:pPr>
      <w:r>
        <w:rPr>
          <w:i/>
          <w:noProof/>
          <w:sz w:val="20"/>
        </w:rPr>
        <mc:AlternateContent>
          <mc:Choice Requires="wps">
            <w:drawing>
              <wp:anchor distT="0" distB="0" distL="0" distR="0" simplePos="0" relativeHeight="251658289" behindDoc="1" locked="0" layoutInCell="1" allowOverlap="1" wp14:anchorId="0E8AFCD1" wp14:editId="0E8AFCD2">
                <wp:simplePos x="0" y="0"/>
                <wp:positionH relativeFrom="page">
                  <wp:posOffset>457200</wp:posOffset>
                </wp:positionH>
                <wp:positionV relativeFrom="paragraph">
                  <wp:posOffset>247166</wp:posOffset>
                </wp:positionV>
                <wp:extent cx="1829435" cy="15240"/>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5240"/>
                        </a:xfrm>
                        <a:custGeom>
                          <a:avLst/>
                          <a:gdLst/>
                          <a:ahLst/>
                          <a:cxnLst/>
                          <a:rect l="l" t="t" r="r" b="b"/>
                          <a:pathLst>
                            <a:path w="1829435" h="15240">
                              <a:moveTo>
                                <a:pt x="1829054" y="0"/>
                              </a:moveTo>
                              <a:lnTo>
                                <a:pt x="0" y="0"/>
                              </a:lnTo>
                              <a:lnTo>
                                <a:pt x="0" y="15240"/>
                              </a:lnTo>
                              <a:lnTo>
                                <a:pt x="1829054" y="15240"/>
                              </a:lnTo>
                              <a:lnTo>
                                <a:pt x="1829054" y="0"/>
                              </a:lnTo>
                              <a:close/>
                            </a:path>
                          </a:pathLst>
                        </a:custGeom>
                        <a:solidFill>
                          <a:srgbClr val="404040"/>
                        </a:solidFill>
                      </wps:spPr>
                      <wps:bodyPr wrap="square" lIns="0" tIns="0" rIns="0" bIns="0" rtlCol="0">
                        <a:prstTxWarp prst="textNoShape">
                          <a:avLst/>
                        </a:prstTxWarp>
                        <a:noAutofit/>
                      </wps:bodyPr>
                    </wps:wsp>
                  </a:graphicData>
                </a:graphic>
              </wp:anchor>
            </w:drawing>
          </mc:Choice>
          <mc:Fallback>
            <w:pict>
              <v:shape w14:anchorId="3CD1D041" id="Graphic 76" o:spid="_x0000_s1026" style="position:absolute;margin-left:36pt;margin-top:19.45pt;width:144.05pt;height:1.2pt;z-index:-251658191;visibility:visible;mso-wrap-style:square;mso-wrap-distance-left:0;mso-wrap-distance-top:0;mso-wrap-distance-right:0;mso-wrap-distance-bottom:0;mso-position-horizontal:absolute;mso-position-horizontal-relative:page;mso-position-vertical:absolute;mso-position-vertical-relative:text;v-text-anchor:top" coordsize="1829435,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" path="m1829054,l,,,15240r1829054,l1829054,xe" fillcolor="#404040" stroked="f">
                <v:path arrowok="t"/>
                <w10:wrap type="topAndBottom" anchorx="page"/>
              </v:shape>
            </w:pict>
          </mc:Fallback>
        </mc:AlternateContent>
      </w:r>
    </w:p>
    <w:p w14:paraId="0E8AF9A9" w14:textId="77777777" w:rsidR="00914D7E" w:rsidRDefault="00914D7E">
      <w:pPr>
        <w:pStyle w:val="BodyText"/>
        <w:rPr>
          <w:i/>
          <w:sz w:val="20"/>
        </w:rPr>
        <w:sectPr w:rsidR="00914D7E">
          <w:pgSz w:w="12240" w:h="15840"/>
          <w:pgMar w:top="960" w:right="360" w:bottom="900" w:left="360" w:header="0" w:footer="685" w:gutter="0"/>
          <w:cols w:space="720"/>
        </w:sectPr>
      </w:pPr>
    </w:p>
    <w:p w14:paraId="0E8AF9AA" w14:textId="77777777" w:rsidR="00914D7E" w:rsidRDefault="003126EA">
      <w:pPr>
        <w:spacing w:before="44"/>
        <w:jc w:val="center"/>
        <w:rPr>
          <w:b/>
        </w:rPr>
      </w:pPr>
      <w:r>
        <w:rPr>
          <w:b/>
          <w:color w:val="404040"/>
          <w:u w:val="single" w:color="404040"/>
        </w:rPr>
        <w:t>Prior</w:t>
      </w:r>
      <w:r>
        <w:rPr>
          <w:b/>
          <w:color w:val="404040"/>
          <w:spacing w:val="-5"/>
          <w:u w:val="single" w:color="404040"/>
        </w:rPr>
        <w:t xml:space="preserve"> </w:t>
      </w:r>
      <w:r>
        <w:rPr>
          <w:b/>
          <w:color w:val="404040"/>
          <w:u w:val="single" w:color="404040"/>
        </w:rPr>
        <w:t>Contracts</w:t>
      </w:r>
      <w:r>
        <w:rPr>
          <w:b/>
          <w:color w:val="404040"/>
          <w:spacing w:val="-6"/>
          <w:u w:val="single" w:color="404040"/>
        </w:rPr>
        <w:t xml:space="preserve"> </w:t>
      </w:r>
      <w:r>
        <w:rPr>
          <w:b/>
          <w:color w:val="404040"/>
          <w:u w:val="single" w:color="404040"/>
        </w:rPr>
        <w:t>/</w:t>
      </w:r>
      <w:r>
        <w:rPr>
          <w:b/>
          <w:color w:val="404040"/>
          <w:spacing w:val="-3"/>
          <w:u w:val="single" w:color="404040"/>
        </w:rPr>
        <w:t xml:space="preserve"> </w:t>
      </w:r>
      <w:r>
        <w:rPr>
          <w:b/>
          <w:color w:val="404040"/>
          <w:u w:val="single" w:color="404040"/>
        </w:rPr>
        <w:t>Grants</w:t>
      </w:r>
      <w:r>
        <w:rPr>
          <w:b/>
          <w:color w:val="404040"/>
          <w:spacing w:val="-7"/>
          <w:u w:val="single" w:color="404040"/>
        </w:rPr>
        <w:t xml:space="preserve"> </w:t>
      </w:r>
      <w:r>
        <w:rPr>
          <w:b/>
          <w:color w:val="404040"/>
          <w:u w:val="single" w:color="404040"/>
        </w:rPr>
        <w:t>(completed</w:t>
      </w:r>
      <w:r>
        <w:rPr>
          <w:b/>
          <w:color w:val="404040"/>
          <w:spacing w:val="-7"/>
          <w:u w:val="single" w:color="404040"/>
        </w:rPr>
        <w:t xml:space="preserve"> </w:t>
      </w:r>
      <w:r>
        <w:rPr>
          <w:b/>
          <w:color w:val="404040"/>
          <w:u w:val="single" w:color="404040"/>
        </w:rPr>
        <w:t>in</w:t>
      </w:r>
      <w:r>
        <w:rPr>
          <w:b/>
          <w:color w:val="404040"/>
          <w:spacing w:val="-7"/>
          <w:u w:val="single" w:color="404040"/>
        </w:rPr>
        <w:t xml:space="preserve"> </w:t>
      </w:r>
      <w:r>
        <w:rPr>
          <w:b/>
          <w:color w:val="404040"/>
          <w:u w:val="single" w:color="404040"/>
        </w:rPr>
        <w:t>the</w:t>
      </w:r>
      <w:r>
        <w:rPr>
          <w:b/>
          <w:color w:val="404040"/>
          <w:spacing w:val="-7"/>
          <w:u w:val="single" w:color="404040"/>
        </w:rPr>
        <w:t xml:space="preserve"> </w:t>
      </w:r>
      <w:r>
        <w:rPr>
          <w:b/>
          <w:color w:val="404040"/>
          <w:u w:val="single" w:color="404040"/>
        </w:rPr>
        <w:t>last</w:t>
      </w:r>
      <w:r>
        <w:rPr>
          <w:b/>
          <w:color w:val="404040"/>
          <w:spacing w:val="-7"/>
          <w:u w:val="single" w:color="404040"/>
        </w:rPr>
        <w:t xml:space="preserve"> </w:t>
      </w:r>
      <w:r>
        <w:rPr>
          <w:b/>
          <w:color w:val="404040"/>
          <w:u w:val="single" w:color="404040"/>
        </w:rPr>
        <w:t>five</w:t>
      </w:r>
      <w:r>
        <w:rPr>
          <w:b/>
          <w:color w:val="404040"/>
          <w:spacing w:val="-8"/>
          <w:u w:val="single" w:color="404040"/>
        </w:rPr>
        <w:t xml:space="preserve"> </w:t>
      </w:r>
      <w:r>
        <w:rPr>
          <w:b/>
          <w:color w:val="404040"/>
          <w:spacing w:val="-2"/>
          <w:u w:val="single" w:color="404040"/>
        </w:rPr>
        <w:t>years)</w:t>
      </w:r>
    </w:p>
    <w:p w14:paraId="0E8AF9AB" w14:textId="77777777" w:rsidR="00914D7E" w:rsidRDefault="00914D7E">
      <w:pPr>
        <w:pStyle w:val="BodyText"/>
        <w:spacing w:before="77"/>
        <w:rPr>
          <w:b/>
        </w:rPr>
      </w:pPr>
    </w:p>
    <w:p w14:paraId="0E8AF9AC" w14:textId="6EA0EB88" w:rsidR="00914D7E" w:rsidRDefault="003126EA">
      <w:pPr>
        <w:ind w:left="360"/>
        <w:rPr>
          <w:i/>
          <w:sz w:val="24"/>
        </w:rPr>
      </w:pPr>
      <w:r>
        <w:rPr>
          <w:i/>
          <w:sz w:val="24"/>
        </w:rPr>
        <w:t>List</w:t>
      </w:r>
      <w:r>
        <w:rPr>
          <w:i/>
          <w:spacing w:val="-6"/>
          <w:sz w:val="24"/>
        </w:rPr>
        <w:t xml:space="preserve"> </w:t>
      </w:r>
      <w:r>
        <w:rPr>
          <w:i/>
          <w:sz w:val="24"/>
        </w:rPr>
        <w:t>up</w:t>
      </w:r>
      <w:r>
        <w:rPr>
          <w:i/>
          <w:spacing w:val="-2"/>
          <w:sz w:val="24"/>
        </w:rPr>
        <w:t xml:space="preserve"> </w:t>
      </w:r>
      <w:r>
        <w:rPr>
          <w:i/>
          <w:sz w:val="24"/>
        </w:rPr>
        <w:t>to</w:t>
      </w:r>
      <w:r>
        <w:rPr>
          <w:i/>
          <w:spacing w:val="-2"/>
          <w:sz w:val="24"/>
        </w:rPr>
        <w:t xml:space="preserve"> </w:t>
      </w:r>
      <w:r>
        <w:rPr>
          <w:i/>
          <w:sz w:val="24"/>
        </w:rPr>
        <w:t>3</w:t>
      </w:r>
      <w:r>
        <w:rPr>
          <w:i/>
          <w:spacing w:val="-3"/>
          <w:sz w:val="24"/>
        </w:rPr>
        <w:t xml:space="preserve"> </w:t>
      </w:r>
      <w:r>
        <w:rPr>
          <w:i/>
          <w:sz w:val="24"/>
        </w:rPr>
        <w:t>agencies</w:t>
      </w:r>
      <w:r>
        <w:rPr>
          <w:i/>
          <w:spacing w:val="-3"/>
          <w:sz w:val="24"/>
        </w:rPr>
        <w:t xml:space="preserve"> </w:t>
      </w:r>
      <w:r>
        <w:rPr>
          <w:i/>
          <w:sz w:val="24"/>
        </w:rPr>
        <w:t>that</w:t>
      </w:r>
      <w:r>
        <w:rPr>
          <w:i/>
          <w:spacing w:val="-3"/>
          <w:sz w:val="24"/>
        </w:rPr>
        <w:t xml:space="preserve"> </w:t>
      </w:r>
      <w:r>
        <w:rPr>
          <w:i/>
          <w:sz w:val="24"/>
        </w:rPr>
        <w:t>you</w:t>
      </w:r>
      <w:r>
        <w:rPr>
          <w:i/>
          <w:spacing w:val="-3"/>
          <w:sz w:val="24"/>
        </w:rPr>
        <w:t xml:space="preserve"> </w:t>
      </w:r>
      <w:r>
        <w:rPr>
          <w:i/>
          <w:sz w:val="24"/>
          <w:u w:val="single"/>
        </w:rPr>
        <w:t>previously</w:t>
      </w:r>
      <w:r>
        <w:rPr>
          <w:i/>
          <w:spacing w:val="-1"/>
          <w:sz w:val="24"/>
        </w:rPr>
        <w:t xml:space="preserve"> </w:t>
      </w:r>
      <w:r>
        <w:rPr>
          <w:i/>
          <w:sz w:val="24"/>
        </w:rPr>
        <w:t>worked</w:t>
      </w:r>
      <w:r>
        <w:rPr>
          <w:i/>
          <w:spacing w:val="-3"/>
          <w:sz w:val="24"/>
        </w:rPr>
        <w:t xml:space="preserve"> </w:t>
      </w:r>
      <w:r>
        <w:rPr>
          <w:i/>
          <w:sz w:val="24"/>
        </w:rPr>
        <w:t>with</w:t>
      </w:r>
      <w:r>
        <w:rPr>
          <w:i/>
          <w:spacing w:val="-3"/>
          <w:sz w:val="24"/>
        </w:rPr>
        <w:t xml:space="preserve"> </w:t>
      </w:r>
      <w:r>
        <w:rPr>
          <w:i/>
          <w:sz w:val="24"/>
        </w:rPr>
        <w:t>under</w:t>
      </w:r>
      <w:r>
        <w:rPr>
          <w:i/>
          <w:spacing w:val="-3"/>
          <w:sz w:val="24"/>
        </w:rPr>
        <w:t xml:space="preserve"> </w:t>
      </w:r>
      <w:r>
        <w:rPr>
          <w:i/>
          <w:sz w:val="24"/>
        </w:rPr>
        <w:t>contract</w:t>
      </w:r>
      <w:r>
        <w:rPr>
          <w:i/>
          <w:spacing w:val="-3"/>
          <w:sz w:val="24"/>
        </w:rPr>
        <w:t xml:space="preserve"> </w:t>
      </w:r>
      <w:r>
        <w:rPr>
          <w:i/>
          <w:sz w:val="24"/>
        </w:rPr>
        <w:t>or</w:t>
      </w:r>
      <w:r>
        <w:rPr>
          <w:i/>
          <w:spacing w:val="-3"/>
          <w:sz w:val="24"/>
        </w:rPr>
        <w:t xml:space="preserve"> </w:t>
      </w:r>
      <w:r>
        <w:rPr>
          <w:i/>
          <w:sz w:val="24"/>
        </w:rPr>
        <w:t>grant</w:t>
      </w:r>
      <w:r>
        <w:rPr>
          <w:i/>
          <w:spacing w:val="-3"/>
          <w:sz w:val="24"/>
        </w:rPr>
        <w:t xml:space="preserve"> </w:t>
      </w:r>
      <w:r>
        <w:rPr>
          <w:i/>
          <w:spacing w:val="-2"/>
          <w:sz w:val="24"/>
        </w:rPr>
        <w:t>agreement.</w:t>
      </w:r>
    </w:p>
    <w:p w14:paraId="0E8AF9AD" w14:textId="77777777" w:rsidR="00914D7E" w:rsidRDefault="00914D7E">
      <w:pPr>
        <w:pStyle w:val="BodyText"/>
        <w:spacing w:before="11"/>
        <w:rPr>
          <w:i/>
          <w:sz w:val="18"/>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26"/>
        <w:gridCol w:w="6424"/>
      </w:tblGrid>
      <w:tr w:rsidR="00914D7E" w14:paraId="0E8AF9B0" w14:textId="77777777">
        <w:trPr>
          <w:trHeight w:val="301"/>
        </w:trPr>
        <w:tc>
          <w:tcPr>
            <w:tcW w:w="2926" w:type="dxa"/>
            <w:shd w:val="clear" w:color="auto" w:fill="FCE8D2"/>
          </w:tcPr>
          <w:p w14:paraId="0E8AF9AE" w14:textId="77777777" w:rsidR="00914D7E" w:rsidRDefault="003126EA">
            <w:pPr>
              <w:pStyle w:val="TableParagraph"/>
              <w:spacing w:line="282"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424" w:type="dxa"/>
          </w:tcPr>
          <w:p w14:paraId="0E8AF9A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B3" w14:textId="77777777">
        <w:trPr>
          <w:trHeight w:val="301"/>
        </w:trPr>
        <w:tc>
          <w:tcPr>
            <w:tcW w:w="2926" w:type="dxa"/>
            <w:shd w:val="clear" w:color="auto" w:fill="FCE8D2"/>
          </w:tcPr>
          <w:p w14:paraId="0E8AF9B1"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424" w:type="dxa"/>
          </w:tcPr>
          <w:p w14:paraId="0E8AF9B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B6" w14:textId="77777777">
        <w:trPr>
          <w:trHeight w:val="301"/>
        </w:trPr>
        <w:tc>
          <w:tcPr>
            <w:tcW w:w="2926" w:type="dxa"/>
            <w:shd w:val="clear" w:color="auto" w:fill="FCE8D2"/>
          </w:tcPr>
          <w:p w14:paraId="0E8AF9B4" w14:textId="77777777" w:rsidR="00914D7E" w:rsidRDefault="003126EA">
            <w:pPr>
              <w:pStyle w:val="TableParagraph"/>
              <w:spacing w:line="282" w:lineRule="exact"/>
              <w:rPr>
                <w:sz w:val="24"/>
              </w:rPr>
            </w:pPr>
            <w:r>
              <w:rPr>
                <w:spacing w:val="-2"/>
                <w:sz w:val="24"/>
              </w:rPr>
              <w:t>Funder/Agency</w:t>
            </w:r>
          </w:p>
        </w:tc>
        <w:tc>
          <w:tcPr>
            <w:tcW w:w="6424" w:type="dxa"/>
          </w:tcPr>
          <w:p w14:paraId="0E8AF9B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B9" w14:textId="77777777">
        <w:trPr>
          <w:trHeight w:val="301"/>
        </w:trPr>
        <w:tc>
          <w:tcPr>
            <w:tcW w:w="2926" w:type="dxa"/>
            <w:shd w:val="clear" w:color="auto" w:fill="FCE8D2"/>
          </w:tcPr>
          <w:p w14:paraId="0E8AF9B7" w14:textId="77777777" w:rsidR="00914D7E" w:rsidRDefault="003126EA">
            <w:pPr>
              <w:pStyle w:val="TableParagraph"/>
              <w:spacing w:line="282" w:lineRule="exact"/>
              <w:rPr>
                <w:sz w:val="24"/>
              </w:rPr>
            </w:pPr>
            <w:r>
              <w:rPr>
                <w:spacing w:val="-2"/>
                <w:sz w:val="24"/>
              </w:rPr>
              <w:t>Contact/Reference</w:t>
            </w:r>
          </w:p>
        </w:tc>
        <w:tc>
          <w:tcPr>
            <w:tcW w:w="6424" w:type="dxa"/>
          </w:tcPr>
          <w:p w14:paraId="0E8AF9B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BC" w14:textId="77777777">
        <w:trPr>
          <w:trHeight w:val="301"/>
        </w:trPr>
        <w:tc>
          <w:tcPr>
            <w:tcW w:w="2926" w:type="dxa"/>
            <w:shd w:val="clear" w:color="auto" w:fill="FCE8D2"/>
          </w:tcPr>
          <w:p w14:paraId="0E8AF9BA" w14:textId="77777777" w:rsidR="00914D7E" w:rsidRDefault="003126EA">
            <w:pPr>
              <w:pStyle w:val="TableParagraph"/>
              <w:spacing w:before="1" w:line="280" w:lineRule="exact"/>
              <w:rPr>
                <w:sz w:val="24"/>
              </w:rPr>
            </w:pPr>
            <w:r>
              <w:rPr>
                <w:sz w:val="24"/>
              </w:rPr>
              <w:t>Contact</w:t>
            </w:r>
            <w:r>
              <w:rPr>
                <w:spacing w:val="-5"/>
                <w:sz w:val="24"/>
              </w:rPr>
              <w:t xml:space="preserve"> </w:t>
            </w:r>
            <w:r>
              <w:rPr>
                <w:spacing w:val="-2"/>
                <w:sz w:val="24"/>
              </w:rPr>
              <w:t>Email</w:t>
            </w:r>
          </w:p>
        </w:tc>
        <w:tc>
          <w:tcPr>
            <w:tcW w:w="6424" w:type="dxa"/>
          </w:tcPr>
          <w:p w14:paraId="0E8AF9BB"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BF" w14:textId="77777777">
        <w:trPr>
          <w:trHeight w:val="303"/>
        </w:trPr>
        <w:tc>
          <w:tcPr>
            <w:tcW w:w="2926" w:type="dxa"/>
            <w:shd w:val="clear" w:color="auto" w:fill="FCE8D2"/>
          </w:tcPr>
          <w:p w14:paraId="0E8AF9BD" w14:textId="77777777" w:rsidR="00914D7E" w:rsidRDefault="003126EA">
            <w:pPr>
              <w:pStyle w:val="TableParagraph"/>
              <w:spacing w:before="1" w:line="283" w:lineRule="exact"/>
              <w:rPr>
                <w:sz w:val="24"/>
              </w:rPr>
            </w:pPr>
            <w:r>
              <w:rPr>
                <w:sz w:val="24"/>
              </w:rPr>
              <w:t>Contact</w:t>
            </w:r>
            <w:r>
              <w:rPr>
                <w:spacing w:val="-5"/>
                <w:sz w:val="24"/>
              </w:rPr>
              <w:t xml:space="preserve"> </w:t>
            </w:r>
            <w:r>
              <w:rPr>
                <w:spacing w:val="-2"/>
                <w:sz w:val="24"/>
              </w:rPr>
              <w:t>Phone</w:t>
            </w:r>
          </w:p>
        </w:tc>
        <w:tc>
          <w:tcPr>
            <w:tcW w:w="6424" w:type="dxa"/>
          </w:tcPr>
          <w:p w14:paraId="0E8AF9BE" w14:textId="77777777" w:rsidR="00914D7E" w:rsidRDefault="003126EA">
            <w:pPr>
              <w:pStyle w:val="TableParagraph"/>
              <w:spacing w:before="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C2" w14:textId="77777777">
        <w:trPr>
          <w:trHeight w:val="301"/>
        </w:trPr>
        <w:tc>
          <w:tcPr>
            <w:tcW w:w="2926" w:type="dxa"/>
            <w:shd w:val="clear" w:color="auto" w:fill="FCE8D2"/>
          </w:tcPr>
          <w:p w14:paraId="0E8AF9C0" w14:textId="77777777" w:rsidR="00914D7E" w:rsidRDefault="003126EA">
            <w:pPr>
              <w:pStyle w:val="TableParagraph"/>
              <w:spacing w:line="282" w:lineRule="exact"/>
              <w:rPr>
                <w:sz w:val="24"/>
              </w:rPr>
            </w:pPr>
            <w:r>
              <w:rPr>
                <w:sz w:val="24"/>
              </w:rPr>
              <w:t>Contract</w:t>
            </w:r>
            <w:r>
              <w:rPr>
                <w:spacing w:val="-5"/>
                <w:sz w:val="24"/>
              </w:rPr>
              <w:t xml:space="preserve"> </w:t>
            </w:r>
            <w:r>
              <w:rPr>
                <w:spacing w:val="-2"/>
                <w:sz w:val="24"/>
              </w:rPr>
              <w:t>Dates</w:t>
            </w:r>
          </w:p>
        </w:tc>
        <w:tc>
          <w:tcPr>
            <w:tcW w:w="6424" w:type="dxa"/>
          </w:tcPr>
          <w:p w14:paraId="0E8AF9C1"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C5" w14:textId="77777777">
        <w:trPr>
          <w:trHeight w:val="301"/>
        </w:trPr>
        <w:tc>
          <w:tcPr>
            <w:tcW w:w="2926" w:type="dxa"/>
            <w:shd w:val="clear" w:color="auto" w:fill="FCE8D2"/>
          </w:tcPr>
          <w:p w14:paraId="0E8AF9C3" w14:textId="77777777" w:rsidR="00914D7E" w:rsidRDefault="003126EA">
            <w:pPr>
              <w:pStyle w:val="TableParagraph"/>
              <w:spacing w:line="282" w:lineRule="exact"/>
              <w:rPr>
                <w:sz w:val="24"/>
              </w:rPr>
            </w:pPr>
            <w:r>
              <w:rPr>
                <w:sz w:val="24"/>
              </w:rPr>
              <w:t>Contract</w:t>
            </w:r>
            <w:r>
              <w:rPr>
                <w:spacing w:val="-7"/>
                <w:sz w:val="24"/>
              </w:rPr>
              <w:t xml:space="preserve"> </w:t>
            </w:r>
            <w:r>
              <w:rPr>
                <w:spacing w:val="-2"/>
                <w:sz w:val="24"/>
              </w:rPr>
              <w:t>Amount</w:t>
            </w:r>
          </w:p>
        </w:tc>
        <w:tc>
          <w:tcPr>
            <w:tcW w:w="6424" w:type="dxa"/>
          </w:tcPr>
          <w:p w14:paraId="0E8AF9C4"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C6" w14:textId="77777777" w:rsidR="00914D7E" w:rsidRDefault="00914D7E">
      <w:pPr>
        <w:pStyle w:val="BodyText"/>
        <w:rPr>
          <w:i/>
          <w:sz w:val="20"/>
        </w:rPr>
      </w:pPr>
    </w:p>
    <w:p w14:paraId="0E8AF9C7" w14:textId="77777777" w:rsidR="00914D7E" w:rsidRDefault="00914D7E">
      <w:pPr>
        <w:pStyle w:val="BodyText"/>
        <w:spacing w:before="157"/>
        <w:rPr>
          <w:i/>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26"/>
        <w:gridCol w:w="6424"/>
      </w:tblGrid>
      <w:tr w:rsidR="00914D7E" w14:paraId="0E8AF9CA" w14:textId="77777777">
        <w:trPr>
          <w:trHeight w:val="301"/>
        </w:trPr>
        <w:tc>
          <w:tcPr>
            <w:tcW w:w="2926" w:type="dxa"/>
            <w:shd w:val="clear" w:color="auto" w:fill="FCE8D2"/>
          </w:tcPr>
          <w:p w14:paraId="0E8AF9C8" w14:textId="77777777" w:rsidR="00914D7E" w:rsidRDefault="003126EA">
            <w:pPr>
              <w:pStyle w:val="TableParagraph"/>
              <w:spacing w:line="282"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424" w:type="dxa"/>
          </w:tcPr>
          <w:p w14:paraId="0E8AF9C9"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CD" w14:textId="77777777">
        <w:trPr>
          <w:trHeight w:val="301"/>
        </w:trPr>
        <w:tc>
          <w:tcPr>
            <w:tcW w:w="2926" w:type="dxa"/>
            <w:shd w:val="clear" w:color="auto" w:fill="FCE8D2"/>
          </w:tcPr>
          <w:p w14:paraId="0E8AF9CB"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424" w:type="dxa"/>
          </w:tcPr>
          <w:p w14:paraId="0E8AF9CC"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0" w14:textId="77777777">
        <w:trPr>
          <w:trHeight w:val="301"/>
        </w:trPr>
        <w:tc>
          <w:tcPr>
            <w:tcW w:w="2926" w:type="dxa"/>
            <w:shd w:val="clear" w:color="auto" w:fill="FCE8D2"/>
          </w:tcPr>
          <w:p w14:paraId="0E8AF9CE" w14:textId="77777777" w:rsidR="00914D7E" w:rsidRDefault="003126EA">
            <w:pPr>
              <w:pStyle w:val="TableParagraph"/>
              <w:spacing w:line="282" w:lineRule="exact"/>
              <w:rPr>
                <w:sz w:val="24"/>
              </w:rPr>
            </w:pPr>
            <w:r>
              <w:rPr>
                <w:spacing w:val="-2"/>
                <w:sz w:val="24"/>
              </w:rPr>
              <w:t>Funder/Agency</w:t>
            </w:r>
          </w:p>
        </w:tc>
        <w:tc>
          <w:tcPr>
            <w:tcW w:w="6424" w:type="dxa"/>
          </w:tcPr>
          <w:p w14:paraId="0E8AF9C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3" w14:textId="77777777">
        <w:trPr>
          <w:trHeight w:val="301"/>
        </w:trPr>
        <w:tc>
          <w:tcPr>
            <w:tcW w:w="2926" w:type="dxa"/>
            <w:shd w:val="clear" w:color="auto" w:fill="FCE8D2"/>
          </w:tcPr>
          <w:p w14:paraId="0E8AF9D1" w14:textId="77777777" w:rsidR="00914D7E" w:rsidRDefault="003126EA">
            <w:pPr>
              <w:pStyle w:val="TableParagraph"/>
              <w:spacing w:line="282" w:lineRule="exact"/>
              <w:rPr>
                <w:sz w:val="24"/>
              </w:rPr>
            </w:pPr>
            <w:r>
              <w:rPr>
                <w:spacing w:val="-2"/>
                <w:sz w:val="24"/>
              </w:rPr>
              <w:t>Contact/Reference</w:t>
            </w:r>
          </w:p>
        </w:tc>
        <w:tc>
          <w:tcPr>
            <w:tcW w:w="6424" w:type="dxa"/>
          </w:tcPr>
          <w:p w14:paraId="0E8AF9D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6" w14:textId="77777777">
        <w:trPr>
          <w:trHeight w:val="301"/>
        </w:trPr>
        <w:tc>
          <w:tcPr>
            <w:tcW w:w="2926" w:type="dxa"/>
            <w:shd w:val="clear" w:color="auto" w:fill="FCE8D2"/>
          </w:tcPr>
          <w:p w14:paraId="0E8AF9D4" w14:textId="77777777" w:rsidR="00914D7E" w:rsidRDefault="003126EA">
            <w:pPr>
              <w:pStyle w:val="TableParagraph"/>
              <w:spacing w:before="1" w:line="280" w:lineRule="exact"/>
              <w:rPr>
                <w:sz w:val="24"/>
              </w:rPr>
            </w:pPr>
            <w:r>
              <w:rPr>
                <w:sz w:val="24"/>
              </w:rPr>
              <w:t>Contact</w:t>
            </w:r>
            <w:r>
              <w:rPr>
                <w:spacing w:val="-5"/>
                <w:sz w:val="24"/>
              </w:rPr>
              <w:t xml:space="preserve"> </w:t>
            </w:r>
            <w:r>
              <w:rPr>
                <w:spacing w:val="-2"/>
                <w:sz w:val="24"/>
              </w:rPr>
              <w:t>Email</w:t>
            </w:r>
          </w:p>
        </w:tc>
        <w:tc>
          <w:tcPr>
            <w:tcW w:w="6424" w:type="dxa"/>
          </w:tcPr>
          <w:p w14:paraId="0E8AF9D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9" w14:textId="77777777">
        <w:trPr>
          <w:trHeight w:val="304"/>
        </w:trPr>
        <w:tc>
          <w:tcPr>
            <w:tcW w:w="2926" w:type="dxa"/>
            <w:shd w:val="clear" w:color="auto" w:fill="FCE8D2"/>
          </w:tcPr>
          <w:p w14:paraId="0E8AF9D7" w14:textId="77777777" w:rsidR="00914D7E" w:rsidRDefault="003126EA">
            <w:pPr>
              <w:pStyle w:val="TableParagraph"/>
              <w:spacing w:before="1" w:line="283" w:lineRule="exact"/>
              <w:rPr>
                <w:sz w:val="24"/>
              </w:rPr>
            </w:pPr>
            <w:r>
              <w:rPr>
                <w:sz w:val="24"/>
              </w:rPr>
              <w:t>Contact</w:t>
            </w:r>
            <w:r>
              <w:rPr>
                <w:spacing w:val="-5"/>
                <w:sz w:val="24"/>
              </w:rPr>
              <w:t xml:space="preserve"> </w:t>
            </w:r>
            <w:r>
              <w:rPr>
                <w:spacing w:val="-2"/>
                <w:sz w:val="24"/>
              </w:rPr>
              <w:t>Phone</w:t>
            </w:r>
          </w:p>
        </w:tc>
        <w:tc>
          <w:tcPr>
            <w:tcW w:w="6424" w:type="dxa"/>
          </w:tcPr>
          <w:p w14:paraId="0E8AF9D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C" w14:textId="77777777">
        <w:trPr>
          <w:trHeight w:val="301"/>
        </w:trPr>
        <w:tc>
          <w:tcPr>
            <w:tcW w:w="2926" w:type="dxa"/>
            <w:shd w:val="clear" w:color="auto" w:fill="FCE8D2"/>
          </w:tcPr>
          <w:p w14:paraId="0E8AF9DA" w14:textId="77777777" w:rsidR="00914D7E" w:rsidRDefault="003126EA">
            <w:pPr>
              <w:pStyle w:val="TableParagraph"/>
              <w:spacing w:line="282" w:lineRule="exact"/>
              <w:rPr>
                <w:sz w:val="24"/>
              </w:rPr>
            </w:pPr>
            <w:r>
              <w:rPr>
                <w:sz w:val="24"/>
              </w:rPr>
              <w:t>Contract</w:t>
            </w:r>
            <w:r>
              <w:rPr>
                <w:spacing w:val="-5"/>
                <w:sz w:val="24"/>
              </w:rPr>
              <w:t xml:space="preserve"> </w:t>
            </w:r>
            <w:r>
              <w:rPr>
                <w:spacing w:val="-2"/>
                <w:sz w:val="24"/>
              </w:rPr>
              <w:t>Dates</w:t>
            </w:r>
          </w:p>
        </w:tc>
        <w:tc>
          <w:tcPr>
            <w:tcW w:w="6424" w:type="dxa"/>
          </w:tcPr>
          <w:p w14:paraId="0E8AF9DB"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DF" w14:textId="77777777">
        <w:trPr>
          <w:trHeight w:val="301"/>
        </w:trPr>
        <w:tc>
          <w:tcPr>
            <w:tcW w:w="2926" w:type="dxa"/>
            <w:shd w:val="clear" w:color="auto" w:fill="FCE8D2"/>
          </w:tcPr>
          <w:p w14:paraId="0E8AF9DD" w14:textId="77777777" w:rsidR="00914D7E" w:rsidRDefault="003126EA">
            <w:pPr>
              <w:pStyle w:val="TableParagraph"/>
              <w:spacing w:line="282" w:lineRule="exact"/>
              <w:rPr>
                <w:sz w:val="24"/>
              </w:rPr>
            </w:pPr>
            <w:r>
              <w:rPr>
                <w:sz w:val="24"/>
              </w:rPr>
              <w:t>Contract</w:t>
            </w:r>
            <w:r>
              <w:rPr>
                <w:spacing w:val="-7"/>
                <w:sz w:val="24"/>
              </w:rPr>
              <w:t xml:space="preserve"> </w:t>
            </w:r>
            <w:r>
              <w:rPr>
                <w:spacing w:val="-2"/>
                <w:sz w:val="24"/>
              </w:rPr>
              <w:t>Amount</w:t>
            </w:r>
          </w:p>
        </w:tc>
        <w:tc>
          <w:tcPr>
            <w:tcW w:w="6424" w:type="dxa"/>
          </w:tcPr>
          <w:p w14:paraId="0E8AF9DE"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E0" w14:textId="77777777" w:rsidR="00914D7E" w:rsidRDefault="00914D7E">
      <w:pPr>
        <w:pStyle w:val="BodyText"/>
        <w:rPr>
          <w:i/>
          <w:sz w:val="20"/>
        </w:rPr>
      </w:pPr>
    </w:p>
    <w:p w14:paraId="0E8AF9E1" w14:textId="77777777" w:rsidR="00914D7E" w:rsidRDefault="00914D7E">
      <w:pPr>
        <w:pStyle w:val="BodyText"/>
        <w:spacing w:before="153"/>
        <w:rPr>
          <w:i/>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26"/>
        <w:gridCol w:w="6424"/>
      </w:tblGrid>
      <w:tr w:rsidR="00914D7E" w14:paraId="0E8AF9E4" w14:textId="77777777">
        <w:trPr>
          <w:trHeight w:val="304"/>
        </w:trPr>
        <w:tc>
          <w:tcPr>
            <w:tcW w:w="2926" w:type="dxa"/>
            <w:shd w:val="clear" w:color="auto" w:fill="FCE8D2"/>
          </w:tcPr>
          <w:p w14:paraId="0E8AF9E2" w14:textId="77777777" w:rsidR="00914D7E" w:rsidRDefault="003126EA">
            <w:pPr>
              <w:pStyle w:val="TableParagraph"/>
              <w:spacing w:before="2" w:line="283" w:lineRule="exact"/>
              <w:rPr>
                <w:sz w:val="24"/>
              </w:rPr>
            </w:pPr>
            <w:r>
              <w:rPr>
                <w:sz w:val="24"/>
              </w:rPr>
              <w:t>Name</w:t>
            </w:r>
            <w:r>
              <w:rPr>
                <w:spacing w:val="-1"/>
                <w:sz w:val="24"/>
              </w:rPr>
              <w:t xml:space="preserve"> </w:t>
            </w:r>
            <w:r>
              <w:rPr>
                <w:sz w:val="24"/>
              </w:rPr>
              <w:t>of</w:t>
            </w:r>
            <w:r>
              <w:rPr>
                <w:spacing w:val="-1"/>
                <w:sz w:val="24"/>
              </w:rPr>
              <w:t xml:space="preserve"> </w:t>
            </w:r>
            <w:r>
              <w:rPr>
                <w:spacing w:val="-2"/>
                <w:sz w:val="24"/>
              </w:rPr>
              <w:t>Project</w:t>
            </w:r>
          </w:p>
        </w:tc>
        <w:tc>
          <w:tcPr>
            <w:tcW w:w="6424" w:type="dxa"/>
          </w:tcPr>
          <w:p w14:paraId="0E8AF9E3"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E7" w14:textId="77777777">
        <w:trPr>
          <w:trHeight w:val="301"/>
        </w:trPr>
        <w:tc>
          <w:tcPr>
            <w:tcW w:w="2926" w:type="dxa"/>
            <w:shd w:val="clear" w:color="auto" w:fill="FCE8D2"/>
          </w:tcPr>
          <w:p w14:paraId="0E8AF9E5" w14:textId="77777777" w:rsidR="00914D7E" w:rsidRDefault="003126EA">
            <w:pPr>
              <w:pStyle w:val="TableParagraph"/>
              <w:spacing w:line="282" w:lineRule="exact"/>
              <w:rPr>
                <w:sz w:val="24"/>
              </w:rPr>
            </w:pPr>
            <w:r>
              <w:rPr>
                <w:sz w:val="24"/>
              </w:rPr>
              <w:t>Services</w:t>
            </w:r>
            <w:r>
              <w:rPr>
                <w:spacing w:val="-3"/>
                <w:sz w:val="24"/>
              </w:rPr>
              <w:t xml:space="preserve"> </w:t>
            </w:r>
            <w:r>
              <w:rPr>
                <w:spacing w:val="-2"/>
                <w:sz w:val="24"/>
              </w:rPr>
              <w:t>Provided</w:t>
            </w:r>
          </w:p>
        </w:tc>
        <w:tc>
          <w:tcPr>
            <w:tcW w:w="6424" w:type="dxa"/>
          </w:tcPr>
          <w:p w14:paraId="0E8AF9E6"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EA" w14:textId="77777777">
        <w:trPr>
          <w:trHeight w:val="301"/>
        </w:trPr>
        <w:tc>
          <w:tcPr>
            <w:tcW w:w="2926" w:type="dxa"/>
            <w:shd w:val="clear" w:color="auto" w:fill="FCE8D2"/>
          </w:tcPr>
          <w:p w14:paraId="0E8AF9E8" w14:textId="77777777" w:rsidR="00914D7E" w:rsidRDefault="003126EA">
            <w:pPr>
              <w:pStyle w:val="TableParagraph"/>
              <w:spacing w:line="282" w:lineRule="exact"/>
              <w:rPr>
                <w:sz w:val="24"/>
              </w:rPr>
            </w:pPr>
            <w:r>
              <w:rPr>
                <w:spacing w:val="-2"/>
                <w:sz w:val="24"/>
              </w:rPr>
              <w:t>Funder/Agency</w:t>
            </w:r>
          </w:p>
        </w:tc>
        <w:tc>
          <w:tcPr>
            <w:tcW w:w="6424" w:type="dxa"/>
          </w:tcPr>
          <w:p w14:paraId="0E8AF9E9"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ED" w14:textId="77777777">
        <w:trPr>
          <w:trHeight w:val="301"/>
        </w:trPr>
        <w:tc>
          <w:tcPr>
            <w:tcW w:w="2926" w:type="dxa"/>
            <w:shd w:val="clear" w:color="auto" w:fill="FCE8D2"/>
          </w:tcPr>
          <w:p w14:paraId="0E8AF9EB" w14:textId="77777777" w:rsidR="00914D7E" w:rsidRDefault="003126EA">
            <w:pPr>
              <w:pStyle w:val="TableParagraph"/>
              <w:spacing w:line="282" w:lineRule="exact"/>
              <w:rPr>
                <w:sz w:val="24"/>
              </w:rPr>
            </w:pPr>
            <w:r>
              <w:rPr>
                <w:spacing w:val="-2"/>
                <w:sz w:val="24"/>
              </w:rPr>
              <w:t>Contact/Reference</w:t>
            </w:r>
          </w:p>
        </w:tc>
        <w:tc>
          <w:tcPr>
            <w:tcW w:w="6424" w:type="dxa"/>
          </w:tcPr>
          <w:p w14:paraId="0E8AF9EC"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F0" w14:textId="77777777">
        <w:trPr>
          <w:trHeight w:val="301"/>
        </w:trPr>
        <w:tc>
          <w:tcPr>
            <w:tcW w:w="2926" w:type="dxa"/>
            <w:shd w:val="clear" w:color="auto" w:fill="FCE8D2"/>
          </w:tcPr>
          <w:p w14:paraId="0E8AF9EE" w14:textId="77777777" w:rsidR="00914D7E" w:rsidRDefault="003126EA">
            <w:pPr>
              <w:pStyle w:val="TableParagraph"/>
              <w:spacing w:line="282" w:lineRule="exact"/>
              <w:rPr>
                <w:sz w:val="24"/>
              </w:rPr>
            </w:pPr>
            <w:r>
              <w:rPr>
                <w:sz w:val="24"/>
              </w:rPr>
              <w:t>Contact</w:t>
            </w:r>
            <w:r>
              <w:rPr>
                <w:spacing w:val="-5"/>
                <w:sz w:val="24"/>
              </w:rPr>
              <w:t xml:space="preserve"> </w:t>
            </w:r>
            <w:r>
              <w:rPr>
                <w:spacing w:val="-2"/>
                <w:sz w:val="24"/>
              </w:rPr>
              <w:t>Email</w:t>
            </w:r>
          </w:p>
        </w:tc>
        <w:tc>
          <w:tcPr>
            <w:tcW w:w="6424" w:type="dxa"/>
          </w:tcPr>
          <w:p w14:paraId="0E8AF9E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F3" w14:textId="77777777">
        <w:trPr>
          <w:trHeight w:val="301"/>
        </w:trPr>
        <w:tc>
          <w:tcPr>
            <w:tcW w:w="2926" w:type="dxa"/>
            <w:shd w:val="clear" w:color="auto" w:fill="FCE8D2"/>
          </w:tcPr>
          <w:p w14:paraId="0E8AF9F1" w14:textId="77777777" w:rsidR="00914D7E" w:rsidRDefault="003126EA">
            <w:pPr>
              <w:pStyle w:val="TableParagraph"/>
              <w:spacing w:before="1" w:line="280" w:lineRule="exact"/>
              <w:rPr>
                <w:sz w:val="24"/>
              </w:rPr>
            </w:pPr>
            <w:r>
              <w:rPr>
                <w:sz w:val="24"/>
              </w:rPr>
              <w:t>Contact</w:t>
            </w:r>
            <w:r>
              <w:rPr>
                <w:spacing w:val="-5"/>
                <w:sz w:val="24"/>
              </w:rPr>
              <w:t xml:space="preserve"> </w:t>
            </w:r>
            <w:r>
              <w:rPr>
                <w:spacing w:val="-2"/>
                <w:sz w:val="24"/>
              </w:rPr>
              <w:t>Phone</w:t>
            </w:r>
          </w:p>
        </w:tc>
        <w:tc>
          <w:tcPr>
            <w:tcW w:w="6424" w:type="dxa"/>
          </w:tcPr>
          <w:p w14:paraId="0E8AF9F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F6" w14:textId="77777777">
        <w:trPr>
          <w:trHeight w:val="303"/>
        </w:trPr>
        <w:tc>
          <w:tcPr>
            <w:tcW w:w="2926" w:type="dxa"/>
            <w:shd w:val="clear" w:color="auto" w:fill="FCE8D2"/>
          </w:tcPr>
          <w:p w14:paraId="0E8AF9F4" w14:textId="77777777" w:rsidR="00914D7E" w:rsidRDefault="003126EA">
            <w:pPr>
              <w:pStyle w:val="TableParagraph"/>
              <w:spacing w:before="1" w:line="283" w:lineRule="exact"/>
              <w:rPr>
                <w:sz w:val="24"/>
              </w:rPr>
            </w:pPr>
            <w:r>
              <w:rPr>
                <w:sz w:val="24"/>
              </w:rPr>
              <w:t>Contract</w:t>
            </w:r>
            <w:r>
              <w:rPr>
                <w:spacing w:val="-5"/>
                <w:sz w:val="24"/>
              </w:rPr>
              <w:t xml:space="preserve"> </w:t>
            </w:r>
            <w:r>
              <w:rPr>
                <w:spacing w:val="-2"/>
                <w:sz w:val="24"/>
              </w:rPr>
              <w:t>Dates</w:t>
            </w:r>
          </w:p>
        </w:tc>
        <w:tc>
          <w:tcPr>
            <w:tcW w:w="6424" w:type="dxa"/>
          </w:tcPr>
          <w:p w14:paraId="0E8AF9F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9F9" w14:textId="77777777">
        <w:trPr>
          <w:trHeight w:val="301"/>
        </w:trPr>
        <w:tc>
          <w:tcPr>
            <w:tcW w:w="2926" w:type="dxa"/>
            <w:shd w:val="clear" w:color="auto" w:fill="FCE8D2"/>
          </w:tcPr>
          <w:p w14:paraId="0E8AF9F7" w14:textId="77777777" w:rsidR="00914D7E" w:rsidRDefault="003126EA">
            <w:pPr>
              <w:pStyle w:val="TableParagraph"/>
              <w:spacing w:line="282" w:lineRule="exact"/>
              <w:rPr>
                <w:sz w:val="24"/>
              </w:rPr>
            </w:pPr>
            <w:r>
              <w:rPr>
                <w:sz w:val="24"/>
              </w:rPr>
              <w:t>Contract</w:t>
            </w:r>
            <w:r>
              <w:rPr>
                <w:spacing w:val="-7"/>
                <w:sz w:val="24"/>
              </w:rPr>
              <w:t xml:space="preserve"> </w:t>
            </w:r>
            <w:r>
              <w:rPr>
                <w:spacing w:val="-2"/>
                <w:sz w:val="24"/>
              </w:rPr>
              <w:t>Amount</w:t>
            </w:r>
          </w:p>
        </w:tc>
        <w:tc>
          <w:tcPr>
            <w:tcW w:w="6424" w:type="dxa"/>
          </w:tcPr>
          <w:p w14:paraId="0E8AF9F8"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9FA" w14:textId="77777777" w:rsidR="00914D7E" w:rsidRDefault="00914D7E">
      <w:pPr>
        <w:pStyle w:val="BodyText"/>
        <w:spacing w:before="3"/>
        <w:rPr>
          <w:i/>
        </w:rPr>
      </w:pPr>
    </w:p>
    <w:p w14:paraId="0E8AF9FB" w14:textId="77777777" w:rsidR="00914D7E" w:rsidRDefault="003126EA">
      <w:pPr>
        <w:pStyle w:val="BodyText"/>
        <w:ind w:left="432"/>
      </w:pPr>
      <w:r>
        <w:t>Bidder</w:t>
      </w:r>
      <w:r>
        <w:rPr>
          <w:spacing w:val="-3"/>
        </w:rPr>
        <w:t xml:space="preserve"> </w:t>
      </w:r>
      <w:r>
        <w:t>attests,</w:t>
      </w:r>
      <w:r>
        <w:rPr>
          <w:spacing w:val="-4"/>
        </w:rPr>
        <w:t xml:space="preserve"> </w:t>
      </w:r>
      <w:r>
        <w:t>under</w:t>
      </w:r>
      <w:r>
        <w:rPr>
          <w:spacing w:val="-2"/>
        </w:rPr>
        <w:t xml:space="preserve"> </w:t>
      </w:r>
      <w:r>
        <w:t>penalty</w:t>
      </w:r>
      <w:r>
        <w:rPr>
          <w:spacing w:val="-2"/>
        </w:rPr>
        <w:t xml:space="preserve"> </w:t>
      </w:r>
      <w:r>
        <w:t>of</w:t>
      </w:r>
      <w:r>
        <w:rPr>
          <w:spacing w:val="-3"/>
        </w:rPr>
        <w:t xml:space="preserve"> </w:t>
      </w:r>
      <w:r>
        <w:t>perjury,</w:t>
      </w:r>
      <w:r>
        <w:rPr>
          <w:spacing w:val="-3"/>
        </w:rPr>
        <w:t xml:space="preserve"> </w:t>
      </w:r>
      <w:r>
        <w:t>that</w:t>
      </w:r>
      <w:r>
        <w:rPr>
          <w:spacing w:val="-2"/>
        </w:rPr>
        <w:t xml:space="preserve"> </w:t>
      </w:r>
      <w:r>
        <w:t>all</w:t>
      </w:r>
      <w:r>
        <w:rPr>
          <w:spacing w:val="-4"/>
        </w:rPr>
        <w:t xml:space="preserve"> </w:t>
      </w:r>
      <w:r>
        <w:t>information</w:t>
      </w:r>
      <w:r>
        <w:rPr>
          <w:spacing w:val="-1"/>
        </w:rPr>
        <w:t xml:space="preserve"> </w:t>
      </w:r>
      <w:r>
        <w:t>provided</w:t>
      </w:r>
      <w:r>
        <w:rPr>
          <w:spacing w:val="-2"/>
        </w:rPr>
        <w:t xml:space="preserve"> </w:t>
      </w:r>
      <w:r>
        <w:t>herein</w:t>
      </w:r>
      <w:r>
        <w:rPr>
          <w:spacing w:val="-2"/>
        </w:rPr>
        <w:t xml:space="preserve"> </w:t>
      </w:r>
      <w:r>
        <w:t>is</w:t>
      </w:r>
      <w:r>
        <w:rPr>
          <w:spacing w:val="-4"/>
        </w:rPr>
        <w:t xml:space="preserve"> </w:t>
      </w:r>
      <w:r>
        <w:t>complete</w:t>
      </w:r>
      <w:r>
        <w:rPr>
          <w:spacing w:val="-2"/>
        </w:rPr>
        <w:t xml:space="preserve"> </w:t>
      </w:r>
      <w:r>
        <w:t>and</w:t>
      </w:r>
      <w:r>
        <w:rPr>
          <w:spacing w:val="-1"/>
        </w:rPr>
        <w:t xml:space="preserve"> </w:t>
      </w:r>
      <w:r>
        <w:rPr>
          <w:spacing w:val="-2"/>
        </w:rPr>
        <w:t>accurate.</w:t>
      </w:r>
    </w:p>
    <w:p w14:paraId="0E8AF9FC" w14:textId="77777777" w:rsidR="00914D7E" w:rsidRDefault="003126EA">
      <w:pPr>
        <w:pStyle w:val="BodyText"/>
        <w:ind w:left="432"/>
      </w:pPr>
      <w:r>
        <w:t>Bidder</w:t>
      </w:r>
      <w:r>
        <w:rPr>
          <w:spacing w:val="-2"/>
        </w:rPr>
        <w:t xml:space="preserve"> </w:t>
      </w:r>
      <w:r>
        <w:t>agrees</w:t>
      </w:r>
      <w:r>
        <w:rPr>
          <w:spacing w:val="-4"/>
        </w:rPr>
        <w:t xml:space="preserve"> </w:t>
      </w:r>
      <w:r>
        <w:t>to</w:t>
      </w:r>
      <w:r>
        <w:rPr>
          <w:spacing w:val="-3"/>
        </w:rPr>
        <w:t xml:space="preserve"> </w:t>
      </w:r>
      <w:r>
        <w:t>provide</w:t>
      </w:r>
      <w:r>
        <w:rPr>
          <w:spacing w:val="-4"/>
        </w:rPr>
        <w:t xml:space="preserve"> </w:t>
      </w:r>
      <w:r>
        <w:t>to</w:t>
      </w:r>
      <w:r>
        <w:rPr>
          <w:spacing w:val="-3"/>
        </w:rPr>
        <w:t xml:space="preserve"> </w:t>
      </w:r>
      <w:r>
        <w:t>County</w:t>
      </w:r>
      <w:r>
        <w:rPr>
          <w:spacing w:val="-2"/>
        </w:rPr>
        <w:t xml:space="preserve"> </w:t>
      </w:r>
      <w:r>
        <w:t>other</w:t>
      </w:r>
      <w:r>
        <w:rPr>
          <w:spacing w:val="-2"/>
        </w:rPr>
        <w:t xml:space="preserve"> </w:t>
      </w:r>
      <w:r>
        <w:t>information</w:t>
      </w:r>
      <w:r>
        <w:rPr>
          <w:spacing w:val="-3"/>
        </w:rPr>
        <w:t xml:space="preserve"> </w:t>
      </w:r>
      <w:r>
        <w:t>the</w:t>
      </w:r>
      <w:r>
        <w:rPr>
          <w:spacing w:val="-2"/>
        </w:rPr>
        <w:t xml:space="preserve"> </w:t>
      </w:r>
      <w:r>
        <w:t>County</w:t>
      </w:r>
      <w:r>
        <w:rPr>
          <w:spacing w:val="-2"/>
        </w:rPr>
        <w:t xml:space="preserve"> </w:t>
      </w:r>
      <w:r>
        <w:t>may</w:t>
      </w:r>
      <w:r>
        <w:rPr>
          <w:spacing w:val="-2"/>
        </w:rPr>
        <w:t xml:space="preserve"> </w:t>
      </w:r>
      <w:r>
        <w:t>request</w:t>
      </w:r>
      <w:r>
        <w:rPr>
          <w:spacing w:val="-2"/>
        </w:rPr>
        <w:t xml:space="preserve"> </w:t>
      </w:r>
      <w:r>
        <w:t>as</w:t>
      </w:r>
      <w:r>
        <w:rPr>
          <w:spacing w:val="-4"/>
        </w:rPr>
        <w:t xml:space="preserve"> </w:t>
      </w:r>
      <w:r>
        <w:t>necessary</w:t>
      </w:r>
      <w:r>
        <w:rPr>
          <w:spacing w:val="-2"/>
        </w:rPr>
        <w:t xml:space="preserve"> </w:t>
      </w:r>
      <w:r>
        <w:t>for</w:t>
      </w:r>
      <w:r>
        <w:rPr>
          <w:spacing w:val="-2"/>
        </w:rPr>
        <w:t xml:space="preserve"> </w:t>
      </w:r>
      <w:r>
        <w:rPr>
          <w:spacing w:val="-5"/>
        </w:rPr>
        <w:t>an</w:t>
      </w:r>
    </w:p>
    <w:p w14:paraId="0E8AF9FD" w14:textId="77777777" w:rsidR="00914D7E" w:rsidRDefault="003126EA">
      <w:pPr>
        <w:pStyle w:val="BodyText"/>
        <w:ind w:left="432" w:right="391"/>
      </w:pPr>
      <w:r>
        <w:t>accurate</w:t>
      </w:r>
      <w:r>
        <w:rPr>
          <w:spacing w:val="-3"/>
        </w:rPr>
        <w:t xml:space="preserve"> </w:t>
      </w:r>
      <w:r>
        <w:t>determination</w:t>
      </w:r>
      <w:r>
        <w:rPr>
          <w:spacing w:val="-4"/>
        </w:rPr>
        <w:t xml:space="preserve"> </w:t>
      </w:r>
      <w:r>
        <w:t>of</w:t>
      </w:r>
      <w:r>
        <w:rPr>
          <w:spacing w:val="-4"/>
        </w:rPr>
        <w:t xml:space="preserve"> </w:t>
      </w:r>
      <w:r>
        <w:t>bidder's</w:t>
      </w:r>
      <w:r>
        <w:rPr>
          <w:spacing w:val="-5"/>
        </w:rPr>
        <w:t xml:space="preserve"> </w:t>
      </w:r>
      <w:r>
        <w:t>qualifications</w:t>
      </w:r>
      <w:r>
        <w:rPr>
          <w:spacing w:val="-4"/>
        </w:rPr>
        <w:t xml:space="preserve"> </w:t>
      </w:r>
      <w:r>
        <w:t>to</w:t>
      </w:r>
      <w:r>
        <w:rPr>
          <w:spacing w:val="-4"/>
        </w:rPr>
        <w:t xml:space="preserve"> </w:t>
      </w:r>
      <w:r>
        <w:t>perform</w:t>
      </w:r>
      <w:r>
        <w:rPr>
          <w:spacing w:val="-3"/>
        </w:rPr>
        <w:t xml:space="preserve"> </w:t>
      </w:r>
      <w:r>
        <w:t>proposed</w:t>
      </w:r>
      <w:r>
        <w:rPr>
          <w:spacing w:val="-2"/>
        </w:rPr>
        <w:t xml:space="preserve"> </w:t>
      </w:r>
      <w:r>
        <w:t>services. Respondent</w:t>
      </w:r>
      <w:r>
        <w:rPr>
          <w:spacing w:val="-2"/>
        </w:rPr>
        <w:t xml:space="preserve"> </w:t>
      </w:r>
      <w:r>
        <w:t>agrees</w:t>
      </w:r>
      <w:r>
        <w:rPr>
          <w:spacing w:val="-5"/>
        </w:rPr>
        <w:t xml:space="preserve"> </w:t>
      </w:r>
      <w:r>
        <w:t>to</w:t>
      </w:r>
      <w:r>
        <w:rPr>
          <w:spacing w:val="-4"/>
        </w:rPr>
        <w:t xml:space="preserve"> </w:t>
      </w:r>
      <w:r>
        <w:t>allow County to contact agencies listed above for information relative to Respondent’s performance.</w:t>
      </w:r>
    </w:p>
    <w:p w14:paraId="0E8AF9FE" w14:textId="77777777" w:rsidR="00914D7E" w:rsidRDefault="00914D7E">
      <w:pPr>
        <w:pStyle w:val="BodyText"/>
        <w:rPr>
          <w:sz w:val="20"/>
        </w:rPr>
      </w:pPr>
    </w:p>
    <w:p w14:paraId="0E8AF9FF" w14:textId="77777777" w:rsidR="00914D7E" w:rsidRDefault="00914D7E">
      <w:pPr>
        <w:pStyle w:val="BodyText"/>
        <w:rPr>
          <w:sz w:val="20"/>
        </w:rPr>
      </w:pPr>
    </w:p>
    <w:p w14:paraId="0E8AFA00" w14:textId="77777777" w:rsidR="00914D7E" w:rsidRDefault="00914D7E">
      <w:pPr>
        <w:pStyle w:val="BodyText"/>
        <w:spacing w:before="10"/>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6"/>
        <w:gridCol w:w="3735"/>
        <w:gridCol w:w="1815"/>
        <w:gridCol w:w="3586"/>
      </w:tblGrid>
      <w:tr w:rsidR="00914D7E" w14:paraId="0E8AFA05" w14:textId="77777777">
        <w:trPr>
          <w:trHeight w:val="537"/>
        </w:trPr>
        <w:tc>
          <w:tcPr>
            <w:tcW w:w="1666" w:type="dxa"/>
            <w:shd w:val="clear" w:color="auto" w:fill="FCE8D2"/>
          </w:tcPr>
          <w:p w14:paraId="0E8AFA01" w14:textId="77777777" w:rsidR="00914D7E" w:rsidRDefault="003126EA">
            <w:pPr>
              <w:pStyle w:val="TableParagraph"/>
              <w:spacing w:line="292" w:lineRule="exact"/>
              <w:rPr>
                <w:sz w:val="24"/>
              </w:rPr>
            </w:pPr>
            <w:r>
              <w:rPr>
                <w:spacing w:val="-4"/>
                <w:sz w:val="24"/>
              </w:rPr>
              <w:t>Name</w:t>
            </w:r>
          </w:p>
        </w:tc>
        <w:tc>
          <w:tcPr>
            <w:tcW w:w="3735" w:type="dxa"/>
          </w:tcPr>
          <w:p w14:paraId="0E8AFA0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15" w:type="dxa"/>
            <w:shd w:val="clear" w:color="auto" w:fill="FCE8D2"/>
          </w:tcPr>
          <w:p w14:paraId="0E8AFA03" w14:textId="77777777" w:rsidR="00914D7E" w:rsidRDefault="003126EA">
            <w:pPr>
              <w:pStyle w:val="TableParagraph"/>
              <w:spacing w:line="292" w:lineRule="exact"/>
              <w:rPr>
                <w:sz w:val="24"/>
              </w:rPr>
            </w:pPr>
            <w:r>
              <w:rPr>
                <w:spacing w:val="-2"/>
                <w:sz w:val="24"/>
              </w:rPr>
              <w:t>Title</w:t>
            </w:r>
          </w:p>
        </w:tc>
        <w:tc>
          <w:tcPr>
            <w:tcW w:w="3586" w:type="dxa"/>
          </w:tcPr>
          <w:p w14:paraId="0E8AFA04" w14:textId="77777777" w:rsidR="00914D7E" w:rsidRDefault="003126EA">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r w:rsidR="00914D7E" w14:paraId="0E8AFA0A" w14:textId="77777777">
        <w:trPr>
          <w:trHeight w:val="585"/>
        </w:trPr>
        <w:tc>
          <w:tcPr>
            <w:tcW w:w="1666" w:type="dxa"/>
            <w:shd w:val="clear" w:color="auto" w:fill="FCE8D2"/>
          </w:tcPr>
          <w:p w14:paraId="0E8AFA06" w14:textId="77777777" w:rsidR="00914D7E" w:rsidRDefault="003126EA">
            <w:pPr>
              <w:pStyle w:val="TableParagraph"/>
              <w:spacing w:line="292" w:lineRule="exact"/>
              <w:rPr>
                <w:sz w:val="24"/>
              </w:rPr>
            </w:pPr>
            <w:r>
              <w:rPr>
                <w:spacing w:val="-2"/>
                <w:sz w:val="24"/>
              </w:rPr>
              <w:t>Signature</w:t>
            </w:r>
          </w:p>
        </w:tc>
        <w:tc>
          <w:tcPr>
            <w:tcW w:w="3735" w:type="dxa"/>
          </w:tcPr>
          <w:p w14:paraId="0E8AFA07" w14:textId="77777777" w:rsidR="00914D7E" w:rsidRDefault="00914D7E">
            <w:pPr>
              <w:pStyle w:val="TableParagraph"/>
              <w:ind w:left="0"/>
              <w:rPr>
                <w:rFonts w:ascii="Times New Roman"/>
              </w:rPr>
            </w:pPr>
          </w:p>
        </w:tc>
        <w:tc>
          <w:tcPr>
            <w:tcW w:w="1815" w:type="dxa"/>
            <w:shd w:val="clear" w:color="auto" w:fill="FCE8D2"/>
          </w:tcPr>
          <w:p w14:paraId="0E8AFA08" w14:textId="77777777" w:rsidR="00914D7E" w:rsidRDefault="003126EA">
            <w:pPr>
              <w:pStyle w:val="TableParagraph"/>
              <w:spacing w:line="292" w:lineRule="exact"/>
              <w:rPr>
                <w:sz w:val="24"/>
              </w:rPr>
            </w:pPr>
            <w:r>
              <w:rPr>
                <w:spacing w:val="-4"/>
                <w:sz w:val="24"/>
              </w:rPr>
              <w:t>Date</w:t>
            </w:r>
          </w:p>
        </w:tc>
        <w:tc>
          <w:tcPr>
            <w:tcW w:w="3586" w:type="dxa"/>
          </w:tcPr>
          <w:p w14:paraId="0E8AFA09" w14:textId="77777777" w:rsidR="00914D7E" w:rsidRDefault="003126EA">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bl>
    <w:p w14:paraId="0E8AFA0B" w14:textId="77777777" w:rsidR="00914D7E" w:rsidRDefault="00914D7E">
      <w:pPr>
        <w:pStyle w:val="TableParagraph"/>
        <w:rPr>
          <w:sz w:val="20"/>
        </w:rPr>
        <w:sectPr w:rsidR="00914D7E">
          <w:pgSz w:w="12240" w:h="15840"/>
          <w:pgMar w:top="920" w:right="360" w:bottom="900" w:left="360" w:header="0" w:footer="685" w:gutter="0"/>
          <w:cols w:space="720"/>
        </w:sectPr>
      </w:pPr>
    </w:p>
    <w:p w14:paraId="0E8AFA0C" w14:textId="77777777" w:rsidR="00914D7E" w:rsidRDefault="003126EA">
      <w:pPr>
        <w:pStyle w:val="Heading1"/>
      </w:pPr>
      <w:bookmarkStart w:id="47" w:name="_Toc230876062"/>
      <w:r>
        <w:t>Form</w:t>
      </w:r>
      <w:r>
        <w:rPr>
          <w:spacing w:val="-6"/>
        </w:rPr>
        <w:t xml:space="preserve"> </w:t>
      </w:r>
      <w:r>
        <w:t>#3:</w:t>
      </w:r>
      <w:r>
        <w:rPr>
          <w:spacing w:val="-5"/>
        </w:rPr>
        <w:t xml:space="preserve"> </w:t>
      </w:r>
      <w:r>
        <w:t>Anti-Collusion</w:t>
      </w:r>
      <w:r>
        <w:rPr>
          <w:spacing w:val="-5"/>
        </w:rPr>
        <w:t xml:space="preserve"> </w:t>
      </w:r>
      <w:r>
        <w:rPr>
          <w:spacing w:val="-2"/>
        </w:rPr>
        <w:t>Statement</w:t>
      </w:r>
      <w:bookmarkEnd w:id="47"/>
    </w:p>
    <w:p w14:paraId="0E8AFA0D" w14:textId="77777777" w:rsidR="00914D7E" w:rsidRDefault="003126EA">
      <w:pPr>
        <w:pStyle w:val="BodyText"/>
        <w:spacing w:before="440" w:line="360" w:lineRule="auto"/>
        <w:ind w:left="360" w:right="436"/>
      </w:pPr>
      <w:r>
        <w:t>By signing</w:t>
      </w:r>
      <w:r>
        <w:rPr>
          <w:spacing w:val="-12"/>
        </w:rPr>
        <w:t xml:space="preserve"> </w:t>
      </w:r>
      <w:r>
        <w:t>this form, the bidder agrees that this submittal is made without any other understanding, agreement,</w:t>
      </w:r>
      <w:r>
        <w:rPr>
          <w:spacing w:val="-4"/>
        </w:rPr>
        <w:t xml:space="preserve"> </w:t>
      </w:r>
      <w:r>
        <w:t>or</w:t>
      </w:r>
      <w:r>
        <w:rPr>
          <w:spacing w:val="-4"/>
        </w:rPr>
        <w:t xml:space="preserve"> </w:t>
      </w:r>
      <w:r>
        <w:t>connection</w:t>
      </w:r>
      <w:r>
        <w:rPr>
          <w:spacing w:val="-4"/>
        </w:rPr>
        <w:t xml:space="preserve"> </w:t>
      </w:r>
      <w:r>
        <w:t>with</w:t>
      </w:r>
      <w:r>
        <w:rPr>
          <w:spacing w:val="-4"/>
        </w:rPr>
        <w:t xml:space="preserve"> </w:t>
      </w:r>
      <w:r>
        <w:t>any</w:t>
      </w:r>
      <w:r>
        <w:rPr>
          <w:spacing w:val="-4"/>
        </w:rPr>
        <w:t xml:space="preserve"> </w:t>
      </w:r>
      <w:r>
        <w:t>person,</w:t>
      </w:r>
      <w:r>
        <w:rPr>
          <w:spacing w:val="-4"/>
        </w:rPr>
        <w:t xml:space="preserve"> </w:t>
      </w:r>
      <w:r>
        <w:t>corporation,</w:t>
      </w:r>
      <w:r>
        <w:rPr>
          <w:spacing w:val="-4"/>
        </w:rPr>
        <w:t xml:space="preserve"> </w:t>
      </w:r>
      <w:r>
        <w:t>or</w:t>
      </w:r>
      <w:r>
        <w:rPr>
          <w:spacing w:val="-4"/>
        </w:rPr>
        <w:t xml:space="preserve"> </w:t>
      </w:r>
      <w:r>
        <w:t>firm</w:t>
      </w:r>
      <w:r>
        <w:rPr>
          <w:spacing w:val="-4"/>
        </w:rPr>
        <w:t xml:space="preserve"> </w:t>
      </w:r>
      <w:r>
        <w:t>submitting</w:t>
      </w:r>
      <w:r>
        <w:rPr>
          <w:spacing w:val="-4"/>
        </w:rPr>
        <w:t xml:space="preserve"> </w:t>
      </w:r>
      <w:r>
        <w:t>a</w:t>
      </w:r>
      <w:r>
        <w:rPr>
          <w:spacing w:val="-4"/>
        </w:rPr>
        <w:t xml:space="preserve"> </w:t>
      </w:r>
      <w:r>
        <w:t>statement</w:t>
      </w:r>
      <w:r>
        <w:rPr>
          <w:spacing w:val="-3"/>
        </w:rPr>
        <w:t xml:space="preserve"> </w:t>
      </w:r>
      <w:r>
        <w:t>of</w:t>
      </w:r>
      <w:r>
        <w:rPr>
          <w:spacing w:val="-4"/>
        </w:rPr>
        <w:t xml:space="preserve"> </w:t>
      </w:r>
      <w:r>
        <w:t>qualifications quote for the same purpose and that the quote is in all respects fair and without collusion or fraud,</w:t>
      </w:r>
    </w:p>
    <w:p w14:paraId="0E8AFA0E" w14:textId="2E78AF14" w:rsidR="00914D7E" w:rsidRDefault="003126EA">
      <w:pPr>
        <w:pStyle w:val="BodyText"/>
        <w:spacing w:before="1" w:line="360" w:lineRule="auto"/>
        <w:ind w:left="360" w:right="391"/>
      </w:pPr>
      <w:r>
        <w:t>It</w:t>
      </w:r>
      <w:r>
        <w:rPr>
          <w:spacing w:val="-2"/>
        </w:rPr>
        <w:t xml:space="preserve"> </w:t>
      </w:r>
      <w:r>
        <w:t>is</w:t>
      </w:r>
      <w:r>
        <w:rPr>
          <w:spacing w:val="-4"/>
        </w:rPr>
        <w:t xml:space="preserve"> </w:t>
      </w:r>
      <w:r>
        <w:t>agreed</w:t>
      </w:r>
      <w:r>
        <w:rPr>
          <w:spacing w:val="-4"/>
        </w:rPr>
        <w:t xml:space="preserve"> </w:t>
      </w:r>
      <w:r>
        <w:t>by</w:t>
      </w:r>
      <w:r>
        <w:rPr>
          <w:spacing w:val="-2"/>
        </w:rPr>
        <w:t xml:space="preserve"> </w:t>
      </w:r>
      <w:r>
        <w:t>the</w:t>
      </w:r>
      <w:r>
        <w:rPr>
          <w:spacing w:val="-2"/>
        </w:rPr>
        <w:t xml:space="preserve"> </w:t>
      </w:r>
      <w:r>
        <w:t>undersigned</w:t>
      </w:r>
      <w:r>
        <w:rPr>
          <w:spacing w:val="-2"/>
        </w:rPr>
        <w:t xml:space="preserve"> </w:t>
      </w:r>
      <w:r>
        <w:t>bidder,</w:t>
      </w:r>
      <w:r>
        <w:rPr>
          <w:spacing w:val="-3"/>
        </w:rPr>
        <w:t xml:space="preserve"> </w:t>
      </w:r>
      <w:r>
        <w:t>that</w:t>
      </w:r>
      <w:r>
        <w:rPr>
          <w:spacing w:val="-3"/>
        </w:rPr>
        <w:t xml:space="preserve"> </w:t>
      </w:r>
      <w:r>
        <w:t>the</w:t>
      </w:r>
      <w:r>
        <w:rPr>
          <w:spacing w:val="-2"/>
        </w:rPr>
        <w:t xml:space="preserve"> </w:t>
      </w:r>
      <w:r>
        <w:t>signing</w:t>
      </w:r>
      <w:r>
        <w:rPr>
          <w:spacing w:val="-2"/>
        </w:rPr>
        <w:t xml:space="preserve"> </w:t>
      </w:r>
      <w:r>
        <w:t>and</w:t>
      </w:r>
      <w:r>
        <w:rPr>
          <w:spacing w:val="-2"/>
        </w:rPr>
        <w:t xml:space="preserve"> </w:t>
      </w:r>
      <w:r>
        <w:t>delivery</w:t>
      </w:r>
      <w:r>
        <w:rPr>
          <w:spacing w:val="-2"/>
        </w:rPr>
        <w:t xml:space="preserve"> </w:t>
      </w:r>
      <w:r>
        <w:t>of</w:t>
      </w:r>
      <w:r>
        <w:rPr>
          <w:spacing w:val="-3"/>
        </w:rPr>
        <w:t xml:space="preserve"> </w:t>
      </w:r>
      <w:r>
        <w:t>the</w:t>
      </w:r>
      <w:r>
        <w:rPr>
          <w:spacing w:val="-5"/>
        </w:rPr>
        <w:t xml:space="preserve"> </w:t>
      </w:r>
      <w:r>
        <w:t>proposal</w:t>
      </w:r>
      <w:r>
        <w:rPr>
          <w:spacing w:val="-3"/>
        </w:rPr>
        <w:t xml:space="preserve"> </w:t>
      </w:r>
      <w:r>
        <w:t>represents</w:t>
      </w:r>
      <w:r>
        <w:rPr>
          <w:spacing w:val="-4"/>
        </w:rPr>
        <w:t xml:space="preserve"> </w:t>
      </w:r>
      <w:r>
        <w:t>the</w:t>
      </w:r>
      <w:r>
        <w:rPr>
          <w:spacing w:val="-5"/>
        </w:rPr>
        <w:t xml:space="preserve"> </w:t>
      </w:r>
      <w:r>
        <w:t>bidder's acceptance of the terms and conditions of the forgoing specifications and provisions, and if awarded, this contract will represent the agreement between the bidder and the county.</w:t>
      </w:r>
    </w:p>
    <w:p w14:paraId="0E8AFA0F" w14:textId="77777777" w:rsidR="00914D7E" w:rsidRDefault="00914D7E">
      <w:pPr>
        <w:pStyle w:val="BodyText"/>
        <w:spacing w:before="195"/>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7396"/>
      </w:tblGrid>
      <w:tr w:rsidR="00914D7E" w14:paraId="0E8AFA12" w14:textId="77777777">
        <w:trPr>
          <w:trHeight w:val="585"/>
        </w:trPr>
        <w:tc>
          <w:tcPr>
            <w:tcW w:w="3407" w:type="dxa"/>
            <w:shd w:val="clear" w:color="auto" w:fill="FCE8D2"/>
          </w:tcPr>
          <w:p w14:paraId="0E8AFA10" w14:textId="77777777" w:rsidR="00914D7E" w:rsidRDefault="003126EA">
            <w:pPr>
              <w:pStyle w:val="TableParagraph"/>
              <w:spacing w:line="292" w:lineRule="exact"/>
              <w:rPr>
                <w:sz w:val="24"/>
              </w:rPr>
            </w:pPr>
            <w:r>
              <w:rPr>
                <w:sz w:val="24"/>
              </w:rPr>
              <w:t>ORGANIZATION</w:t>
            </w:r>
            <w:r>
              <w:rPr>
                <w:spacing w:val="-12"/>
                <w:sz w:val="24"/>
              </w:rPr>
              <w:t xml:space="preserve"> </w:t>
            </w:r>
            <w:r>
              <w:rPr>
                <w:spacing w:val="-4"/>
                <w:sz w:val="24"/>
              </w:rPr>
              <w:t>NAME</w:t>
            </w:r>
          </w:p>
        </w:tc>
        <w:tc>
          <w:tcPr>
            <w:tcW w:w="7396" w:type="dxa"/>
          </w:tcPr>
          <w:p w14:paraId="0E8AFA11"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15" w14:textId="77777777">
        <w:trPr>
          <w:trHeight w:val="587"/>
        </w:trPr>
        <w:tc>
          <w:tcPr>
            <w:tcW w:w="3407" w:type="dxa"/>
            <w:shd w:val="clear" w:color="auto" w:fill="FCE8D2"/>
          </w:tcPr>
          <w:p w14:paraId="0E8AFA13" w14:textId="77777777" w:rsidR="00914D7E" w:rsidRDefault="003126EA">
            <w:pPr>
              <w:pStyle w:val="TableParagraph"/>
              <w:spacing w:line="292" w:lineRule="exact"/>
              <w:rPr>
                <w:sz w:val="24"/>
              </w:rPr>
            </w:pPr>
            <w:r>
              <w:rPr>
                <w:sz w:val="24"/>
              </w:rPr>
              <w:t>CONTACT</w:t>
            </w:r>
            <w:r>
              <w:rPr>
                <w:spacing w:val="-7"/>
                <w:sz w:val="24"/>
              </w:rPr>
              <w:t xml:space="preserve"> </w:t>
            </w:r>
            <w:r>
              <w:rPr>
                <w:spacing w:val="-4"/>
                <w:sz w:val="24"/>
              </w:rPr>
              <w:t>NAME</w:t>
            </w:r>
          </w:p>
        </w:tc>
        <w:tc>
          <w:tcPr>
            <w:tcW w:w="7396" w:type="dxa"/>
          </w:tcPr>
          <w:p w14:paraId="0E8AFA14"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18" w14:textId="77777777">
        <w:trPr>
          <w:trHeight w:val="585"/>
        </w:trPr>
        <w:tc>
          <w:tcPr>
            <w:tcW w:w="3407" w:type="dxa"/>
            <w:shd w:val="clear" w:color="auto" w:fill="FCE8D2"/>
          </w:tcPr>
          <w:p w14:paraId="0E8AFA16" w14:textId="77777777" w:rsidR="00914D7E" w:rsidRDefault="003126EA">
            <w:pPr>
              <w:pStyle w:val="TableParagraph"/>
              <w:spacing w:line="292" w:lineRule="exact"/>
              <w:rPr>
                <w:sz w:val="24"/>
              </w:rPr>
            </w:pPr>
            <w:r>
              <w:rPr>
                <w:spacing w:val="-2"/>
                <w:sz w:val="24"/>
              </w:rPr>
              <w:t>TITLE</w:t>
            </w:r>
          </w:p>
        </w:tc>
        <w:tc>
          <w:tcPr>
            <w:tcW w:w="7396" w:type="dxa"/>
          </w:tcPr>
          <w:p w14:paraId="0E8AFA17"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1B" w14:textId="77777777">
        <w:trPr>
          <w:trHeight w:val="585"/>
        </w:trPr>
        <w:tc>
          <w:tcPr>
            <w:tcW w:w="3407" w:type="dxa"/>
            <w:shd w:val="clear" w:color="auto" w:fill="FCE8D2"/>
          </w:tcPr>
          <w:p w14:paraId="0E8AFA19" w14:textId="77777777" w:rsidR="00914D7E" w:rsidRDefault="003126EA">
            <w:pPr>
              <w:pStyle w:val="TableParagraph"/>
              <w:spacing w:line="292" w:lineRule="exact"/>
              <w:rPr>
                <w:sz w:val="24"/>
              </w:rPr>
            </w:pPr>
            <w:r>
              <w:rPr>
                <w:spacing w:val="-2"/>
                <w:sz w:val="24"/>
              </w:rPr>
              <w:t>ADDRESS</w:t>
            </w:r>
          </w:p>
        </w:tc>
        <w:tc>
          <w:tcPr>
            <w:tcW w:w="7396" w:type="dxa"/>
          </w:tcPr>
          <w:p w14:paraId="0E8AFA1A"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1E" w14:textId="77777777">
        <w:trPr>
          <w:trHeight w:val="587"/>
        </w:trPr>
        <w:tc>
          <w:tcPr>
            <w:tcW w:w="3407" w:type="dxa"/>
            <w:shd w:val="clear" w:color="auto" w:fill="FCE8D2"/>
          </w:tcPr>
          <w:p w14:paraId="0E8AFA1C" w14:textId="77777777" w:rsidR="00914D7E" w:rsidRDefault="003126EA">
            <w:pPr>
              <w:pStyle w:val="TableParagraph"/>
              <w:spacing w:line="292" w:lineRule="exact"/>
              <w:rPr>
                <w:sz w:val="24"/>
              </w:rPr>
            </w:pPr>
            <w:r>
              <w:rPr>
                <w:spacing w:val="-2"/>
                <w:sz w:val="24"/>
              </w:rPr>
              <w:t>EMAIL</w:t>
            </w:r>
          </w:p>
        </w:tc>
        <w:tc>
          <w:tcPr>
            <w:tcW w:w="7396" w:type="dxa"/>
          </w:tcPr>
          <w:p w14:paraId="0E8AFA1D"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21" w14:textId="77777777">
        <w:trPr>
          <w:trHeight w:val="585"/>
        </w:trPr>
        <w:tc>
          <w:tcPr>
            <w:tcW w:w="3407" w:type="dxa"/>
            <w:shd w:val="clear" w:color="auto" w:fill="FCE8D2"/>
          </w:tcPr>
          <w:p w14:paraId="0E8AFA1F" w14:textId="77777777" w:rsidR="00914D7E" w:rsidRDefault="003126EA">
            <w:pPr>
              <w:pStyle w:val="TableParagraph"/>
              <w:spacing w:line="292" w:lineRule="exact"/>
              <w:rPr>
                <w:sz w:val="24"/>
              </w:rPr>
            </w:pPr>
            <w:r>
              <w:rPr>
                <w:spacing w:val="-2"/>
                <w:sz w:val="24"/>
              </w:rPr>
              <w:t>TELEPHONE</w:t>
            </w:r>
          </w:p>
        </w:tc>
        <w:tc>
          <w:tcPr>
            <w:tcW w:w="7396" w:type="dxa"/>
          </w:tcPr>
          <w:p w14:paraId="0E8AFA20" w14:textId="77777777" w:rsidR="00914D7E" w:rsidRDefault="003126EA">
            <w:pPr>
              <w:pStyle w:val="TableParagraph"/>
              <w:spacing w:line="243" w:lineRule="exact"/>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24" w14:textId="77777777">
        <w:trPr>
          <w:trHeight w:val="585"/>
        </w:trPr>
        <w:tc>
          <w:tcPr>
            <w:tcW w:w="3407" w:type="dxa"/>
            <w:shd w:val="clear" w:color="auto" w:fill="FCE8D2"/>
          </w:tcPr>
          <w:p w14:paraId="0E8AFA22" w14:textId="77777777" w:rsidR="00914D7E" w:rsidRDefault="003126EA">
            <w:pPr>
              <w:pStyle w:val="TableParagraph"/>
              <w:spacing w:line="292" w:lineRule="exact"/>
              <w:rPr>
                <w:sz w:val="24"/>
              </w:rPr>
            </w:pPr>
            <w:r>
              <w:rPr>
                <w:spacing w:val="-2"/>
                <w:sz w:val="24"/>
              </w:rPr>
              <w:t>SIGNATURE</w:t>
            </w:r>
          </w:p>
        </w:tc>
        <w:tc>
          <w:tcPr>
            <w:tcW w:w="7396" w:type="dxa"/>
          </w:tcPr>
          <w:p w14:paraId="0E8AFA23" w14:textId="77777777" w:rsidR="00914D7E" w:rsidRDefault="00914D7E">
            <w:pPr>
              <w:pStyle w:val="TableParagraph"/>
              <w:ind w:left="0"/>
              <w:rPr>
                <w:rFonts w:ascii="Times New Roman"/>
              </w:rPr>
            </w:pPr>
          </w:p>
        </w:tc>
      </w:tr>
      <w:tr w:rsidR="00914D7E" w14:paraId="0E8AFA27" w14:textId="77777777">
        <w:trPr>
          <w:trHeight w:val="587"/>
        </w:trPr>
        <w:tc>
          <w:tcPr>
            <w:tcW w:w="3407" w:type="dxa"/>
            <w:shd w:val="clear" w:color="auto" w:fill="FCE8D2"/>
          </w:tcPr>
          <w:p w14:paraId="0E8AFA25" w14:textId="77777777" w:rsidR="00914D7E" w:rsidRDefault="003126EA">
            <w:pPr>
              <w:pStyle w:val="TableParagraph"/>
              <w:spacing w:line="292" w:lineRule="exact"/>
              <w:rPr>
                <w:sz w:val="24"/>
              </w:rPr>
            </w:pPr>
            <w:r>
              <w:rPr>
                <w:spacing w:val="-4"/>
                <w:sz w:val="24"/>
              </w:rPr>
              <w:t>DATE</w:t>
            </w:r>
          </w:p>
        </w:tc>
        <w:tc>
          <w:tcPr>
            <w:tcW w:w="7396" w:type="dxa"/>
          </w:tcPr>
          <w:p w14:paraId="0E8AFA26" w14:textId="77777777" w:rsidR="00914D7E" w:rsidRDefault="003126EA">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bl>
    <w:p w14:paraId="0E8AFA28" w14:textId="77777777" w:rsidR="00914D7E" w:rsidRDefault="00914D7E">
      <w:pPr>
        <w:pStyle w:val="TableParagraph"/>
        <w:rPr>
          <w:sz w:val="20"/>
        </w:rPr>
        <w:sectPr w:rsidR="00914D7E">
          <w:pgSz w:w="12240" w:h="15840"/>
          <w:pgMar w:top="960" w:right="360" w:bottom="900" w:left="360" w:header="0" w:footer="685" w:gutter="0"/>
          <w:cols w:space="720"/>
        </w:sectPr>
      </w:pPr>
    </w:p>
    <w:p w14:paraId="0E8AFA29" w14:textId="77777777" w:rsidR="00914D7E" w:rsidRDefault="003126EA">
      <w:pPr>
        <w:pStyle w:val="Heading1"/>
        <w:ind w:left="76"/>
      </w:pPr>
      <w:bookmarkStart w:id="48" w:name="_Toc230876063"/>
      <w:r>
        <w:t>Form</w:t>
      </w:r>
      <w:r>
        <w:rPr>
          <w:spacing w:val="-4"/>
        </w:rPr>
        <w:t xml:space="preserve"> </w:t>
      </w:r>
      <w:r>
        <w:t>#4:</w:t>
      </w:r>
      <w:r>
        <w:rPr>
          <w:spacing w:val="-3"/>
        </w:rPr>
        <w:t xml:space="preserve"> </w:t>
      </w:r>
      <w:r>
        <w:t>Addenda</w:t>
      </w:r>
      <w:r>
        <w:rPr>
          <w:spacing w:val="-2"/>
        </w:rPr>
        <w:t xml:space="preserve"> Acknowledgement</w:t>
      </w:r>
      <w:bookmarkEnd w:id="48"/>
    </w:p>
    <w:p w14:paraId="0E8AFA2A" w14:textId="77777777" w:rsidR="00914D7E" w:rsidRDefault="003126EA">
      <w:pPr>
        <w:pStyle w:val="Heading3"/>
        <w:spacing w:before="461"/>
        <w:ind w:left="0" w:right="1" w:firstLine="0"/>
        <w:jc w:val="center"/>
      </w:pPr>
      <w:bookmarkStart w:id="49" w:name="_Toc230876064"/>
      <w:r>
        <w:rPr>
          <w:u w:val="single"/>
        </w:rPr>
        <w:t>TO</w:t>
      </w:r>
      <w:r>
        <w:rPr>
          <w:spacing w:val="-5"/>
          <w:u w:val="single"/>
        </w:rPr>
        <w:t xml:space="preserve"> </w:t>
      </w:r>
      <w:r>
        <w:rPr>
          <w:u w:val="single"/>
        </w:rPr>
        <w:t>BE</w:t>
      </w:r>
      <w:r>
        <w:rPr>
          <w:spacing w:val="-2"/>
          <w:u w:val="single"/>
        </w:rPr>
        <w:t xml:space="preserve"> </w:t>
      </w:r>
      <w:r>
        <w:rPr>
          <w:u w:val="single"/>
        </w:rPr>
        <w:t>RETURNED</w:t>
      </w:r>
      <w:r>
        <w:rPr>
          <w:spacing w:val="-2"/>
          <w:u w:val="single"/>
        </w:rPr>
        <w:t xml:space="preserve"> </w:t>
      </w:r>
      <w:r>
        <w:rPr>
          <w:u w:val="single"/>
        </w:rPr>
        <w:t>WITH</w:t>
      </w:r>
      <w:r>
        <w:rPr>
          <w:spacing w:val="-2"/>
          <w:u w:val="single"/>
        </w:rPr>
        <w:t xml:space="preserve"> </w:t>
      </w:r>
      <w:r>
        <w:rPr>
          <w:u w:val="single"/>
        </w:rPr>
        <w:t>STATEMENT</w:t>
      </w:r>
      <w:r>
        <w:rPr>
          <w:spacing w:val="-2"/>
          <w:u w:val="single"/>
        </w:rPr>
        <w:t xml:space="preserve"> </w:t>
      </w:r>
      <w:r>
        <w:rPr>
          <w:u w:val="single"/>
        </w:rPr>
        <w:t>OF</w:t>
      </w:r>
      <w:r>
        <w:rPr>
          <w:spacing w:val="-3"/>
          <w:u w:val="single"/>
        </w:rPr>
        <w:t xml:space="preserve"> </w:t>
      </w:r>
      <w:r>
        <w:rPr>
          <w:u w:val="single"/>
        </w:rPr>
        <w:t>QUALIFICATIONS</w:t>
      </w:r>
      <w:r>
        <w:rPr>
          <w:spacing w:val="-2"/>
          <w:u w:val="single"/>
        </w:rPr>
        <w:t xml:space="preserve"> SUBMISSION</w:t>
      </w:r>
      <w:bookmarkEnd w:id="49"/>
    </w:p>
    <w:p w14:paraId="0E8AFA2B" w14:textId="77777777" w:rsidR="00914D7E" w:rsidRDefault="00914D7E">
      <w:pPr>
        <w:pStyle w:val="BodyText"/>
        <w:rPr>
          <w:b/>
        </w:rPr>
      </w:pPr>
    </w:p>
    <w:p w14:paraId="0E8AFA2C" w14:textId="77777777" w:rsidR="00914D7E" w:rsidRDefault="00914D7E">
      <w:pPr>
        <w:pStyle w:val="BodyText"/>
        <w:spacing w:before="16"/>
        <w:rPr>
          <w:b/>
        </w:rPr>
      </w:pPr>
    </w:p>
    <w:p w14:paraId="0E8AFA2D" w14:textId="77777777" w:rsidR="00914D7E" w:rsidRDefault="003126EA">
      <w:pPr>
        <w:pStyle w:val="BodyText"/>
        <w:tabs>
          <w:tab w:val="left" w:pos="2841"/>
        </w:tabs>
        <w:spacing w:line="256" w:lineRule="auto"/>
        <w:ind w:left="681" w:right="684"/>
        <w:jc w:val="center"/>
      </w:pPr>
      <w:r>
        <w:rPr>
          <w:b/>
          <w:i/>
        </w:rPr>
        <w:t xml:space="preserve">RFQ No.: </w:t>
      </w:r>
      <w:r>
        <w:t>0038</w:t>
      </w:r>
      <w:r>
        <w:tab/>
      </w:r>
      <w:r>
        <w:rPr>
          <w:b/>
          <w:i/>
        </w:rPr>
        <w:t>Title:</w:t>
      </w:r>
      <w:r>
        <w:rPr>
          <w:b/>
          <w:i/>
          <w:spacing w:val="-5"/>
        </w:rPr>
        <w:t xml:space="preserve"> </w:t>
      </w:r>
      <w:r>
        <w:t>Lead</w:t>
      </w:r>
      <w:r>
        <w:rPr>
          <w:spacing w:val="-2"/>
        </w:rPr>
        <w:t xml:space="preserve"> </w:t>
      </w:r>
      <w:r>
        <w:t>Entity</w:t>
      </w:r>
      <w:r>
        <w:rPr>
          <w:spacing w:val="-3"/>
        </w:rPr>
        <w:t xml:space="preserve"> </w:t>
      </w:r>
      <w:r>
        <w:t>for</w:t>
      </w:r>
      <w:r>
        <w:rPr>
          <w:spacing w:val="-3"/>
        </w:rPr>
        <w:t xml:space="preserve"> </w:t>
      </w:r>
      <w:r>
        <w:t>the</w:t>
      </w:r>
      <w:r>
        <w:rPr>
          <w:spacing w:val="-6"/>
        </w:rPr>
        <w:t xml:space="preserve"> </w:t>
      </w:r>
      <w:r>
        <w:t>Coordination</w:t>
      </w:r>
      <w:r>
        <w:rPr>
          <w:spacing w:val="-4"/>
        </w:rPr>
        <w:t xml:space="preserve"> </w:t>
      </w:r>
      <w:r>
        <w:t>and</w:t>
      </w:r>
      <w:r>
        <w:rPr>
          <w:spacing w:val="-3"/>
        </w:rPr>
        <w:t xml:space="preserve"> </w:t>
      </w:r>
      <w:r>
        <w:t>Development</w:t>
      </w:r>
      <w:r>
        <w:rPr>
          <w:spacing w:val="-3"/>
        </w:rPr>
        <w:t xml:space="preserve"> </w:t>
      </w:r>
      <w:r>
        <w:t>of</w:t>
      </w:r>
      <w:r>
        <w:rPr>
          <w:spacing w:val="-4"/>
        </w:rPr>
        <w:t xml:space="preserve"> </w:t>
      </w:r>
      <w:r>
        <w:t>the</w:t>
      </w:r>
      <w:r>
        <w:rPr>
          <w:spacing w:val="-3"/>
        </w:rPr>
        <w:t xml:space="preserve"> </w:t>
      </w:r>
      <w:r>
        <w:t>Federal</w:t>
      </w:r>
      <w:r>
        <w:rPr>
          <w:spacing w:val="-4"/>
        </w:rPr>
        <w:t xml:space="preserve"> </w:t>
      </w:r>
      <w:r>
        <w:t>D.</w:t>
      </w:r>
      <w:r>
        <w:rPr>
          <w:spacing w:val="-5"/>
        </w:rPr>
        <w:t xml:space="preserve"> </w:t>
      </w:r>
      <w:r>
        <w:t>Glover Community Wellness Network</w:t>
      </w:r>
    </w:p>
    <w:p w14:paraId="0E8AFA2E" w14:textId="77777777" w:rsidR="00914D7E" w:rsidRDefault="00914D7E">
      <w:pPr>
        <w:pStyle w:val="BodyText"/>
      </w:pPr>
    </w:p>
    <w:p w14:paraId="0E8AFA2F" w14:textId="77777777" w:rsidR="00914D7E" w:rsidRDefault="00914D7E">
      <w:pPr>
        <w:pStyle w:val="BodyText"/>
        <w:spacing w:before="50"/>
      </w:pPr>
    </w:p>
    <w:p w14:paraId="0E8AFA30" w14:textId="6CE108D0" w:rsidR="00914D7E" w:rsidRDefault="003126EA">
      <w:pPr>
        <w:pStyle w:val="Heading3"/>
        <w:ind w:left="0" w:right="6" w:firstLine="0"/>
        <w:jc w:val="center"/>
      </w:pPr>
      <w:bookmarkStart w:id="50" w:name="_Toc230876065"/>
      <w:r>
        <w:t>ADDENDUM</w:t>
      </w:r>
      <w:r>
        <w:rPr>
          <w:spacing w:val="-6"/>
        </w:rPr>
        <w:t xml:space="preserve"> </w:t>
      </w:r>
      <w:r>
        <w:t>ACKNOWLEDGEMENT</w:t>
      </w:r>
      <w:r>
        <w:rPr>
          <w:spacing w:val="-4"/>
        </w:rPr>
        <w:t xml:space="preserve"> </w:t>
      </w:r>
      <w:r>
        <w:t>(Please</w:t>
      </w:r>
      <w:r>
        <w:rPr>
          <w:spacing w:val="-3"/>
        </w:rPr>
        <w:t xml:space="preserve"> </w:t>
      </w:r>
      <w:r>
        <w:t>initial</w:t>
      </w:r>
      <w:r>
        <w:rPr>
          <w:spacing w:val="-4"/>
        </w:rPr>
        <w:t xml:space="preserve"> </w:t>
      </w:r>
      <w:r>
        <w:t>for</w:t>
      </w:r>
      <w:r>
        <w:rPr>
          <w:spacing w:val="-4"/>
        </w:rPr>
        <w:t xml:space="preserve"> </w:t>
      </w:r>
      <w:r>
        <w:t>addendums</w:t>
      </w:r>
      <w:r>
        <w:rPr>
          <w:spacing w:val="-3"/>
        </w:rPr>
        <w:t xml:space="preserve"> </w:t>
      </w:r>
      <w:r>
        <w:rPr>
          <w:spacing w:val="-2"/>
        </w:rPr>
        <w:t>received)</w:t>
      </w:r>
      <w:bookmarkEnd w:id="50"/>
    </w:p>
    <w:p w14:paraId="0E8AFA31" w14:textId="77777777" w:rsidR="00914D7E" w:rsidRDefault="003126EA">
      <w:pPr>
        <w:pStyle w:val="BodyText"/>
        <w:tabs>
          <w:tab w:val="left" w:pos="3611"/>
          <w:tab w:val="left" w:pos="4529"/>
          <w:tab w:val="left" w:pos="8568"/>
        </w:tabs>
        <w:spacing w:before="180"/>
        <w:ind w:left="43"/>
        <w:jc w:val="center"/>
      </w:pPr>
      <w:r>
        <w:t xml:space="preserve">Addendum #1: </w:t>
      </w:r>
      <w:r>
        <w:rPr>
          <w:u w:val="single"/>
        </w:rPr>
        <w:tab/>
      </w:r>
      <w:r>
        <w:tab/>
        <w:t>Addendum #3:</w:t>
      </w:r>
      <w:r>
        <w:rPr>
          <w:spacing w:val="-1"/>
        </w:rPr>
        <w:t xml:space="preserve"> </w:t>
      </w:r>
      <w:r>
        <w:rPr>
          <w:u w:val="single"/>
        </w:rPr>
        <w:tab/>
      </w:r>
    </w:p>
    <w:p w14:paraId="0E8AFA32" w14:textId="77777777" w:rsidR="00914D7E" w:rsidRDefault="003126EA">
      <w:pPr>
        <w:pStyle w:val="BodyText"/>
        <w:tabs>
          <w:tab w:val="left" w:pos="3627"/>
          <w:tab w:val="left" w:pos="4546"/>
          <w:tab w:val="left" w:pos="8601"/>
        </w:tabs>
        <w:spacing w:before="183"/>
        <w:ind w:left="45"/>
        <w:jc w:val="center"/>
      </w:pPr>
      <w:r>
        <w:t>Addendum #2:</w:t>
      </w:r>
      <w:r>
        <w:rPr>
          <w:spacing w:val="-1"/>
        </w:rPr>
        <w:t xml:space="preserve"> </w:t>
      </w:r>
      <w:r>
        <w:rPr>
          <w:u w:val="single"/>
        </w:rPr>
        <w:tab/>
      </w:r>
      <w:r>
        <w:tab/>
        <w:t xml:space="preserve">Addendum #4: </w:t>
      </w:r>
      <w:r>
        <w:rPr>
          <w:u w:val="single"/>
        </w:rPr>
        <w:tab/>
      </w:r>
    </w:p>
    <w:p w14:paraId="0E8AFA33" w14:textId="77777777" w:rsidR="00914D7E" w:rsidRDefault="00914D7E">
      <w:pPr>
        <w:pStyle w:val="BodyText"/>
        <w:rPr>
          <w:sz w:val="20"/>
        </w:rPr>
      </w:pPr>
    </w:p>
    <w:p w14:paraId="0E8AFA34" w14:textId="66E150AE" w:rsidR="00914D7E" w:rsidRDefault="001C51E9" w:rsidP="001C51E9">
      <w:pPr>
        <w:pStyle w:val="BodyText"/>
        <w:tabs>
          <w:tab w:val="left" w:pos="8152"/>
        </w:tabs>
        <w:spacing w:before="164"/>
        <w:rPr>
          <w:sz w:val="20"/>
        </w:rPr>
      </w:pPr>
      <w:r>
        <w:rPr>
          <w:sz w:val="20"/>
        </w:rPr>
        <w:tab/>
      </w: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7396"/>
      </w:tblGrid>
      <w:tr w:rsidR="00914D7E" w14:paraId="0E8AFA37" w14:textId="77777777">
        <w:trPr>
          <w:trHeight w:val="587"/>
        </w:trPr>
        <w:tc>
          <w:tcPr>
            <w:tcW w:w="3407" w:type="dxa"/>
            <w:shd w:val="clear" w:color="auto" w:fill="FCE8D2"/>
          </w:tcPr>
          <w:p w14:paraId="0E8AFA35" w14:textId="77777777" w:rsidR="00914D7E" w:rsidRDefault="003126EA">
            <w:pPr>
              <w:pStyle w:val="TableParagraph"/>
              <w:spacing w:before="1"/>
              <w:rPr>
                <w:sz w:val="24"/>
              </w:rPr>
            </w:pPr>
            <w:r>
              <w:rPr>
                <w:sz w:val="24"/>
              </w:rPr>
              <w:t>ORGANIZATION</w:t>
            </w:r>
            <w:r>
              <w:rPr>
                <w:spacing w:val="-12"/>
                <w:sz w:val="24"/>
              </w:rPr>
              <w:t xml:space="preserve"> </w:t>
            </w:r>
            <w:r>
              <w:rPr>
                <w:spacing w:val="-4"/>
                <w:sz w:val="24"/>
              </w:rPr>
              <w:t>NAME</w:t>
            </w:r>
          </w:p>
        </w:tc>
        <w:tc>
          <w:tcPr>
            <w:tcW w:w="7396" w:type="dxa"/>
          </w:tcPr>
          <w:p w14:paraId="0E8AFA36"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3A" w14:textId="77777777">
        <w:trPr>
          <w:trHeight w:val="585"/>
        </w:trPr>
        <w:tc>
          <w:tcPr>
            <w:tcW w:w="3407" w:type="dxa"/>
            <w:shd w:val="clear" w:color="auto" w:fill="FCE8D2"/>
          </w:tcPr>
          <w:p w14:paraId="0E8AFA38" w14:textId="77777777" w:rsidR="00914D7E" w:rsidRDefault="003126EA">
            <w:pPr>
              <w:pStyle w:val="TableParagraph"/>
              <w:spacing w:line="292" w:lineRule="exact"/>
              <w:rPr>
                <w:sz w:val="24"/>
              </w:rPr>
            </w:pPr>
            <w:r>
              <w:rPr>
                <w:sz w:val="24"/>
              </w:rPr>
              <w:t>CONTACT</w:t>
            </w:r>
            <w:r>
              <w:rPr>
                <w:spacing w:val="-7"/>
                <w:sz w:val="24"/>
              </w:rPr>
              <w:t xml:space="preserve"> </w:t>
            </w:r>
            <w:r>
              <w:rPr>
                <w:spacing w:val="-4"/>
                <w:sz w:val="24"/>
              </w:rPr>
              <w:t>NAME</w:t>
            </w:r>
          </w:p>
        </w:tc>
        <w:tc>
          <w:tcPr>
            <w:tcW w:w="7396" w:type="dxa"/>
          </w:tcPr>
          <w:p w14:paraId="0E8AFA39"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3D" w14:textId="77777777">
        <w:trPr>
          <w:trHeight w:val="585"/>
        </w:trPr>
        <w:tc>
          <w:tcPr>
            <w:tcW w:w="3407" w:type="dxa"/>
            <w:shd w:val="clear" w:color="auto" w:fill="FCE8D2"/>
          </w:tcPr>
          <w:p w14:paraId="0E8AFA3B" w14:textId="77777777" w:rsidR="00914D7E" w:rsidRDefault="003126EA">
            <w:pPr>
              <w:pStyle w:val="TableParagraph"/>
              <w:spacing w:line="292" w:lineRule="exact"/>
              <w:rPr>
                <w:sz w:val="24"/>
              </w:rPr>
            </w:pPr>
            <w:r>
              <w:rPr>
                <w:spacing w:val="-2"/>
                <w:sz w:val="24"/>
              </w:rPr>
              <w:t>TITLE</w:t>
            </w:r>
          </w:p>
        </w:tc>
        <w:tc>
          <w:tcPr>
            <w:tcW w:w="7396" w:type="dxa"/>
          </w:tcPr>
          <w:p w14:paraId="0E8AFA3C"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40" w14:textId="77777777">
        <w:trPr>
          <w:trHeight w:val="587"/>
        </w:trPr>
        <w:tc>
          <w:tcPr>
            <w:tcW w:w="3407" w:type="dxa"/>
            <w:shd w:val="clear" w:color="auto" w:fill="FCE8D2"/>
          </w:tcPr>
          <w:p w14:paraId="0E8AFA3E" w14:textId="77777777" w:rsidR="00914D7E" w:rsidRDefault="003126EA">
            <w:pPr>
              <w:pStyle w:val="TableParagraph"/>
              <w:spacing w:line="292" w:lineRule="exact"/>
              <w:rPr>
                <w:sz w:val="24"/>
              </w:rPr>
            </w:pPr>
            <w:r>
              <w:rPr>
                <w:spacing w:val="-2"/>
                <w:sz w:val="24"/>
              </w:rPr>
              <w:t>ADDRESS</w:t>
            </w:r>
          </w:p>
        </w:tc>
        <w:tc>
          <w:tcPr>
            <w:tcW w:w="7396" w:type="dxa"/>
          </w:tcPr>
          <w:p w14:paraId="0E8AFA3F"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43" w14:textId="77777777">
        <w:trPr>
          <w:trHeight w:val="585"/>
        </w:trPr>
        <w:tc>
          <w:tcPr>
            <w:tcW w:w="3407" w:type="dxa"/>
            <w:shd w:val="clear" w:color="auto" w:fill="FCE8D2"/>
          </w:tcPr>
          <w:p w14:paraId="0E8AFA41" w14:textId="77777777" w:rsidR="00914D7E" w:rsidRDefault="003126EA">
            <w:pPr>
              <w:pStyle w:val="TableParagraph"/>
              <w:spacing w:line="292" w:lineRule="exact"/>
              <w:rPr>
                <w:sz w:val="24"/>
              </w:rPr>
            </w:pPr>
            <w:r>
              <w:rPr>
                <w:spacing w:val="-2"/>
                <w:sz w:val="24"/>
              </w:rPr>
              <w:t>EMAIL</w:t>
            </w:r>
          </w:p>
        </w:tc>
        <w:tc>
          <w:tcPr>
            <w:tcW w:w="7396" w:type="dxa"/>
          </w:tcPr>
          <w:p w14:paraId="0E8AFA42"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46" w14:textId="77777777">
        <w:trPr>
          <w:trHeight w:val="585"/>
        </w:trPr>
        <w:tc>
          <w:tcPr>
            <w:tcW w:w="3407" w:type="dxa"/>
            <w:shd w:val="clear" w:color="auto" w:fill="FCE8D2"/>
          </w:tcPr>
          <w:p w14:paraId="0E8AFA44" w14:textId="77777777" w:rsidR="00914D7E" w:rsidRDefault="003126EA">
            <w:pPr>
              <w:pStyle w:val="TableParagraph"/>
              <w:spacing w:line="292" w:lineRule="exact"/>
              <w:rPr>
                <w:sz w:val="24"/>
              </w:rPr>
            </w:pPr>
            <w:r>
              <w:rPr>
                <w:spacing w:val="-2"/>
                <w:sz w:val="24"/>
              </w:rPr>
              <w:t>TELEPHONE</w:t>
            </w:r>
          </w:p>
        </w:tc>
        <w:tc>
          <w:tcPr>
            <w:tcW w:w="7396" w:type="dxa"/>
          </w:tcPr>
          <w:p w14:paraId="0E8AFA45" w14:textId="77777777" w:rsidR="00914D7E" w:rsidRDefault="003126EA">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914D7E" w14:paraId="0E8AFA49" w14:textId="77777777">
        <w:trPr>
          <w:trHeight w:val="587"/>
        </w:trPr>
        <w:tc>
          <w:tcPr>
            <w:tcW w:w="3407" w:type="dxa"/>
            <w:shd w:val="clear" w:color="auto" w:fill="FCE8D2"/>
          </w:tcPr>
          <w:p w14:paraId="0E8AFA47" w14:textId="77777777" w:rsidR="00914D7E" w:rsidRDefault="003126EA">
            <w:pPr>
              <w:pStyle w:val="TableParagraph"/>
              <w:spacing w:line="292" w:lineRule="exact"/>
              <w:rPr>
                <w:sz w:val="24"/>
              </w:rPr>
            </w:pPr>
            <w:r>
              <w:rPr>
                <w:spacing w:val="-2"/>
                <w:sz w:val="24"/>
              </w:rPr>
              <w:t>SIGNATURE</w:t>
            </w:r>
          </w:p>
        </w:tc>
        <w:tc>
          <w:tcPr>
            <w:tcW w:w="7396" w:type="dxa"/>
          </w:tcPr>
          <w:p w14:paraId="0E8AFA48" w14:textId="77777777" w:rsidR="00914D7E" w:rsidRDefault="00914D7E">
            <w:pPr>
              <w:pStyle w:val="TableParagraph"/>
              <w:ind w:left="0"/>
              <w:rPr>
                <w:rFonts w:ascii="Times New Roman"/>
              </w:rPr>
            </w:pPr>
          </w:p>
        </w:tc>
      </w:tr>
      <w:tr w:rsidR="00914D7E" w14:paraId="0E8AFA4C" w14:textId="77777777">
        <w:trPr>
          <w:trHeight w:val="585"/>
        </w:trPr>
        <w:tc>
          <w:tcPr>
            <w:tcW w:w="3407" w:type="dxa"/>
            <w:shd w:val="clear" w:color="auto" w:fill="FCE8D2"/>
          </w:tcPr>
          <w:p w14:paraId="0E8AFA4A" w14:textId="77777777" w:rsidR="00914D7E" w:rsidRDefault="003126EA">
            <w:pPr>
              <w:pStyle w:val="TableParagraph"/>
              <w:spacing w:line="292" w:lineRule="exact"/>
              <w:rPr>
                <w:sz w:val="24"/>
              </w:rPr>
            </w:pPr>
            <w:r>
              <w:rPr>
                <w:spacing w:val="-4"/>
                <w:sz w:val="24"/>
              </w:rPr>
              <w:t>DATE</w:t>
            </w:r>
          </w:p>
        </w:tc>
        <w:tc>
          <w:tcPr>
            <w:tcW w:w="7396" w:type="dxa"/>
          </w:tcPr>
          <w:p w14:paraId="0E8AFA4B" w14:textId="77777777" w:rsidR="00914D7E" w:rsidRDefault="003126EA">
            <w:pPr>
              <w:pStyle w:val="TableParagraph"/>
              <w:spacing w:line="243" w:lineRule="exact"/>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0E8AFA4D" w14:textId="77777777" w:rsidR="00914D7E" w:rsidRDefault="00914D7E">
      <w:pPr>
        <w:pStyle w:val="TableParagraph"/>
        <w:spacing w:line="243" w:lineRule="exact"/>
        <w:rPr>
          <w:sz w:val="20"/>
        </w:rPr>
        <w:sectPr w:rsidR="00914D7E">
          <w:pgSz w:w="12240" w:h="15840"/>
          <w:pgMar w:top="960" w:right="360" w:bottom="900" w:left="360" w:header="0" w:footer="685" w:gutter="0"/>
          <w:cols w:space="720"/>
        </w:sectPr>
      </w:pPr>
    </w:p>
    <w:p w14:paraId="0E8AFA4E" w14:textId="77777777" w:rsidR="00914D7E" w:rsidRDefault="003126EA">
      <w:pPr>
        <w:pStyle w:val="Heading2"/>
        <w:spacing w:line="487" w:lineRule="auto"/>
        <w:ind w:right="391"/>
      </w:pPr>
      <w:bookmarkStart w:id="51" w:name="_Toc230876066"/>
      <w:r>
        <w:rPr>
          <w:color w:val="404040"/>
        </w:rPr>
        <w:t>Attachment</w:t>
      </w:r>
      <w:r>
        <w:rPr>
          <w:color w:val="404040"/>
          <w:spacing w:val="-4"/>
        </w:rPr>
        <w:t xml:space="preserve"> </w:t>
      </w:r>
      <w:r>
        <w:rPr>
          <w:color w:val="404040"/>
        </w:rPr>
        <w:t>A:</w:t>
      </w:r>
      <w:r>
        <w:rPr>
          <w:color w:val="404040"/>
          <w:spacing w:val="-4"/>
        </w:rPr>
        <w:t xml:space="preserve"> </w:t>
      </w:r>
      <w:r>
        <w:t>General</w:t>
      </w:r>
      <w:r>
        <w:rPr>
          <w:spacing w:val="-3"/>
        </w:rPr>
        <w:t xml:space="preserve"> </w:t>
      </w:r>
      <w:r>
        <w:t>Conditions for</w:t>
      </w:r>
      <w:r>
        <w:rPr>
          <w:spacing w:val="-3"/>
        </w:rPr>
        <w:t xml:space="preserve"> </w:t>
      </w:r>
      <w:r>
        <w:t>Contra</w:t>
      </w:r>
      <w:r>
        <w:rPr>
          <w:spacing w:val="-4"/>
        </w:rPr>
        <w:t xml:space="preserve"> </w:t>
      </w:r>
      <w:r>
        <w:t>Costa</w:t>
      </w:r>
      <w:r>
        <w:rPr>
          <w:spacing w:val="-4"/>
        </w:rPr>
        <w:t xml:space="preserve"> </w:t>
      </w:r>
      <w:r>
        <w:t>County</w:t>
      </w:r>
      <w:r>
        <w:rPr>
          <w:spacing w:val="-6"/>
        </w:rPr>
        <w:t xml:space="preserve"> </w:t>
      </w:r>
      <w:r>
        <w:t>Purchase</w:t>
      </w:r>
      <w:r>
        <w:rPr>
          <w:spacing w:val="-3"/>
        </w:rPr>
        <w:t xml:space="preserve"> </w:t>
      </w:r>
      <w:r>
        <w:t>of</w:t>
      </w:r>
      <w:r>
        <w:rPr>
          <w:spacing w:val="-4"/>
        </w:rPr>
        <w:t xml:space="preserve"> </w:t>
      </w:r>
      <w:r>
        <w:t>Service</w:t>
      </w:r>
      <w:r>
        <w:rPr>
          <w:spacing w:val="-6"/>
        </w:rPr>
        <w:t xml:space="preserve"> </w:t>
      </w:r>
      <w:r>
        <w:t>contracts Attachment B: Fiscal Questionnaire (as attachment for applicants to see ahead of time) Attachment C: Priority Census Tracts and Neighborhood Profiles</w:t>
      </w:r>
      <w:bookmarkEnd w:id="51"/>
    </w:p>
    <w:p w14:paraId="0E8AFA4F" w14:textId="77777777" w:rsidR="00914D7E" w:rsidRDefault="00914D7E">
      <w:pPr>
        <w:pStyle w:val="BodyText"/>
        <w:rPr>
          <w:b/>
          <w:sz w:val="20"/>
        </w:rPr>
      </w:pPr>
    </w:p>
    <w:p w14:paraId="0E8AFA50" w14:textId="101BF918" w:rsidR="00914D7E" w:rsidRDefault="00914D7E">
      <w:pPr>
        <w:pStyle w:val="BodyText"/>
        <w:spacing w:before="30"/>
        <w:rPr>
          <w:b/>
          <w:sz w:val="20"/>
        </w:rPr>
      </w:pPr>
    </w:p>
    <w:p w14:paraId="0E8AFA51" w14:textId="77777777" w:rsidR="00914D7E" w:rsidRDefault="00914D7E">
      <w:pPr>
        <w:pStyle w:val="BodyText"/>
        <w:rPr>
          <w:b/>
          <w:sz w:val="20"/>
        </w:rPr>
        <w:sectPr w:rsidR="00914D7E">
          <w:pgSz w:w="12240" w:h="15840"/>
          <w:pgMar w:top="1640" w:right="360" w:bottom="900" w:left="360" w:header="0" w:footer="685" w:gutter="0"/>
          <w:cols w:space="720"/>
        </w:sectPr>
      </w:pPr>
    </w:p>
    <w:p w14:paraId="0E8AFA52" w14:textId="77777777" w:rsidR="00914D7E" w:rsidRDefault="003126EA">
      <w:pPr>
        <w:pStyle w:val="Heading2"/>
        <w:spacing w:before="27"/>
      </w:pPr>
      <w:bookmarkStart w:id="52" w:name="_Toc230876067"/>
      <w:r>
        <w:t>Attachment</w:t>
      </w:r>
      <w:r>
        <w:rPr>
          <w:spacing w:val="-8"/>
        </w:rPr>
        <w:t xml:space="preserve"> </w:t>
      </w:r>
      <w:r>
        <w:t>A:</w:t>
      </w:r>
      <w:r>
        <w:rPr>
          <w:spacing w:val="-5"/>
        </w:rPr>
        <w:t xml:space="preserve"> </w:t>
      </w:r>
      <w:r>
        <w:t>Contra</w:t>
      </w:r>
      <w:r>
        <w:rPr>
          <w:spacing w:val="-4"/>
        </w:rPr>
        <w:t xml:space="preserve"> </w:t>
      </w:r>
      <w:r>
        <w:t>Costa</w:t>
      </w:r>
      <w:r>
        <w:rPr>
          <w:spacing w:val="-6"/>
        </w:rPr>
        <w:t xml:space="preserve"> </w:t>
      </w:r>
      <w:r>
        <w:t>County</w:t>
      </w:r>
      <w:r>
        <w:rPr>
          <w:spacing w:val="-6"/>
        </w:rPr>
        <w:t xml:space="preserve"> </w:t>
      </w:r>
      <w:r>
        <w:t>General</w:t>
      </w:r>
      <w:r>
        <w:rPr>
          <w:spacing w:val="-4"/>
        </w:rPr>
        <w:t xml:space="preserve"> </w:t>
      </w:r>
      <w:r>
        <w:t>Conditions</w:t>
      </w:r>
      <w:r>
        <w:rPr>
          <w:spacing w:val="-4"/>
        </w:rPr>
        <w:t xml:space="preserve"> </w:t>
      </w:r>
      <w:r>
        <w:t>for</w:t>
      </w:r>
      <w:r>
        <w:rPr>
          <w:spacing w:val="-4"/>
        </w:rPr>
        <w:t xml:space="preserve"> </w:t>
      </w:r>
      <w:r>
        <w:t>Service</w:t>
      </w:r>
      <w:r>
        <w:rPr>
          <w:spacing w:val="-3"/>
        </w:rPr>
        <w:t xml:space="preserve"> </w:t>
      </w:r>
      <w:r>
        <w:rPr>
          <w:spacing w:val="-2"/>
        </w:rPr>
        <w:t>Contracts</w:t>
      </w:r>
      <w:bookmarkEnd w:id="52"/>
    </w:p>
    <w:p w14:paraId="0E8AFA53" w14:textId="77777777" w:rsidR="00914D7E" w:rsidRDefault="00914D7E">
      <w:pPr>
        <w:pStyle w:val="BodyText"/>
        <w:spacing w:before="5"/>
        <w:rPr>
          <w:b/>
          <w:sz w:val="28"/>
        </w:rPr>
      </w:pPr>
    </w:p>
    <w:p w14:paraId="0E8AFA54" w14:textId="77777777" w:rsidR="00914D7E" w:rsidRDefault="003126EA">
      <w:pPr>
        <w:pStyle w:val="ListParagraph"/>
        <w:numPr>
          <w:ilvl w:val="0"/>
          <w:numId w:val="14"/>
        </w:numPr>
        <w:tabs>
          <w:tab w:val="left" w:pos="720"/>
        </w:tabs>
        <w:ind w:right="710"/>
        <w:jc w:val="both"/>
        <w:rPr>
          <w:rFonts w:ascii="Calibri"/>
          <w:sz w:val="24"/>
        </w:rPr>
      </w:pPr>
      <w:r>
        <w:rPr>
          <w:rFonts w:ascii="Calibri"/>
          <w:b/>
          <w:color w:val="404040"/>
          <w:sz w:val="24"/>
          <w:u w:val="single" w:color="404040"/>
        </w:rPr>
        <w:t>Compliance with Law</w:t>
      </w:r>
      <w:r>
        <w:rPr>
          <w:rFonts w:ascii="Calibri"/>
          <w:color w:val="404040"/>
          <w:sz w:val="24"/>
        </w:rPr>
        <w:t>.</w:t>
      </w:r>
      <w:r>
        <w:rPr>
          <w:rFonts w:ascii="Calibri"/>
          <w:color w:val="404040"/>
          <w:spacing w:val="40"/>
          <w:sz w:val="24"/>
        </w:rPr>
        <w:t xml:space="preserve"> </w:t>
      </w:r>
      <w:r>
        <w:rPr>
          <w:rFonts w:ascii="Calibri"/>
          <w:color w:val="404040"/>
          <w:sz w:val="24"/>
        </w:rPr>
        <w:t>Contractor is subject to and must comply with all applicable federal, state, and local laws and regulations</w:t>
      </w:r>
      <w:r>
        <w:rPr>
          <w:rFonts w:ascii="Calibri"/>
          <w:color w:val="404040"/>
          <w:spacing w:val="-5"/>
          <w:sz w:val="24"/>
        </w:rPr>
        <w:t xml:space="preserve"> </w:t>
      </w:r>
      <w:r>
        <w:rPr>
          <w:rFonts w:ascii="Calibri"/>
          <w:color w:val="404040"/>
          <w:sz w:val="24"/>
        </w:rPr>
        <w:t>with</w:t>
      </w:r>
      <w:r>
        <w:rPr>
          <w:rFonts w:ascii="Calibri"/>
          <w:color w:val="404040"/>
          <w:spacing w:val="-3"/>
          <w:sz w:val="24"/>
        </w:rPr>
        <w:t xml:space="preserve"> </w:t>
      </w:r>
      <w:r>
        <w:rPr>
          <w:rFonts w:ascii="Calibri"/>
          <w:color w:val="404040"/>
          <w:sz w:val="24"/>
        </w:rPr>
        <w:t>respect</w:t>
      </w:r>
      <w:r>
        <w:rPr>
          <w:rFonts w:ascii="Calibri"/>
          <w:color w:val="404040"/>
          <w:spacing w:val="-6"/>
          <w:sz w:val="24"/>
        </w:rPr>
        <w:t xml:space="preserve"> </w:t>
      </w:r>
      <w:r>
        <w:rPr>
          <w:rFonts w:ascii="Calibri"/>
          <w:color w:val="404040"/>
          <w:sz w:val="24"/>
        </w:rPr>
        <w:t>to</w:t>
      </w:r>
      <w:r>
        <w:rPr>
          <w:rFonts w:ascii="Calibri"/>
          <w:color w:val="404040"/>
          <w:spacing w:val="-7"/>
          <w:sz w:val="24"/>
        </w:rPr>
        <w:t xml:space="preserve"> </w:t>
      </w:r>
      <w:r>
        <w:rPr>
          <w:rFonts w:ascii="Calibri"/>
          <w:color w:val="404040"/>
          <w:sz w:val="24"/>
        </w:rPr>
        <w:t>its</w:t>
      </w:r>
      <w:r>
        <w:rPr>
          <w:rFonts w:ascii="Calibri"/>
          <w:color w:val="404040"/>
          <w:spacing w:val="-5"/>
          <w:sz w:val="24"/>
        </w:rPr>
        <w:t xml:space="preserve"> </w:t>
      </w:r>
      <w:r>
        <w:rPr>
          <w:rFonts w:ascii="Calibri"/>
          <w:color w:val="404040"/>
          <w:sz w:val="24"/>
        </w:rPr>
        <w:t>performance</w:t>
      </w:r>
      <w:r>
        <w:rPr>
          <w:rFonts w:ascii="Calibri"/>
          <w:color w:val="404040"/>
          <w:spacing w:val="-5"/>
          <w:sz w:val="24"/>
        </w:rPr>
        <w:t xml:space="preserve"> </w:t>
      </w:r>
      <w:r>
        <w:rPr>
          <w:rFonts w:ascii="Calibri"/>
          <w:color w:val="404040"/>
          <w:sz w:val="24"/>
        </w:rPr>
        <w:t>under</w:t>
      </w:r>
      <w:r>
        <w:rPr>
          <w:rFonts w:ascii="Calibri"/>
          <w:color w:val="404040"/>
          <w:spacing w:val="-6"/>
          <w:sz w:val="24"/>
        </w:rPr>
        <w:t xml:space="preserve"> </w:t>
      </w:r>
      <w:r>
        <w:rPr>
          <w:rFonts w:ascii="Calibri"/>
          <w:color w:val="404040"/>
          <w:sz w:val="24"/>
        </w:rPr>
        <w:t>this</w:t>
      </w:r>
      <w:r>
        <w:rPr>
          <w:rFonts w:ascii="Calibri"/>
          <w:color w:val="404040"/>
          <w:spacing w:val="-5"/>
          <w:sz w:val="24"/>
        </w:rPr>
        <w:t xml:space="preserve"> </w:t>
      </w:r>
      <w:r>
        <w:rPr>
          <w:rFonts w:ascii="Calibri"/>
          <w:color w:val="404040"/>
          <w:sz w:val="24"/>
        </w:rPr>
        <w:t>Contract,</w:t>
      </w:r>
      <w:r>
        <w:rPr>
          <w:rFonts w:ascii="Calibri"/>
          <w:color w:val="404040"/>
          <w:spacing w:val="-4"/>
          <w:sz w:val="24"/>
        </w:rPr>
        <w:t xml:space="preserve"> </w:t>
      </w:r>
      <w:r>
        <w:rPr>
          <w:rFonts w:ascii="Calibri"/>
          <w:color w:val="404040"/>
          <w:sz w:val="24"/>
        </w:rPr>
        <w:t>including</w:t>
      </w:r>
      <w:r>
        <w:rPr>
          <w:rFonts w:ascii="Calibri"/>
          <w:color w:val="404040"/>
          <w:spacing w:val="-8"/>
          <w:sz w:val="24"/>
        </w:rPr>
        <w:t xml:space="preserve"> </w:t>
      </w:r>
      <w:r>
        <w:rPr>
          <w:rFonts w:ascii="Calibri"/>
          <w:color w:val="404040"/>
          <w:sz w:val="24"/>
        </w:rPr>
        <w:t>but</w:t>
      </w:r>
      <w:r>
        <w:rPr>
          <w:rFonts w:ascii="Calibri"/>
          <w:color w:val="404040"/>
          <w:spacing w:val="-6"/>
          <w:sz w:val="24"/>
        </w:rPr>
        <w:t xml:space="preserve"> </w:t>
      </w:r>
      <w:r>
        <w:rPr>
          <w:rFonts w:ascii="Calibri"/>
          <w:color w:val="404040"/>
          <w:sz w:val="24"/>
        </w:rPr>
        <w:t>not</w:t>
      </w:r>
      <w:r>
        <w:rPr>
          <w:rFonts w:ascii="Calibri"/>
          <w:color w:val="404040"/>
          <w:spacing w:val="-3"/>
          <w:sz w:val="24"/>
        </w:rPr>
        <w:t xml:space="preserve"> </w:t>
      </w:r>
      <w:r>
        <w:rPr>
          <w:rFonts w:ascii="Calibri"/>
          <w:color w:val="404040"/>
          <w:sz w:val="24"/>
        </w:rPr>
        <w:t>limited to,</w:t>
      </w:r>
      <w:r>
        <w:rPr>
          <w:rFonts w:ascii="Calibri"/>
          <w:color w:val="404040"/>
          <w:spacing w:val="-7"/>
          <w:sz w:val="24"/>
        </w:rPr>
        <w:t xml:space="preserve"> </w:t>
      </w:r>
      <w:r>
        <w:rPr>
          <w:rFonts w:ascii="Calibri"/>
          <w:color w:val="404040"/>
          <w:sz w:val="24"/>
        </w:rPr>
        <w:t>licensing,</w:t>
      </w:r>
      <w:r>
        <w:rPr>
          <w:rFonts w:ascii="Calibri"/>
          <w:color w:val="404040"/>
          <w:spacing w:val="-8"/>
          <w:sz w:val="24"/>
        </w:rPr>
        <w:t xml:space="preserve"> </w:t>
      </w:r>
      <w:r>
        <w:rPr>
          <w:rFonts w:ascii="Calibri"/>
          <w:color w:val="404040"/>
          <w:sz w:val="24"/>
        </w:rPr>
        <w:t>employment,</w:t>
      </w:r>
      <w:r>
        <w:rPr>
          <w:rFonts w:ascii="Calibri"/>
          <w:color w:val="404040"/>
          <w:spacing w:val="-7"/>
          <w:sz w:val="24"/>
        </w:rPr>
        <w:t xml:space="preserve"> </w:t>
      </w:r>
      <w:r>
        <w:rPr>
          <w:rFonts w:ascii="Calibri"/>
          <w:color w:val="404040"/>
          <w:sz w:val="24"/>
        </w:rPr>
        <w:t>and purchasing</w:t>
      </w:r>
      <w:r>
        <w:rPr>
          <w:rFonts w:ascii="Calibri"/>
          <w:color w:val="404040"/>
          <w:spacing w:val="-1"/>
          <w:sz w:val="24"/>
        </w:rPr>
        <w:t xml:space="preserve"> </w:t>
      </w:r>
      <w:r>
        <w:rPr>
          <w:rFonts w:ascii="Calibri"/>
          <w:color w:val="404040"/>
          <w:sz w:val="24"/>
        </w:rPr>
        <w:t>practices; and wages, hours, and conditions of employment, including nondiscrimination.</w:t>
      </w:r>
    </w:p>
    <w:p w14:paraId="0E8AFA55" w14:textId="77777777" w:rsidR="00914D7E" w:rsidRDefault="00914D7E">
      <w:pPr>
        <w:pStyle w:val="BodyText"/>
        <w:spacing w:before="1"/>
        <w:rPr>
          <w:rFonts w:ascii="Calibri"/>
        </w:rPr>
      </w:pPr>
    </w:p>
    <w:p w14:paraId="0E8AFA56" w14:textId="77777777" w:rsidR="00914D7E" w:rsidRDefault="003126EA">
      <w:pPr>
        <w:pStyle w:val="ListParagraph"/>
        <w:numPr>
          <w:ilvl w:val="0"/>
          <w:numId w:val="14"/>
        </w:numPr>
        <w:tabs>
          <w:tab w:val="left" w:pos="720"/>
        </w:tabs>
        <w:spacing w:before="1"/>
        <w:ind w:right="715"/>
        <w:jc w:val="both"/>
        <w:rPr>
          <w:rFonts w:ascii="Calibri"/>
          <w:sz w:val="24"/>
        </w:rPr>
      </w:pPr>
      <w:r>
        <w:rPr>
          <w:rFonts w:ascii="Calibri"/>
          <w:b/>
          <w:color w:val="404040"/>
          <w:sz w:val="24"/>
          <w:u w:val="single" w:color="404040"/>
        </w:rPr>
        <w:t>Inspection</w:t>
      </w:r>
      <w:r>
        <w:rPr>
          <w:rFonts w:ascii="Calibri"/>
          <w:color w:val="404040"/>
          <w:sz w:val="24"/>
        </w:rPr>
        <w:t>.</w:t>
      </w:r>
      <w:r>
        <w:rPr>
          <w:rFonts w:ascii="Calibri"/>
          <w:color w:val="404040"/>
          <w:spacing w:val="40"/>
          <w:sz w:val="24"/>
        </w:rPr>
        <w:t xml:space="preserve"> </w:t>
      </w:r>
      <w:r>
        <w:rPr>
          <w:rFonts w:ascii="Calibri"/>
          <w:color w:val="404040"/>
          <w:sz w:val="24"/>
        </w:rPr>
        <w:t>Contractor's performance, place of business, and records pertaining to this Contract are subject to monitoring, inspection, review and audit by authorized representatives of the County, the State of California, and the United States Government.</w:t>
      </w:r>
    </w:p>
    <w:p w14:paraId="0E8AFA57" w14:textId="1C2FC5FE" w:rsidR="00914D7E" w:rsidRDefault="003126EA">
      <w:pPr>
        <w:pStyle w:val="ListParagraph"/>
        <w:numPr>
          <w:ilvl w:val="0"/>
          <w:numId w:val="14"/>
        </w:numPr>
        <w:tabs>
          <w:tab w:val="left" w:pos="720"/>
        </w:tabs>
        <w:spacing w:before="292"/>
        <w:ind w:right="711"/>
        <w:jc w:val="both"/>
        <w:rPr>
          <w:rFonts w:ascii="Calibri"/>
          <w:sz w:val="24"/>
        </w:rPr>
      </w:pPr>
      <w:r>
        <w:rPr>
          <w:rFonts w:ascii="Calibri"/>
          <w:b/>
          <w:color w:val="404040"/>
          <w:sz w:val="24"/>
          <w:u w:val="single" w:color="404040"/>
        </w:rPr>
        <w:t>Records</w:t>
      </w:r>
      <w:r>
        <w:rPr>
          <w:rFonts w:ascii="Calibri"/>
          <w:color w:val="404040"/>
          <w:sz w:val="24"/>
        </w:rPr>
        <w:t>.</w:t>
      </w:r>
      <w:r>
        <w:rPr>
          <w:rFonts w:ascii="Calibri"/>
          <w:color w:val="404040"/>
          <w:spacing w:val="40"/>
          <w:sz w:val="24"/>
        </w:rPr>
        <w:t xml:space="preserve"> </w:t>
      </w:r>
      <w:r>
        <w:rPr>
          <w:rFonts w:ascii="Calibri"/>
          <w:color w:val="404040"/>
          <w:sz w:val="24"/>
        </w:rPr>
        <w:t>Contractor must keep and make available for inspection and copying by authorized representatives of the County, the State of California, and the United States Government, the Contractor's regular business records and such additional records pertaining to this Contract as may be required by the County.</w:t>
      </w:r>
    </w:p>
    <w:p w14:paraId="0E8AFA58" w14:textId="77777777" w:rsidR="00914D7E" w:rsidRDefault="003126EA">
      <w:pPr>
        <w:pStyle w:val="ListParagraph"/>
        <w:numPr>
          <w:ilvl w:val="1"/>
          <w:numId w:val="14"/>
        </w:numPr>
        <w:tabs>
          <w:tab w:val="left" w:pos="1080"/>
        </w:tabs>
        <w:spacing w:before="293"/>
        <w:ind w:right="707"/>
        <w:jc w:val="both"/>
        <w:rPr>
          <w:rFonts w:ascii="Calibri"/>
          <w:sz w:val="24"/>
        </w:rPr>
      </w:pPr>
      <w:r>
        <w:rPr>
          <w:rFonts w:ascii="Calibri"/>
          <w:b/>
          <w:color w:val="404040"/>
          <w:sz w:val="24"/>
          <w:u w:val="single" w:color="404040"/>
        </w:rPr>
        <w:t>Retention</w:t>
      </w:r>
      <w:r>
        <w:rPr>
          <w:rFonts w:ascii="Calibri"/>
          <w:b/>
          <w:color w:val="404040"/>
          <w:spacing w:val="-14"/>
          <w:sz w:val="24"/>
          <w:u w:val="single" w:color="404040"/>
        </w:rPr>
        <w:t xml:space="preserve"> </w:t>
      </w:r>
      <w:r>
        <w:rPr>
          <w:rFonts w:ascii="Calibri"/>
          <w:b/>
          <w:color w:val="404040"/>
          <w:sz w:val="24"/>
          <w:u w:val="single" w:color="404040"/>
        </w:rPr>
        <w:t>of</w:t>
      </w:r>
      <w:r>
        <w:rPr>
          <w:rFonts w:ascii="Calibri"/>
          <w:b/>
          <w:color w:val="404040"/>
          <w:spacing w:val="-10"/>
          <w:sz w:val="24"/>
          <w:u w:val="single" w:color="404040"/>
        </w:rPr>
        <w:t xml:space="preserve"> </w:t>
      </w:r>
      <w:r>
        <w:rPr>
          <w:rFonts w:ascii="Calibri"/>
          <w:b/>
          <w:color w:val="404040"/>
          <w:sz w:val="24"/>
          <w:u w:val="single" w:color="404040"/>
        </w:rPr>
        <w:t>Records</w:t>
      </w:r>
      <w:r>
        <w:rPr>
          <w:rFonts w:ascii="Calibri"/>
          <w:color w:val="404040"/>
          <w:sz w:val="24"/>
        </w:rPr>
        <w:t>.</w:t>
      </w:r>
      <w:r>
        <w:rPr>
          <w:rFonts w:ascii="Calibri"/>
          <w:color w:val="404040"/>
          <w:spacing w:val="34"/>
          <w:sz w:val="24"/>
        </w:rPr>
        <w:t xml:space="preserve"> </w:t>
      </w:r>
      <w:r>
        <w:rPr>
          <w:rFonts w:ascii="Calibri"/>
          <w:color w:val="404040"/>
          <w:sz w:val="24"/>
        </w:rPr>
        <w:t>Contractor</w:t>
      </w:r>
      <w:r>
        <w:rPr>
          <w:rFonts w:ascii="Calibri"/>
          <w:color w:val="404040"/>
          <w:spacing w:val="-11"/>
          <w:sz w:val="24"/>
        </w:rPr>
        <w:t xml:space="preserve"> </w:t>
      </w:r>
      <w:r>
        <w:rPr>
          <w:rFonts w:ascii="Calibri"/>
          <w:color w:val="404040"/>
          <w:sz w:val="24"/>
        </w:rPr>
        <w:t>must</w:t>
      </w:r>
      <w:r>
        <w:rPr>
          <w:rFonts w:ascii="Calibri"/>
          <w:color w:val="404040"/>
          <w:spacing w:val="-12"/>
          <w:sz w:val="24"/>
        </w:rPr>
        <w:t xml:space="preserve"> </w:t>
      </w:r>
      <w:r>
        <w:rPr>
          <w:rFonts w:ascii="Calibri"/>
          <w:color w:val="404040"/>
          <w:sz w:val="24"/>
        </w:rPr>
        <w:t>retain</w:t>
      </w:r>
      <w:r>
        <w:rPr>
          <w:rFonts w:ascii="Calibri"/>
          <w:color w:val="404040"/>
          <w:spacing w:val="-10"/>
          <w:sz w:val="24"/>
        </w:rPr>
        <w:t xml:space="preserve"> </w:t>
      </w:r>
      <w:r>
        <w:rPr>
          <w:rFonts w:ascii="Calibri"/>
          <w:color w:val="404040"/>
          <w:sz w:val="24"/>
        </w:rPr>
        <w:t>all</w:t>
      </w:r>
      <w:r>
        <w:rPr>
          <w:rFonts w:ascii="Calibri"/>
          <w:color w:val="404040"/>
          <w:spacing w:val="-13"/>
          <w:sz w:val="24"/>
        </w:rPr>
        <w:t xml:space="preserve"> </w:t>
      </w:r>
      <w:r>
        <w:rPr>
          <w:rFonts w:ascii="Calibri"/>
          <w:color w:val="404040"/>
          <w:sz w:val="24"/>
        </w:rPr>
        <w:t>documents</w:t>
      </w:r>
      <w:r>
        <w:rPr>
          <w:rFonts w:ascii="Calibri"/>
          <w:color w:val="404040"/>
          <w:spacing w:val="-12"/>
          <w:sz w:val="24"/>
        </w:rPr>
        <w:t xml:space="preserve"> </w:t>
      </w:r>
      <w:r>
        <w:rPr>
          <w:rFonts w:ascii="Calibri"/>
          <w:color w:val="404040"/>
          <w:sz w:val="24"/>
        </w:rPr>
        <w:t>pertaining</w:t>
      </w:r>
      <w:r>
        <w:rPr>
          <w:rFonts w:ascii="Calibri"/>
          <w:color w:val="404040"/>
          <w:spacing w:val="-14"/>
          <w:sz w:val="24"/>
        </w:rPr>
        <w:t xml:space="preserve"> </w:t>
      </w:r>
      <w:r>
        <w:rPr>
          <w:rFonts w:ascii="Calibri"/>
          <w:color w:val="404040"/>
          <w:sz w:val="24"/>
        </w:rPr>
        <w:t>to</w:t>
      </w:r>
      <w:r>
        <w:rPr>
          <w:rFonts w:ascii="Calibri"/>
          <w:color w:val="404040"/>
          <w:spacing w:val="-14"/>
          <w:sz w:val="24"/>
        </w:rPr>
        <w:t xml:space="preserve"> </w:t>
      </w:r>
      <w:r>
        <w:rPr>
          <w:rFonts w:ascii="Calibri"/>
          <w:color w:val="404040"/>
          <w:sz w:val="24"/>
        </w:rPr>
        <w:t>this</w:t>
      </w:r>
      <w:r>
        <w:rPr>
          <w:rFonts w:ascii="Calibri"/>
          <w:color w:val="404040"/>
          <w:spacing w:val="-10"/>
          <w:sz w:val="24"/>
        </w:rPr>
        <w:t xml:space="preserve"> </w:t>
      </w:r>
      <w:r>
        <w:rPr>
          <w:rFonts w:ascii="Calibri"/>
          <w:color w:val="404040"/>
          <w:sz w:val="24"/>
        </w:rPr>
        <w:t>Contract</w:t>
      </w:r>
      <w:r>
        <w:rPr>
          <w:rFonts w:ascii="Calibri"/>
          <w:color w:val="404040"/>
          <w:spacing w:val="-12"/>
          <w:sz w:val="24"/>
        </w:rPr>
        <w:t xml:space="preserve"> </w:t>
      </w:r>
      <w:r>
        <w:rPr>
          <w:rFonts w:ascii="Calibri"/>
          <w:color w:val="404040"/>
          <w:sz w:val="24"/>
        </w:rPr>
        <w:t>for</w:t>
      </w:r>
      <w:r>
        <w:rPr>
          <w:rFonts w:ascii="Calibri"/>
          <w:color w:val="404040"/>
          <w:spacing w:val="-13"/>
          <w:sz w:val="24"/>
        </w:rPr>
        <w:t xml:space="preserve"> </w:t>
      </w:r>
      <w:r>
        <w:rPr>
          <w:rFonts w:ascii="Calibri"/>
          <w:color w:val="404040"/>
          <w:sz w:val="24"/>
        </w:rPr>
        <w:t>five</w:t>
      </w:r>
      <w:r>
        <w:rPr>
          <w:rFonts w:ascii="Calibri"/>
          <w:color w:val="404040"/>
          <w:spacing w:val="-11"/>
          <w:sz w:val="24"/>
        </w:rPr>
        <w:t xml:space="preserve"> </w:t>
      </w:r>
      <w:r>
        <w:rPr>
          <w:rFonts w:ascii="Calibri"/>
          <w:color w:val="404040"/>
          <w:sz w:val="24"/>
        </w:rPr>
        <w:t>years from the date of submission of Contractor's final payment demand or final Cost Report; for any further period that</w:t>
      </w:r>
      <w:r>
        <w:rPr>
          <w:rFonts w:ascii="Calibri"/>
          <w:color w:val="404040"/>
          <w:spacing w:val="-1"/>
          <w:sz w:val="24"/>
        </w:rPr>
        <w:t xml:space="preserve"> </w:t>
      </w:r>
      <w:r>
        <w:rPr>
          <w:rFonts w:ascii="Calibri"/>
          <w:color w:val="404040"/>
          <w:sz w:val="24"/>
        </w:rPr>
        <w:t>is</w:t>
      </w:r>
      <w:r>
        <w:rPr>
          <w:rFonts w:ascii="Calibri"/>
          <w:color w:val="404040"/>
          <w:spacing w:val="-3"/>
          <w:sz w:val="24"/>
        </w:rPr>
        <w:t xml:space="preserve"> </w:t>
      </w:r>
      <w:r>
        <w:rPr>
          <w:rFonts w:ascii="Calibri"/>
          <w:color w:val="404040"/>
          <w:sz w:val="24"/>
        </w:rPr>
        <w:t>required by law;</w:t>
      </w:r>
      <w:r>
        <w:rPr>
          <w:rFonts w:ascii="Calibri"/>
          <w:color w:val="404040"/>
          <w:spacing w:val="-4"/>
          <w:sz w:val="24"/>
        </w:rPr>
        <w:t xml:space="preserve"> </w:t>
      </w:r>
      <w:r>
        <w:rPr>
          <w:rFonts w:ascii="Calibri"/>
          <w:color w:val="404040"/>
          <w:sz w:val="24"/>
        </w:rPr>
        <w:t>and</w:t>
      </w:r>
      <w:r>
        <w:rPr>
          <w:rFonts w:ascii="Calibri"/>
          <w:color w:val="404040"/>
          <w:spacing w:val="-6"/>
          <w:sz w:val="24"/>
        </w:rPr>
        <w:t xml:space="preserve"> </w:t>
      </w:r>
      <w:r>
        <w:rPr>
          <w:rFonts w:ascii="Calibri"/>
          <w:color w:val="404040"/>
          <w:sz w:val="24"/>
        </w:rPr>
        <w:t>until</w:t>
      </w:r>
      <w:r>
        <w:rPr>
          <w:rFonts w:ascii="Calibri"/>
          <w:color w:val="404040"/>
          <w:spacing w:val="-7"/>
          <w:sz w:val="24"/>
        </w:rPr>
        <w:t xml:space="preserve"> </w:t>
      </w:r>
      <w:r>
        <w:rPr>
          <w:rFonts w:ascii="Calibri"/>
          <w:color w:val="404040"/>
          <w:sz w:val="24"/>
        </w:rPr>
        <w:t>all</w:t>
      </w:r>
      <w:r>
        <w:rPr>
          <w:rFonts w:ascii="Calibri"/>
          <w:color w:val="404040"/>
          <w:spacing w:val="-5"/>
          <w:sz w:val="24"/>
        </w:rPr>
        <w:t xml:space="preserve"> </w:t>
      </w:r>
      <w:r>
        <w:rPr>
          <w:rFonts w:ascii="Calibri"/>
          <w:color w:val="404040"/>
          <w:sz w:val="24"/>
        </w:rPr>
        <w:t>federal/state</w:t>
      </w:r>
      <w:r>
        <w:rPr>
          <w:rFonts w:ascii="Calibri"/>
          <w:color w:val="404040"/>
          <w:spacing w:val="-5"/>
          <w:sz w:val="24"/>
        </w:rPr>
        <w:t xml:space="preserve"> </w:t>
      </w:r>
      <w:r>
        <w:rPr>
          <w:rFonts w:ascii="Calibri"/>
          <w:color w:val="404040"/>
          <w:sz w:val="24"/>
        </w:rPr>
        <w:t>audits</w:t>
      </w:r>
      <w:r>
        <w:rPr>
          <w:rFonts w:ascii="Calibri"/>
          <w:color w:val="404040"/>
          <w:spacing w:val="-7"/>
          <w:sz w:val="24"/>
        </w:rPr>
        <w:t xml:space="preserve"> </w:t>
      </w:r>
      <w:r>
        <w:rPr>
          <w:rFonts w:ascii="Calibri"/>
          <w:color w:val="404040"/>
          <w:sz w:val="24"/>
        </w:rPr>
        <w:t>are</w:t>
      </w:r>
      <w:r>
        <w:rPr>
          <w:rFonts w:ascii="Calibri"/>
          <w:color w:val="404040"/>
          <w:spacing w:val="-7"/>
          <w:sz w:val="24"/>
        </w:rPr>
        <w:t xml:space="preserve"> </w:t>
      </w:r>
      <w:r>
        <w:rPr>
          <w:rFonts w:ascii="Calibri"/>
          <w:color w:val="404040"/>
          <w:sz w:val="24"/>
        </w:rPr>
        <w:t>complete</w:t>
      </w:r>
      <w:r>
        <w:rPr>
          <w:rFonts w:ascii="Calibri"/>
          <w:color w:val="404040"/>
          <w:spacing w:val="-4"/>
          <w:sz w:val="24"/>
        </w:rPr>
        <w:t xml:space="preserve"> </w:t>
      </w:r>
      <w:r>
        <w:rPr>
          <w:rFonts w:ascii="Calibri"/>
          <w:color w:val="404040"/>
          <w:sz w:val="24"/>
        </w:rPr>
        <w:t>and</w:t>
      </w:r>
      <w:r>
        <w:rPr>
          <w:rFonts w:ascii="Calibri"/>
          <w:color w:val="404040"/>
          <w:spacing w:val="-8"/>
          <w:sz w:val="24"/>
        </w:rPr>
        <w:t xml:space="preserve"> </w:t>
      </w:r>
      <w:r>
        <w:rPr>
          <w:rFonts w:ascii="Calibri"/>
          <w:color w:val="404040"/>
          <w:sz w:val="24"/>
        </w:rPr>
        <w:t>exceptions resolved for this Contract's funding period.</w:t>
      </w:r>
      <w:r>
        <w:rPr>
          <w:rFonts w:ascii="Calibri"/>
          <w:color w:val="404040"/>
          <w:spacing w:val="40"/>
          <w:sz w:val="24"/>
        </w:rPr>
        <w:t xml:space="preserve"> </w:t>
      </w:r>
      <w:r>
        <w:rPr>
          <w:rFonts w:ascii="Calibri"/>
          <w:color w:val="404040"/>
          <w:sz w:val="24"/>
        </w:rPr>
        <w:t xml:space="preserve">Upon request, Contractor must make these records available to authorized representatives of the County, the State of California, and the United States </w:t>
      </w:r>
      <w:r>
        <w:rPr>
          <w:rFonts w:ascii="Calibri"/>
          <w:color w:val="404040"/>
          <w:spacing w:val="-2"/>
          <w:sz w:val="24"/>
        </w:rPr>
        <w:t>Government.</w:t>
      </w:r>
    </w:p>
    <w:p w14:paraId="0E8AFA59" w14:textId="77777777" w:rsidR="00914D7E" w:rsidRDefault="00914D7E">
      <w:pPr>
        <w:pStyle w:val="BodyText"/>
        <w:spacing w:before="1"/>
        <w:rPr>
          <w:rFonts w:ascii="Calibri"/>
        </w:rPr>
      </w:pPr>
    </w:p>
    <w:p w14:paraId="0E8AFA5A" w14:textId="77777777" w:rsidR="00914D7E" w:rsidRDefault="003126EA">
      <w:pPr>
        <w:pStyle w:val="ListParagraph"/>
        <w:numPr>
          <w:ilvl w:val="1"/>
          <w:numId w:val="14"/>
        </w:numPr>
        <w:tabs>
          <w:tab w:val="left" w:pos="1078"/>
          <w:tab w:val="left" w:pos="1080"/>
        </w:tabs>
        <w:ind w:right="709"/>
        <w:jc w:val="both"/>
        <w:rPr>
          <w:rFonts w:ascii="Calibri"/>
          <w:sz w:val="24"/>
        </w:rPr>
      </w:pPr>
      <w:r>
        <w:rPr>
          <w:rFonts w:ascii="Calibri"/>
          <w:b/>
          <w:color w:val="404040"/>
          <w:sz w:val="24"/>
          <w:u w:val="single" w:color="404040"/>
        </w:rPr>
        <w:t>Access to Books and Records of Contractor, Subcontractor</w:t>
      </w:r>
      <w:r>
        <w:rPr>
          <w:rFonts w:ascii="Calibri"/>
          <w:color w:val="404040"/>
          <w:sz w:val="24"/>
        </w:rPr>
        <w:t>.</w:t>
      </w:r>
      <w:r>
        <w:rPr>
          <w:rFonts w:ascii="Calibri"/>
          <w:color w:val="404040"/>
          <w:spacing w:val="40"/>
          <w:sz w:val="24"/>
        </w:rPr>
        <w:t xml:space="preserve"> </w:t>
      </w:r>
      <w:r>
        <w:rPr>
          <w:rFonts w:ascii="Calibri"/>
          <w:color w:val="404040"/>
          <w:sz w:val="24"/>
        </w:rPr>
        <w:t>Pursuant to Section 1861(v)(1) of the Social Security Act, and any regulations promulgated thereunder, Contractor must, upon written request</w:t>
      </w:r>
      <w:r>
        <w:rPr>
          <w:rFonts w:ascii="Calibri"/>
          <w:color w:val="404040"/>
          <w:spacing w:val="-14"/>
          <w:sz w:val="24"/>
        </w:rPr>
        <w:t xml:space="preserve"> </w:t>
      </w:r>
      <w:r>
        <w:rPr>
          <w:rFonts w:ascii="Calibri"/>
          <w:color w:val="404040"/>
          <w:sz w:val="24"/>
        </w:rPr>
        <w:t>and</w:t>
      </w:r>
      <w:r>
        <w:rPr>
          <w:rFonts w:ascii="Calibri"/>
          <w:color w:val="404040"/>
          <w:spacing w:val="-14"/>
          <w:sz w:val="24"/>
        </w:rPr>
        <w:t xml:space="preserve"> </w:t>
      </w:r>
      <w:r>
        <w:rPr>
          <w:rFonts w:ascii="Calibri"/>
          <w:color w:val="404040"/>
          <w:sz w:val="24"/>
        </w:rPr>
        <w:t>until</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expiration</w:t>
      </w:r>
      <w:r>
        <w:rPr>
          <w:rFonts w:ascii="Calibri"/>
          <w:color w:val="404040"/>
          <w:spacing w:val="-13"/>
          <w:sz w:val="24"/>
        </w:rPr>
        <w:t xml:space="preserve"> </w:t>
      </w:r>
      <w:r>
        <w:rPr>
          <w:rFonts w:ascii="Calibri"/>
          <w:color w:val="404040"/>
          <w:sz w:val="24"/>
        </w:rPr>
        <w:t>of</w:t>
      </w:r>
      <w:r>
        <w:rPr>
          <w:rFonts w:ascii="Calibri"/>
          <w:color w:val="404040"/>
          <w:spacing w:val="-14"/>
          <w:sz w:val="24"/>
        </w:rPr>
        <w:t xml:space="preserve"> </w:t>
      </w:r>
      <w:r>
        <w:rPr>
          <w:rFonts w:ascii="Calibri"/>
          <w:color w:val="404040"/>
          <w:sz w:val="24"/>
        </w:rPr>
        <w:t>five</w:t>
      </w:r>
      <w:r>
        <w:rPr>
          <w:rFonts w:ascii="Calibri"/>
          <w:color w:val="404040"/>
          <w:spacing w:val="-13"/>
          <w:sz w:val="24"/>
        </w:rPr>
        <w:t xml:space="preserve"> </w:t>
      </w:r>
      <w:r>
        <w:rPr>
          <w:rFonts w:ascii="Calibri"/>
          <w:color w:val="404040"/>
          <w:sz w:val="24"/>
        </w:rPr>
        <w:t>years</w:t>
      </w:r>
      <w:r>
        <w:rPr>
          <w:rFonts w:ascii="Calibri"/>
          <w:color w:val="404040"/>
          <w:spacing w:val="-14"/>
          <w:sz w:val="24"/>
        </w:rPr>
        <w:t xml:space="preserve"> </w:t>
      </w:r>
      <w:r>
        <w:rPr>
          <w:rFonts w:ascii="Calibri"/>
          <w:color w:val="404040"/>
          <w:sz w:val="24"/>
        </w:rPr>
        <w:t>after</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furnishing</w:t>
      </w:r>
      <w:r>
        <w:rPr>
          <w:rFonts w:ascii="Calibri"/>
          <w:color w:val="404040"/>
          <w:spacing w:val="-14"/>
          <w:sz w:val="24"/>
        </w:rPr>
        <w:t xml:space="preserve"> </w:t>
      </w:r>
      <w:r>
        <w:rPr>
          <w:rFonts w:ascii="Calibri"/>
          <w:color w:val="404040"/>
          <w:sz w:val="24"/>
        </w:rPr>
        <w:t>of</w:t>
      </w:r>
      <w:r>
        <w:rPr>
          <w:rFonts w:ascii="Calibri"/>
          <w:color w:val="404040"/>
          <w:spacing w:val="-13"/>
          <w:sz w:val="24"/>
        </w:rPr>
        <w:t xml:space="preserve"> </w:t>
      </w:r>
      <w:r>
        <w:rPr>
          <w:rFonts w:ascii="Calibri"/>
          <w:color w:val="404040"/>
          <w:sz w:val="24"/>
        </w:rPr>
        <w:t>services</w:t>
      </w:r>
      <w:r>
        <w:rPr>
          <w:rFonts w:ascii="Calibri"/>
          <w:color w:val="404040"/>
          <w:spacing w:val="-14"/>
          <w:sz w:val="24"/>
        </w:rPr>
        <w:t xml:space="preserve"> </w:t>
      </w:r>
      <w:r>
        <w:rPr>
          <w:rFonts w:ascii="Calibri"/>
          <w:color w:val="404040"/>
          <w:sz w:val="24"/>
        </w:rPr>
        <w:t>pursuant</w:t>
      </w:r>
      <w:r>
        <w:rPr>
          <w:rFonts w:ascii="Calibri"/>
          <w:color w:val="404040"/>
          <w:spacing w:val="-13"/>
          <w:sz w:val="24"/>
        </w:rPr>
        <w:t xml:space="preserve"> </w:t>
      </w:r>
      <w:r>
        <w:rPr>
          <w:rFonts w:ascii="Calibri"/>
          <w:color w:val="404040"/>
          <w:sz w:val="24"/>
        </w:rPr>
        <w:t>to</w:t>
      </w:r>
      <w:r>
        <w:rPr>
          <w:rFonts w:ascii="Calibri"/>
          <w:color w:val="404040"/>
          <w:spacing w:val="-14"/>
          <w:sz w:val="24"/>
        </w:rPr>
        <w:t xml:space="preserve"> </w:t>
      </w:r>
      <w:r>
        <w:rPr>
          <w:rFonts w:ascii="Calibri"/>
          <w:color w:val="404040"/>
          <w:sz w:val="24"/>
        </w:rPr>
        <w:t>this</w:t>
      </w:r>
      <w:r>
        <w:rPr>
          <w:rFonts w:ascii="Calibri"/>
          <w:color w:val="404040"/>
          <w:spacing w:val="-14"/>
          <w:sz w:val="24"/>
        </w:rPr>
        <w:t xml:space="preserve"> </w:t>
      </w:r>
      <w:r>
        <w:rPr>
          <w:rFonts w:ascii="Calibri"/>
          <w:color w:val="404040"/>
          <w:sz w:val="24"/>
        </w:rPr>
        <w:t>Contract, make available to the County, the Secretary of Health and Human Services, or the Comptroller General, or any of their duly authorized representatives, this Contract and books, documents, and records</w:t>
      </w:r>
      <w:r>
        <w:rPr>
          <w:rFonts w:ascii="Calibri"/>
          <w:color w:val="404040"/>
          <w:spacing w:val="-3"/>
          <w:sz w:val="24"/>
        </w:rPr>
        <w:t xml:space="preserve"> </w:t>
      </w:r>
      <w:r>
        <w:rPr>
          <w:rFonts w:ascii="Calibri"/>
          <w:color w:val="404040"/>
          <w:sz w:val="24"/>
        </w:rPr>
        <w:t>of</w:t>
      </w:r>
      <w:r>
        <w:rPr>
          <w:rFonts w:ascii="Calibri"/>
          <w:color w:val="404040"/>
          <w:spacing w:val="-1"/>
          <w:sz w:val="24"/>
        </w:rPr>
        <w:t xml:space="preserve"> </w:t>
      </w:r>
      <w:r>
        <w:rPr>
          <w:rFonts w:ascii="Calibri"/>
          <w:color w:val="404040"/>
          <w:sz w:val="24"/>
        </w:rPr>
        <w:t>Contractor</w:t>
      </w:r>
      <w:r>
        <w:rPr>
          <w:rFonts w:ascii="Calibri"/>
          <w:color w:val="404040"/>
          <w:spacing w:val="-2"/>
          <w:sz w:val="24"/>
        </w:rPr>
        <w:t xml:space="preserve"> </w:t>
      </w:r>
      <w:r>
        <w:rPr>
          <w:rFonts w:ascii="Calibri"/>
          <w:color w:val="404040"/>
          <w:sz w:val="24"/>
        </w:rPr>
        <w:t>necessary</w:t>
      </w:r>
      <w:r>
        <w:rPr>
          <w:rFonts w:ascii="Calibri"/>
          <w:color w:val="404040"/>
          <w:spacing w:val="-1"/>
          <w:sz w:val="24"/>
        </w:rPr>
        <w:t xml:space="preserve"> </w:t>
      </w:r>
      <w:r>
        <w:rPr>
          <w:rFonts w:ascii="Calibri"/>
          <w:color w:val="404040"/>
          <w:sz w:val="24"/>
        </w:rPr>
        <w:t>to</w:t>
      </w:r>
      <w:r>
        <w:rPr>
          <w:rFonts w:ascii="Calibri"/>
          <w:color w:val="404040"/>
          <w:spacing w:val="-2"/>
          <w:sz w:val="24"/>
        </w:rPr>
        <w:t xml:space="preserve"> </w:t>
      </w:r>
      <w:r>
        <w:rPr>
          <w:rFonts w:ascii="Calibri"/>
          <w:color w:val="404040"/>
          <w:sz w:val="24"/>
        </w:rPr>
        <w:t>certify</w:t>
      </w:r>
      <w:r>
        <w:rPr>
          <w:rFonts w:ascii="Calibri"/>
          <w:color w:val="404040"/>
          <w:spacing w:val="-1"/>
          <w:sz w:val="24"/>
        </w:rPr>
        <w:t xml:space="preserve"> </w:t>
      </w:r>
      <w:r>
        <w:rPr>
          <w:rFonts w:ascii="Calibri"/>
          <w:color w:val="404040"/>
          <w:sz w:val="24"/>
        </w:rPr>
        <w:t>the</w:t>
      </w:r>
      <w:r>
        <w:rPr>
          <w:rFonts w:ascii="Calibri"/>
          <w:color w:val="404040"/>
          <w:spacing w:val="-2"/>
          <w:sz w:val="24"/>
        </w:rPr>
        <w:t xml:space="preserve"> </w:t>
      </w:r>
      <w:r>
        <w:rPr>
          <w:rFonts w:ascii="Calibri"/>
          <w:color w:val="404040"/>
          <w:sz w:val="24"/>
        </w:rPr>
        <w:t>nature and</w:t>
      </w:r>
      <w:r>
        <w:rPr>
          <w:rFonts w:ascii="Calibri"/>
          <w:color w:val="404040"/>
          <w:spacing w:val="-2"/>
          <w:sz w:val="24"/>
        </w:rPr>
        <w:t xml:space="preserve"> </w:t>
      </w:r>
      <w:r>
        <w:rPr>
          <w:rFonts w:ascii="Calibri"/>
          <w:color w:val="404040"/>
          <w:sz w:val="24"/>
        </w:rPr>
        <w:t>extent of</w:t>
      </w:r>
      <w:r>
        <w:rPr>
          <w:rFonts w:ascii="Calibri"/>
          <w:color w:val="404040"/>
          <w:spacing w:val="-2"/>
          <w:sz w:val="24"/>
        </w:rPr>
        <w:t xml:space="preserve"> </w:t>
      </w:r>
      <w:r>
        <w:rPr>
          <w:rFonts w:ascii="Calibri"/>
          <w:color w:val="404040"/>
          <w:sz w:val="24"/>
        </w:rPr>
        <w:t>all costs</w:t>
      </w:r>
      <w:r>
        <w:rPr>
          <w:rFonts w:ascii="Calibri"/>
          <w:color w:val="404040"/>
          <w:spacing w:val="-1"/>
          <w:sz w:val="24"/>
        </w:rPr>
        <w:t xml:space="preserve"> </w:t>
      </w:r>
      <w:r>
        <w:rPr>
          <w:rFonts w:ascii="Calibri"/>
          <w:color w:val="404040"/>
          <w:sz w:val="24"/>
        </w:rPr>
        <w:t>and</w:t>
      </w:r>
      <w:r>
        <w:rPr>
          <w:rFonts w:ascii="Calibri"/>
          <w:color w:val="404040"/>
          <w:spacing w:val="-2"/>
          <w:sz w:val="24"/>
        </w:rPr>
        <w:t xml:space="preserve"> </w:t>
      </w:r>
      <w:r>
        <w:rPr>
          <w:rFonts w:ascii="Calibri"/>
          <w:color w:val="404040"/>
          <w:sz w:val="24"/>
        </w:rPr>
        <w:t>charges hereunder. Further, if Contractor carries out any of the duties of this Contract through a subcontract with a value</w:t>
      </w:r>
      <w:r>
        <w:rPr>
          <w:rFonts w:ascii="Calibri"/>
          <w:color w:val="404040"/>
          <w:spacing w:val="-9"/>
          <w:sz w:val="24"/>
        </w:rPr>
        <w:t xml:space="preserve"> </w:t>
      </w:r>
      <w:r>
        <w:rPr>
          <w:rFonts w:ascii="Calibri"/>
          <w:color w:val="404040"/>
          <w:sz w:val="24"/>
        </w:rPr>
        <w:t>or</w:t>
      </w:r>
      <w:r>
        <w:rPr>
          <w:rFonts w:ascii="Calibri"/>
          <w:color w:val="404040"/>
          <w:spacing w:val="-1"/>
          <w:sz w:val="24"/>
        </w:rPr>
        <w:t xml:space="preserve"> </w:t>
      </w:r>
      <w:r>
        <w:rPr>
          <w:rFonts w:ascii="Calibri"/>
          <w:color w:val="404040"/>
          <w:sz w:val="24"/>
        </w:rPr>
        <w:t>cost of$10,000</w:t>
      </w:r>
      <w:r>
        <w:rPr>
          <w:rFonts w:ascii="Calibri"/>
          <w:color w:val="404040"/>
          <w:spacing w:val="-14"/>
          <w:sz w:val="24"/>
        </w:rPr>
        <w:t xml:space="preserve"> </w:t>
      </w:r>
      <w:r>
        <w:rPr>
          <w:rFonts w:ascii="Calibri"/>
          <w:color w:val="404040"/>
          <w:sz w:val="24"/>
        </w:rPr>
        <w:t>or</w:t>
      </w:r>
      <w:r>
        <w:rPr>
          <w:rFonts w:ascii="Calibri"/>
          <w:color w:val="404040"/>
          <w:spacing w:val="-11"/>
          <w:sz w:val="24"/>
        </w:rPr>
        <w:t xml:space="preserve"> </w:t>
      </w:r>
      <w:r>
        <w:rPr>
          <w:rFonts w:ascii="Calibri"/>
          <w:color w:val="404040"/>
          <w:sz w:val="24"/>
        </w:rPr>
        <w:t>more</w:t>
      </w:r>
      <w:r>
        <w:rPr>
          <w:rFonts w:ascii="Calibri"/>
          <w:color w:val="404040"/>
          <w:spacing w:val="-14"/>
          <w:sz w:val="24"/>
        </w:rPr>
        <w:t xml:space="preserve"> </w:t>
      </w:r>
      <w:r>
        <w:rPr>
          <w:rFonts w:ascii="Calibri"/>
          <w:color w:val="404040"/>
          <w:sz w:val="24"/>
        </w:rPr>
        <w:t>over</w:t>
      </w:r>
      <w:r>
        <w:rPr>
          <w:rFonts w:ascii="Calibri"/>
          <w:color w:val="404040"/>
          <w:spacing w:val="-14"/>
          <w:sz w:val="24"/>
        </w:rPr>
        <w:t xml:space="preserve"> </w:t>
      </w:r>
      <w:r>
        <w:rPr>
          <w:rFonts w:ascii="Calibri"/>
          <w:color w:val="404040"/>
          <w:sz w:val="24"/>
        </w:rPr>
        <w:t>a</w:t>
      </w:r>
      <w:r>
        <w:rPr>
          <w:rFonts w:ascii="Calibri"/>
          <w:color w:val="404040"/>
          <w:spacing w:val="-13"/>
          <w:sz w:val="24"/>
        </w:rPr>
        <w:t xml:space="preserve"> </w:t>
      </w:r>
      <w:r>
        <w:rPr>
          <w:rFonts w:ascii="Calibri"/>
          <w:color w:val="404040"/>
          <w:sz w:val="24"/>
        </w:rPr>
        <w:t>twelve-month</w:t>
      </w:r>
      <w:r>
        <w:rPr>
          <w:rFonts w:ascii="Calibri"/>
          <w:color w:val="404040"/>
          <w:spacing w:val="-13"/>
          <w:sz w:val="24"/>
        </w:rPr>
        <w:t xml:space="preserve"> </w:t>
      </w:r>
      <w:r>
        <w:rPr>
          <w:rFonts w:ascii="Calibri"/>
          <w:color w:val="404040"/>
          <w:sz w:val="24"/>
        </w:rPr>
        <w:t>period,</w:t>
      </w:r>
      <w:r>
        <w:rPr>
          <w:rFonts w:ascii="Calibri"/>
          <w:color w:val="404040"/>
          <w:spacing w:val="-14"/>
          <w:sz w:val="24"/>
        </w:rPr>
        <w:t xml:space="preserve"> </w:t>
      </w:r>
      <w:r>
        <w:rPr>
          <w:rFonts w:ascii="Calibri"/>
          <w:color w:val="404040"/>
          <w:sz w:val="24"/>
        </w:rPr>
        <w:t>such</w:t>
      </w:r>
      <w:r>
        <w:rPr>
          <w:rFonts w:ascii="Calibri"/>
          <w:color w:val="404040"/>
          <w:spacing w:val="-13"/>
          <w:sz w:val="24"/>
        </w:rPr>
        <w:t xml:space="preserve"> </w:t>
      </w:r>
      <w:r>
        <w:rPr>
          <w:rFonts w:ascii="Calibri"/>
          <w:color w:val="404040"/>
          <w:sz w:val="24"/>
        </w:rPr>
        <w:t>subcontract</w:t>
      </w:r>
      <w:r>
        <w:rPr>
          <w:rFonts w:ascii="Calibri"/>
          <w:color w:val="404040"/>
          <w:spacing w:val="-14"/>
          <w:sz w:val="24"/>
        </w:rPr>
        <w:t xml:space="preserve"> </w:t>
      </w:r>
      <w:r>
        <w:rPr>
          <w:rFonts w:ascii="Calibri"/>
          <w:color w:val="404040"/>
          <w:sz w:val="24"/>
        </w:rPr>
        <w:t>must</w:t>
      </w:r>
      <w:r>
        <w:rPr>
          <w:rFonts w:ascii="Calibri"/>
          <w:color w:val="404040"/>
          <w:spacing w:val="-12"/>
          <w:sz w:val="24"/>
        </w:rPr>
        <w:t xml:space="preserve"> </w:t>
      </w:r>
      <w:r>
        <w:rPr>
          <w:rFonts w:ascii="Calibri"/>
          <w:color w:val="404040"/>
          <w:sz w:val="24"/>
        </w:rPr>
        <w:t>contain</w:t>
      </w:r>
      <w:r>
        <w:rPr>
          <w:rFonts w:ascii="Calibri"/>
          <w:color w:val="404040"/>
          <w:spacing w:val="-14"/>
          <w:sz w:val="24"/>
        </w:rPr>
        <w:t xml:space="preserve"> </w:t>
      </w:r>
      <w:r>
        <w:rPr>
          <w:rFonts w:ascii="Calibri"/>
          <w:color w:val="404040"/>
          <w:sz w:val="24"/>
        </w:rPr>
        <w:t>a</w:t>
      </w:r>
      <w:r>
        <w:rPr>
          <w:rFonts w:ascii="Calibri"/>
          <w:color w:val="404040"/>
          <w:spacing w:val="-14"/>
          <w:sz w:val="24"/>
        </w:rPr>
        <w:t xml:space="preserve"> </w:t>
      </w:r>
      <w:r>
        <w:rPr>
          <w:rFonts w:ascii="Calibri"/>
          <w:color w:val="404040"/>
          <w:sz w:val="24"/>
        </w:rPr>
        <w:t>clause to the effect that upon written request and until the expiration of five years after the furnishing of services pursuant to such subcontract, the subcontractor must make available to the County, the Secretary,</w:t>
      </w:r>
      <w:r>
        <w:rPr>
          <w:rFonts w:ascii="Calibri"/>
          <w:color w:val="404040"/>
          <w:spacing w:val="-5"/>
          <w:sz w:val="24"/>
        </w:rPr>
        <w:t xml:space="preserve"> </w:t>
      </w:r>
      <w:r>
        <w:rPr>
          <w:rFonts w:ascii="Calibri"/>
          <w:color w:val="404040"/>
          <w:sz w:val="24"/>
        </w:rPr>
        <w:t>the</w:t>
      </w:r>
      <w:r>
        <w:rPr>
          <w:rFonts w:ascii="Calibri"/>
          <w:color w:val="404040"/>
          <w:spacing w:val="-2"/>
          <w:sz w:val="24"/>
        </w:rPr>
        <w:t xml:space="preserve"> </w:t>
      </w:r>
      <w:r>
        <w:rPr>
          <w:rFonts w:ascii="Calibri"/>
          <w:color w:val="404040"/>
          <w:sz w:val="24"/>
        </w:rPr>
        <w:t>Comptroller</w:t>
      </w:r>
      <w:r>
        <w:rPr>
          <w:rFonts w:ascii="Calibri"/>
          <w:color w:val="404040"/>
          <w:spacing w:val="-2"/>
          <w:sz w:val="24"/>
        </w:rPr>
        <w:t xml:space="preserve"> </w:t>
      </w:r>
      <w:r>
        <w:rPr>
          <w:rFonts w:ascii="Calibri"/>
          <w:color w:val="404040"/>
          <w:sz w:val="24"/>
        </w:rPr>
        <w:t>General,</w:t>
      </w:r>
      <w:r>
        <w:rPr>
          <w:rFonts w:ascii="Calibri"/>
          <w:color w:val="404040"/>
          <w:spacing w:val="-5"/>
          <w:sz w:val="24"/>
        </w:rPr>
        <w:t xml:space="preserve"> </w:t>
      </w:r>
      <w:r>
        <w:rPr>
          <w:rFonts w:ascii="Calibri"/>
          <w:color w:val="404040"/>
          <w:sz w:val="24"/>
        </w:rPr>
        <w:t>or</w:t>
      </w:r>
      <w:r>
        <w:rPr>
          <w:rFonts w:ascii="Calibri"/>
          <w:color w:val="404040"/>
          <w:spacing w:val="-4"/>
          <w:sz w:val="24"/>
        </w:rPr>
        <w:t xml:space="preserve"> </w:t>
      </w:r>
      <w:r>
        <w:rPr>
          <w:rFonts w:ascii="Calibri"/>
          <w:color w:val="404040"/>
          <w:sz w:val="24"/>
        </w:rPr>
        <w:t>any</w:t>
      </w:r>
      <w:r>
        <w:rPr>
          <w:rFonts w:ascii="Calibri"/>
          <w:color w:val="404040"/>
          <w:spacing w:val="-6"/>
          <w:sz w:val="24"/>
        </w:rPr>
        <w:t xml:space="preserve"> </w:t>
      </w:r>
      <w:r>
        <w:rPr>
          <w:rFonts w:ascii="Calibri"/>
          <w:color w:val="404040"/>
          <w:sz w:val="24"/>
        </w:rPr>
        <w:t>of</w:t>
      </w:r>
      <w:r>
        <w:rPr>
          <w:rFonts w:ascii="Calibri"/>
          <w:color w:val="404040"/>
          <w:spacing w:val="-4"/>
          <w:sz w:val="24"/>
        </w:rPr>
        <w:t xml:space="preserve"> </w:t>
      </w:r>
      <w:r>
        <w:rPr>
          <w:rFonts w:ascii="Calibri"/>
          <w:color w:val="404040"/>
          <w:sz w:val="24"/>
        </w:rPr>
        <w:t>their</w:t>
      </w:r>
      <w:r>
        <w:rPr>
          <w:rFonts w:ascii="Calibri"/>
          <w:color w:val="404040"/>
          <w:spacing w:val="-2"/>
          <w:sz w:val="24"/>
        </w:rPr>
        <w:t xml:space="preserve"> </w:t>
      </w:r>
      <w:r>
        <w:rPr>
          <w:rFonts w:ascii="Calibri"/>
          <w:color w:val="404040"/>
          <w:sz w:val="24"/>
        </w:rPr>
        <w:t>duly</w:t>
      </w:r>
      <w:r>
        <w:rPr>
          <w:rFonts w:ascii="Calibri"/>
          <w:color w:val="404040"/>
          <w:spacing w:val="-3"/>
          <w:sz w:val="24"/>
        </w:rPr>
        <w:t xml:space="preserve"> </w:t>
      </w:r>
      <w:r>
        <w:rPr>
          <w:rFonts w:ascii="Calibri"/>
          <w:color w:val="404040"/>
          <w:sz w:val="24"/>
        </w:rPr>
        <w:t>authorized</w:t>
      </w:r>
      <w:r>
        <w:rPr>
          <w:rFonts w:ascii="Calibri"/>
          <w:color w:val="404040"/>
          <w:spacing w:val="-4"/>
          <w:sz w:val="24"/>
        </w:rPr>
        <w:t xml:space="preserve"> </w:t>
      </w:r>
      <w:r>
        <w:rPr>
          <w:rFonts w:ascii="Calibri"/>
          <w:color w:val="404040"/>
          <w:sz w:val="24"/>
        </w:rPr>
        <w:t>representatives,</w:t>
      </w:r>
      <w:r>
        <w:rPr>
          <w:rFonts w:ascii="Calibri"/>
          <w:color w:val="404040"/>
          <w:spacing w:val="-5"/>
          <w:sz w:val="24"/>
        </w:rPr>
        <w:t xml:space="preserve"> </w:t>
      </w:r>
      <w:r>
        <w:rPr>
          <w:rFonts w:ascii="Calibri"/>
          <w:color w:val="404040"/>
          <w:sz w:val="24"/>
        </w:rPr>
        <w:t>the</w:t>
      </w:r>
      <w:r>
        <w:rPr>
          <w:rFonts w:ascii="Calibri"/>
          <w:color w:val="404040"/>
          <w:spacing w:val="-2"/>
          <w:sz w:val="24"/>
        </w:rPr>
        <w:t xml:space="preserve"> </w:t>
      </w:r>
      <w:r>
        <w:rPr>
          <w:rFonts w:ascii="Calibri"/>
          <w:color w:val="404040"/>
          <w:sz w:val="24"/>
        </w:rPr>
        <w:t>subcontract and books, documents, and records of the subcontractor necessary to verify the nature and extent of all costs and charges thereunder.</w:t>
      </w:r>
    </w:p>
    <w:p w14:paraId="0E8AFA5B" w14:textId="77777777" w:rsidR="00914D7E" w:rsidRDefault="00914D7E">
      <w:pPr>
        <w:pStyle w:val="BodyText"/>
        <w:rPr>
          <w:rFonts w:ascii="Calibri"/>
        </w:rPr>
      </w:pPr>
    </w:p>
    <w:p w14:paraId="0E8AFA5C" w14:textId="77777777" w:rsidR="00914D7E" w:rsidRDefault="003126EA">
      <w:pPr>
        <w:pStyle w:val="BodyText"/>
        <w:ind w:left="1080" w:right="718"/>
        <w:jc w:val="both"/>
        <w:rPr>
          <w:rFonts w:ascii="Calibri"/>
        </w:rPr>
      </w:pPr>
      <w:r>
        <w:rPr>
          <w:rFonts w:ascii="Calibri"/>
          <w:color w:val="404040"/>
        </w:rPr>
        <w:t xml:space="preserve">This provision is in addition to any and all other terms regarding the maintenance or retention of records under this Contract and is binding on the heirs, successors, assigns and representatives of </w:t>
      </w:r>
      <w:r>
        <w:rPr>
          <w:rFonts w:ascii="Calibri"/>
          <w:color w:val="404040"/>
          <w:spacing w:val="-2"/>
        </w:rPr>
        <w:t>Contractor.</w:t>
      </w:r>
    </w:p>
    <w:p w14:paraId="0E8AFA5D" w14:textId="77777777" w:rsidR="00914D7E" w:rsidRDefault="00914D7E">
      <w:pPr>
        <w:pStyle w:val="BodyText"/>
        <w:rPr>
          <w:rFonts w:ascii="Calibri"/>
        </w:rPr>
      </w:pPr>
    </w:p>
    <w:p w14:paraId="0E8AFA5E" w14:textId="77777777" w:rsidR="00914D7E" w:rsidRDefault="003126EA">
      <w:pPr>
        <w:pStyle w:val="ListParagraph"/>
        <w:numPr>
          <w:ilvl w:val="0"/>
          <w:numId w:val="14"/>
        </w:numPr>
        <w:tabs>
          <w:tab w:val="left" w:pos="720"/>
        </w:tabs>
        <w:ind w:right="708"/>
        <w:jc w:val="both"/>
        <w:rPr>
          <w:rFonts w:ascii="Calibri"/>
          <w:sz w:val="24"/>
        </w:rPr>
      </w:pPr>
      <w:r>
        <w:rPr>
          <w:rFonts w:ascii="Calibri"/>
          <w:b/>
          <w:color w:val="404040"/>
          <w:sz w:val="24"/>
          <w:u w:val="single" w:color="404040"/>
        </w:rPr>
        <w:t>Reporting Requirements</w:t>
      </w:r>
      <w:r>
        <w:rPr>
          <w:rFonts w:ascii="Calibri"/>
          <w:color w:val="404040"/>
          <w:sz w:val="24"/>
        </w:rPr>
        <w:t>.</w:t>
      </w:r>
      <w:r>
        <w:rPr>
          <w:rFonts w:ascii="Calibri"/>
          <w:color w:val="404040"/>
          <w:spacing w:val="40"/>
          <w:sz w:val="24"/>
        </w:rPr>
        <w:t xml:space="preserve"> </w:t>
      </w:r>
      <w:r>
        <w:rPr>
          <w:rFonts w:ascii="Calibri"/>
          <w:color w:val="404040"/>
          <w:sz w:val="24"/>
        </w:rPr>
        <w:t>Pursuant to Government Code Section 7550, Contractor must include in all documents</w:t>
      </w:r>
      <w:r>
        <w:rPr>
          <w:rFonts w:ascii="Calibri"/>
          <w:color w:val="404040"/>
          <w:spacing w:val="-8"/>
          <w:sz w:val="24"/>
        </w:rPr>
        <w:t xml:space="preserve"> </w:t>
      </w:r>
      <w:r>
        <w:rPr>
          <w:rFonts w:ascii="Calibri"/>
          <w:color w:val="404040"/>
          <w:sz w:val="24"/>
        </w:rPr>
        <w:t>and</w:t>
      </w:r>
      <w:r>
        <w:rPr>
          <w:rFonts w:ascii="Calibri"/>
          <w:color w:val="404040"/>
          <w:spacing w:val="-2"/>
          <w:sz w:val="24"/>
        </w:rPr>
        <w:t xml:space="preserve"> </w:t>
      </w:r>
      <w:r>
        <w:rPr>
          <w:rFonts w:ascii="Calibri"/>
          <w:color w:val="404040"/>
          <w:sz w:val="24"/>
        </w:rPr>
        <w:t>written</w:t>
      </w:r>
      <w:r>
        <w:rPr>
          <w:rFonts w:ascii="Calibri"/>
          <w:color w:val="404040"/>
          <w:spacing w:val="-2"/>
          <w:sz w:val="24"/>
        </w:rPr>
        <w:t xml:space="preserve"> </w:t>
      </w:r>
      <w:r>
        <w:rPr>
          <w:rFonts w:ascii="Calibri"/>
          <w:color w:val="404040"/>
          <w:sz w:val="24"/>
        </w:rPr>
        <w:t>reports</w:t>
      </w:r>
      <w:r>
        <w:rPr>
          <w:rFonts w:ascii="Calibri"/>
          <w:color w:val="404040"/>
          <w:spacing w:val="-1"/>
          <w:sz w:val="24"/>
        </w:rPr>
        <w:t xml:space="preserve"> </w:t>
      </w:r>
      <w:r>
        <w:rPr>
          <w:rFonts w:ascii="Calibri"/>
          <w:color w:val="404040"/>
          <w:sz w:val="24"/>
        </w:rPr>
        <w:t>completed</w:t>
      </w:r>
      <w:r>
        <w:rPr>
          <w:rFonts w:ascii="Calibri"/>
          <w:color w:val="404040"/>
          <w:spacing w:val="-2"/>
          <w:sz w:val="24"/>
        </w:rPr>
        <w:t xml:space="preserve"> </w:t>
      </w:r>
      <w:r>
        <w:rPr>
          <w:rFonts w:ascii="Calibri"/>
          <w:color w:val="404040"/>
          <w:sz w:val="24"/>
        </w:rPr>
        <w:t>and submitted</w:t>
      </w:r>
      <w:r>
        <w:rPr>
          <w:rFonts w:ascii="Calibri"/>
          <w:color w:val="404040"/>
          <w:spacing w:val="-1"/>
          <w:sz w:val="24"/>
        </w:rPr>
        <w:t xml:space="preserve"> </w:t>
      </w:r>
      <w:r>
        <w:rPr>
          <w:rFonts w:ascii="Calibri"/>
          <w:color w:val="404040"/>
          <w:sz w:val="24"/>
        </w:rPr>
        <w:t>to County</w:t>
      </w:r>
      <w:r>
        <w:rPr>
          <w:rFonts w:ascii="Calibri"/>
          <w:color w:val="404040"/>
          <w:spacing w:val="-1"/>
          <w:sz w:val="24"/>
        </w:rPr>
        <w:t xml:space="preserve"> </w:t>
      </w:r>
      <w:r>
        <w:rPr>
          <w:rFonts w:ascii="Calibri"/>
          <w:color w:val="404040"/>
          <w:sz w:val="24"/>
        </w:rPr>
        <w:t>in accordance</w:t>
      </w:r>
      <w:r>
        <w:rPr>
          <w:rFonts w:ascii="Calibri"/>
          <w:color w:val="404040"/>
          <w:spacing w:val="-4"/>
          <w:sz w:val="24"/>
        </w:rPr>
        <w:t xml:space="preserve"> </w:t>
      </w:r>
      <w:r>
        <w:rPr>
          <w:rFonts w:ascii="Calibri"/>
          <w:color w:val="404040"/>
          <w:sz w:val="24"/>
        </w:rPr>
        <w:t>with</w:t>
      </w:r>
      <w:r>
        <w:rPr>
          <w:rFonts w:ascii="Calibri"/>
          <w:color w:val="404040"/>
          <w:spacing w:val="-2"/>
          <w:sz w:val="24"/>
        </w:rPr>
        <w:t xml:space="preserve"> </w:t>
      </w:r>
      <w:r>
        <w:rPr>
          <w:rFonts w:ascii="Calibri"/>
          <w:color w:val="404040"/>
          <w:sz w:val="24"/>
        </w:rPr>
        <w:t>this</w:t>
      </w:r>
      <w:r>
        <w:rPr>
          <w:rFonts w:ascii="Calibri"/>
          <w:color w:val="404040"/>
          <w:spacing w:val="-2"/>
          <w:sz w:val="24"/>
        </w:rPr>
        <w:t xml:space="preserve"> </w:t>
      </w:r>
      <w:r>
        <w:rPr>
          <w:rFonts w:ascii="Calibri"/>
          <w:color w:val="404040"/>
          <w:sz w:val="24"/>
        </w:rPr>
        <w:t>Contract, a separate</w:t>
      </w:r>
      <w:r>
        <w:rPr>
          <w:rFonts w:ascii="Calibri"/>
          <w:color w:val="404040"/>
          <w:spacing w:val="-6"/>
          <w:sz w:val="24"/>
        </w:rPr>
        <w:t xml:space="preserve"> </w:t>
      </w:r>
      <w:r>
        <w:rPr>
          <w:rFonts w:ascii="Calibri"/>
          <w:color w:val="404040"/>
          <w:sz w:val="24"/>
        </w:rPr>
        <w:t>section</w:t>
      </w:r>
      <w:r>
        <w:rPr>
          <w:rFonts w:ascii="Calibri"/>
          <w:color w:val="404040"/>
          <w:spacing w:val="-7"/>
          <w:sz w:val="24"/>
        </w:rPr>
        <w:t xml:space="preserve"> </w:t>
      </w:r>
      <w:r>
        <w:rPr>
          <w:rFonts w:ascii="Calibri"/>
          <w:color w:val="404040"/>
          <w:sz w:val="24"/>
        </w:rPr>
        <w:t>listing</w:t>
      </w:r>
      <w:r>
        <w:rPr>
          <w:rFonts w:ascii="Calibri"/>
          <w:color w:val="404040"/>
          <w:spacing w:val="-9"/>
          <w:sz w:val="24"/>
        </w:rPr>
        <w:t xml:space="preserve"> </w:t>
      </w:r>
      <w:r>
        <w:rPr>
          <w:rFonts w:ascii="Calibri"/>
          <w:color w:val="404040"/>
          <w:sz w:val="24"/>
        </w:rPr>
        <w:t>the</w:t>
      </w:r>
      <w:r>
        <w:rPr>
          <w:rFonts w:ascii="Calibri"/>
          <w:color w:val="404040"/>
          <w:spacing w:val="-8"/>
          <w:sz w:val="24"/>
        </w:rPr>
        <w:t xml:space="preserve"> </w:t>
      </w:r>
      <w:r>
        <w:rPr>
          <w:rFonts w:ascii="Calibri"/>
          <w:color w:val="404040"/>
          <w:sz w:val="24"/>
        </w:rPr>
        <w:t>numbers</w:t>
      </w:r>
      <w:r>
        <w:rPr>
          <w:rFonts w:ascii="Calibri"/>
          <w:color w:val="404040"/>
          <w:spacing w:val="-9"/>
          <w:sz w:val="24"/>
        </w:rPr>
        <w:t xml:space="preserve"> </w:t>
      </w:r>
      <w:r>
        <w:rPr>
          <w:rFonts w:ascii="Calibri"/>
          <w:color w:val="404040"/>
          <w:sz w:val="24"/>
        </w:rPr>
        <w:t>and</w:t>
      </w:r>
      <w:r>
        <w:rPr>
          <w:rFonts w:ascii="Calibri"/>
          <w:color w:val="404040"/>
          <w:spacing w:val="-8"/>
          <w:sz w:val="24"/>
        </w:rPr>
        <w:t xml:space="preserve"> </w:t>
      </w:r>
      <w:r>
        <w:rPr>
          <w:rFonts w:ascii="Calibri"/>
          <w:color w:val="404040"/>
          <w:sz w:val="24"/>
        </w:rPr>
        <w:t>dollar</w:t>
      </w:r>
      <w:r>
        <w:rPr>
          <w:rFonts w:ascii="Calibri"/>
          <w:color w:val="404040"/>
          <w:spacing w:val="-8"/>
          <w:sz w:val="24"/>
        </w:rPr>
        <w:t xml:space="preserve"> </w:t>
      </w:r>
      <w:r>
        <w:rPr>
          <w:rFonts w:ascii="Calibri"/>
          <w:color w:val="404040"/>
          <w:sz w:val="24"/>
        </w:rPr>
        <w:t>amounts</w:t>
      </w:r>
      <w:r>
        <w:rPr>
          <w:rFonts w:ascii="Calibri"/>
          <w:color w:val="404040"/>
          <w:spacing w:val="-9"/>
          <w:sz w:val="24"/>
        </w:rPr>
        <w:t xml:space="preserve"> </w:t>
      </w:r>
      <w:r>
        <w:rPr>
          <w:rFonts w:ascii="Calibri"/>
          <w:color w:val="404040"/>
          <w:sz w:val="24"/>
        </w:rPr>
        <w:t>of</w:t>
      </w:r>
      <w:r>
        <w:rPr>
          <w:rFonts w:ascii="Calibri"/>
          <w:color w:val="404040"/>
          <w:spacing w:val="-7"/>
          <w:sz w:val="24"/>
        </w:rPr>
        <w:t xml:space="preserve"> </w:t>
      </w:r>
      <w:r>
        <w:rPr>
          <w:rFonts w:ascii="Calibri"/>
          <w:color w:val="404040"/>
          <w:sz w:val="24"/>
        </w:rPr>
        <w:t>all</w:t>
      </w:r>
      <w:r>
        <w:rPr>
          <w:rFonts w:ascii="Calibri"/>
          <w:color w:val="404040"/>
          <w:spacing w:val="-8"/>
          <w:sz w:val="24"/>
        </w:rPr>
        <w:t xml:space="preserve"> </w:t>
      </w:r>
      <w:r>
        <w:rPr>
          <w:rFonts w:ascii="Calibri"/>
          <w:color w:val="404040"/>
          <w:sz w:val="24"/>
        </w:rPr>
        <w:t>contracts</w:t>
      </w:r>
      <w:r>
        <w:rPr>
          <w:rFonts w:ascii="Calibri"/>
          <w:color w:val="404040"/>
          <w:spacing w:val="-9"/>
          <w:sz w:val="24"/>
        </w:rPr>
        <w:t xml:space="preserve"> </w:t>
      </w:r>
      <w:r>
        <w:rPr>
          <w:rFonts w:ascii="Calibri"/>
          <w:color w:val="404040"/>
          <w:sz w:val="24"/>
        </w:rPr>
        <w:t>and</w:t>
      </w:r>
      <w:r>
        <w:rPr>
          <w:rFonts w:ascii="Calibri"/>
          <w:color w:val="404040"/>
          <w:spacing w:val="-8"/>
          <w:sz w:val="24"/>
        </w:rPr>
        <w:t xml:space="preserve"> </w:t>
      </w:r>
      <w:r>
        <w:rPr>
          <w:rFonts w:ascii="Calibri"/>
          <w:color w:val="404040"/>
          <w:sz w:val="24"/>
        </w:rPr>
        <w:t>subcontracts</w:t>
      </w:r>
      <w:r>
        <w:rPr>
          <w:rFonts w:ascii="Calibri"/>
          <w:color w:val="404040"/>
          <w:spacing w:val="-7"/>
          <w:sz w:val="24"/>
        </w:rPr>
        <w:t xml:space="preserve"> </w:t>
      </w:r>
      <w:r>
        <w:rPr>
          <w:rFonts w:ascii="Calibri"/>
          <w:color w:val="404040"/>
          <w:sz w:val="24"/>
        </w:rPr>
        <w:t>relating</w:t>
      </w:r>
      <w:r>
        <w:rPr>
          <w:rFonts w:ascii="Calibri"/>
          <w:color w:val="404040"/>
          <w:spacing w:val="-9"/>
          <w:sz w:val="24"/>
        </w:rPr>
        <w:t xml:space="preserve"> </w:t>
      </w:r>
      <w:r>
        <w:rPr>
          <w:rFonts w:ascii="Calibri"/>
          <w:color w:val="404040"/>
          <w:sz w:val="24"/>
        </w:rPr>
        <w:t>to</w:t>
      </w:r>
      <w:r>
        <w:rPr>
          <w:rFonts w:ascii="Calibri"/>
          <w:color w:val="404040"/>
          <w:spacing w:val="-8"/>
          <w:sz w:val="24"/>
        </w:rPr>
        <w:t xml:space="preserve"> </w:t>
      </w:r>
      <w:r>
        <w:rPr>
          <w:rFonts w:ascii="Calibri"/>
          <w:color w:val="404040"/>
          <w:sz w:val="24"/>
        </w:rPr>
        <w:t>the preparation of each such document or written report.</w:t>
      </w:r>
      <w:r>
        <w:rPr>
          <w:rFonts w:ascii="Calibri"/>
          <w:color w:val="404040"/>
          <w:spacing w:val="40"/>
          <w:sz w:val="24"/>
        </w:rPr>
        <w:t xml:space="preserve"> </w:t>
      </w:r>
      <w:r>
        <w:rPr>
          <w:rFonts w:ascii="Calibri"/>
          <w:color w:val="404040"/>
          <w:sz w:val="24"/>
        </w:rPr>
        <w:t>This section applies only if the Payment Limit of this Contract exceeds $5,000.</w:t>
      </w:r>
    </w:p>
    <w:p w14:paraId="0E8AFA5F" w14:textId="77777777" w:rsidR="00914D7E" w:rsidRDefault="00914D7E">
      <w:pPr>
        <w:pStyle w:val="ListParagraph"/>
        <w:jc w:val="both"/>
        <w:rPr>
          <w:rFonts w:ascii="Calibri"/>
          <w:sz w:val="24"/>
        </w:rPr>
        <w:sectPr w:rsidR="00914D7E">
          <w:pgSz w:w="12240" w:h="15840"/>
          <w:pgMar w:top="940" w:right="360" w:bottom="900" w:left="360" w:header="0" w:footer="685" w:gutter="0"/>
          <w:cols w:space="720"/>
        </w:sectPr>
      </w:pPr>
    </w:p>
    <w:p w14:paraId="0E8AFA60" w14:textId="77777777" w:rsidR="00914D7E" w:rsidRDefault="003126EA">
      <w:pPr>
        <w:pStyle w:val="Heading3"/>
        <w:numPr>
          <w:ilvl w:val="0"/>
          <w:numId w:val="14"/>
        </w:numPr>
        <w:tabs>
          <w:tab w:val="left" w:pos="719"/>
        </w:tabs>
        <w:spacing w:before="24"/>
        <w:ind w:left="719" w:hanging="359"/>
        <w:rPr>
          <w:rFonts w:ascii="Calibri"/>
          <w:b w:val="0"/>
        </w:rPr>
      </w:pPr>
      <w:bookmarkStart w:id="53" w:name="_Toc230876068"/>
      <w:r>
        <w:rPr>
          <w:rFonts w:ascii="Calibri"/>
          <w:color w:val="404040"/>
          <w:u w:val="single" w:color="404040"/>
        </w:rPr>
        <w:t>Termination</w:t>
      </w:r>
      <w:r>
        <w:rPr>
          <w:rFonts w:ascii="Calibri"/>
          <w:color w:val="404040"/>
          <w:spacing w:val="-3"/>
          <w:u w:val="single" w:color="404040"/>
        </w:rPr>
        <w:t xml:space="preserve"> </w:t>
      </w:r>
      <w:r>
        <w:rPr>
          <w:rFonts w:ascii="Calibri"/>
          <w:color w:val="404040"/>
          <w:u w:val="single" w:color="404040"/>
        </w:rPr>
        <w:t>and</w:t>
      </w:r>
      <w:r>
        <w:rPr>
          <w:rFonts w:ascii="Calibri"/>
          <w:color w:val="404040"/>
          <w:spacing w:val="-2"/>
          <w:u w:val="single" w:color="404040"/>
        </w:rPr>
        <w:t xml:space="preserve"> Cancellation</w:t>
      </w:r>
      <w:r>
        <w:rPr>
          <w:rFonts w:ascii="Calibri"/>
          <w:b w:val="0"/>
          <w:color w:val="404040"/>
          <w:spacing w:val="-2"/>
        </w:rPr>
        <w:t>.</w:t>
      </w:r>
      <w:bookmarkEnd w:id="53"/>
    </w:p>
    <w:p w14:paraId="0E8AFA61" w14:textId="77777777" w:rsidR="00914D7E" w:rsidRDefault="00914D7E">
      <w:pPr>
        <w:pStyle w:val="BodyText"/>
        <w:rPr>
          <w:rFonts w:ascii="Calibri"/>
        </w:rPr>
      </w:pPr>
    </w:p>
    <w:p w14:paraId="0E8AFA62" w14:textId="77777777" w:rsidR="00914D7E" w:rsidRDefault="003126EA">
      <w:pPr>
        <w:pStyle w:val="ListParagraph"/>
        <w:numPr>
          <w:ilvl w:val="1"/>
          <w:numId w:val="14"/>
        </w:numPr>
        <w:tabs>
          <w:tab w:val="left" w:pos="1080"/>
        </w:tabs>
        <w:ind w:right="709"/>
        <w:jc w:val="both"/>
        <w:rPr>
          <w:rFonts w:ascii="Calibri"/>
          <w:sz w:val="24"/>
        </w:rPr>
      </w:pPr>
      <w:r>
        <w:rPr>
          <w:rFonts w:ascii="Calibri"/>
          <w:b/>
          <w:color w:val="404040"/>
          <w:sz w:val="24"/>
          <w:u w:val="single" w:color="404040"/>
        </w:rPr>
        <w:t>Written Notice</w:t>
      </w:r>
      <w:r>
        <w:rPr>
          <w:rFonts w:ascii="Calibri"/>
          <w:color w:val="404040"/>
          <w:sz w:val="24"/>
        </w:rPr>
        <w:t>.</w:t>
      </w:r>
      <w:r>
        <w:rPr>
          <w:rFonts w:ascii="Calibri"/>
          <w:color w:val="404040"/>
          <w:spacing w:val="40"/>
          <w:sz w:val="24"/>
        </w:rPr>
        <w:t xml:space="preserve"> </w:t>
      </w:r>
      <w:r>
        <w:rPr>
          <w:rFonts w:ascii="Calibri"/>
          <w:color w:val="404040"/>
          <w:sz w:val="24"/>
        </w:rPr>
        <w:t>This Contract</w:t>
      </w:r>
      <w:r>
        <w:rPr>
          <w:rFonts w:ascii="Calibri"/>
          <w:color w:val="404040"/>
          <w:spacing w:val="-1"/>
          <w:sz w:val="24"/>
        </w:rPr>
        <w:t xml:space="preserve"> </w:t>
      </w:r>
      <w:r>
        <w:rPr>
          <w:rFonts w:ascii="Calibri"/>
          <w:color w:val="404040"/>
          <w:sz w:val="24"/>
        </w:rPr>
        <w:t>may be</w:t>
      </w:r>
      <w:r>
        <w:rPr>
          <w:rFonts w:ascii="Calibri"/>
          <w:color w:val="404040"/>
          <w:spacing w:val="-1"/>
          <w:sz w:val="24"/>
        </w:rPr>
        <w:t xml:space="preserve"> </w:t>
      </w:r>
      <w:r>
        <w:rPr>
          <w:rFonts w:ascii="Calibri"/>
          <w:color w:val="404040"/>
          <w:sz w:val="24"/>
        </w:rPr>
        <w:t>terminated by either</w:t>
      </w:r>
      <w:r>
        <w:rPr>
          <w:rFonts w:ascii="Calibri"/>
          <w:color w:val="404040"/>
          <w:spacing w:val="-1"/>
          <w:sz w:val="24"/>
        </w:rPr>
        <w:t xml:space="preserve"> </w:t>
      </w:r>
      <w:r>
        <w:rPr>
          <w:rFonts w:ascii="Calibri"/>
          <w:color w:val="404040"/>
          <w:sz w:val="24"/>
        </w:rPr>
        <w:t>party, in its sole discretion,</w:t>
      </w:r>
      <w:r>
        <w:rPr>
          <w:rFonts w:ascii="Calibri"/>
          <w:color w:val="404040"/>
          <w:spacing w:val="-1"/>
          <w:sz w:val="24"/>
        </w:rPr>
        <w:t xml:space="preserve"> </w:t>
      </w:r>
      <w:r>
        <w:rPr>
          <w:rFonts w:ascii="Calibri"/>
          <w:color w:val="404040"/>
          <w:sz w:val="24"/>
        </w:rPr>
        <w:t>upon thirty-day advance written notice thereof to the other, and may be cancelled immediately by written mutual consent.</w:t>
      </w:r>
    </w:p>
    <w:p w14:paraId="0E8AFA63" w14:textId="6FCB648E" w:rsidR="00914D7E" w:rsidRDefault="003126EA">
      <w:pPr>
        <w:pStyle w:val="ListParagraph"/>
        <w:numPr>
          <w:ilvl w:val="1"/>
          <w:numId w:val="14"/>
        </w:numPr>
        <w:tabs>
          <w:tab w:val="left" w:pos="1078"/>
          <w:tab w:val="left" w:pos="1080"/>
        </w:tabs>
        <w:spacing w:before="292"/>
        <w:ind w:right="709"/>
        <w:jc w:val="both"/>
        <w:rPr>
          <w:rFonts w:ascii="Calibri"/>
          <w:sz w:val="24"/>
        </w:rPr>
      </w:pPr>
      <w:r>
        <w:rPr>
          <w:rFonts w:ascii="Calibri"/>
          <w:b/>
          <w:color w:val="404040"/>
          <w:sz w:val="24"/>
          <w:u w:val="single" w:color="404040"/>
        </w:rPr>
        <w:t>Failure to Perform</w:t>
      </w:r>
      <w:r>
        <w:rPr>
          <w:rFonts w:ascii="Calibri"/>
          <w:color w:val="404040"/>
          <w:sz w:val="24"/>
        </w:rPr>
        <w:t>.</w:t>
      </w:r>
      <w:r>
        <w:rPr>
          <w:rFonts w:ascii="Calibri"/>
          <w:color w:val="404040"/>
          <w:spacing w:val="40"/>
          <w:sz w:val="24"/>
        </w:rPr>
        <w:t xml:space="preserve"> </w:t>
      </w:r>
      <w:r>
        <w:rPr>
          <w:rFonts w:ascii="Calibri"/>
          <w:color w:val="404040"/>
          <w:sz w:val="24"/>
        </w:rPr>
        <w:t>County, upon written notice to Contractor, may immediately terminate this Contract</w:t>
      </w:r>
      <w:r>
        <w:rPr>
          <w:rFonts w:ascii="Calibri"/>
          <w:color w:val="404040"/>
          <w:spacing w:val="-3"/>
          <w:sz w:val="24"/>
        </w:rPr>
        <w:t xml:space="preserve"> </w:t>
      </w:r>
      <w:r>
        <w:rPr>
          <w:rFonts w:ascii="Calibri"/>
          <w:color w:val="404040"/>
          <w:sz w:val="24"/>
        </w:rPr>
        <w:t>should</w:t>
      </w:r>
      <w:r>
        <w:rPr>
          <w:rFonts w:ascii="Calibri"/>
          <w:color w:val="404040"/>
          <w:spacing w:val="-2"/>
          <w:sz w:val="24"/>
        </w:rPr>
        <w:t xml:space="preserve"> </w:t>
      </w:r>
      <w:r>
        <w:rPr>
          <w:rFonts w:ascii="Calibri"/>
          <w:color w:val="404040"/>
          <w:sz w:val="24"/>
        </w:rPr>
        <w:t>Contractor</w:t>
      </w:r>
      <w:r>
        <w:rPr>
          <w:rFonts w:ascii="Calibri"/>
          <w:color w:val="404040"/>
          <w:spacing w:val="-3"/>
          <w:sz w:val="24"/>
        </w:rPr>
        <w:t xml:space="preserve"> </w:t>
      </w:r>
      <w:r>
        <w:rPr>
          <w:rFonts w:ascii="Calibri"/>
          <w:color w:val="404040"/>
          <w:sz w:val="24"/>
        </w:rPr>
        <w:t>fail</w:t>
      </w:r>
      <w:r>
        <w:rPr>
          <w:rFonts w:ascii="Calibri"/>
          <w:color w:val="404040"/>
          <w:spacing w:val="-6"/>
          <w:sz w:val="24"/>
        </w:rPr>
        <w:t xml:space="preserve"> </w:t>
      </w:r>
      <w:r>
        <w:rPr>
          <w:rFonts w:ascii="Calibri"/>
          <w:color w:val="404040"/>
          <w:sz w:val="24"/>
        </w:rPr>
        <w:t>to</w:t>
      </w:r>
      <w:r>
        <w:rPr>
          <w:rFonts w:ascii="Calibri"/>
          <w:color w:val="404040"/>
          <w:spacing w:val="-3"/>
          <w:sz w:val="24"/>
        </w:rPr>
        <w:t xml:space="preserve"> </w:t>
      </w:r>
      <w:r>
        <w:rPr>
          <w:rFonts w:ascii="Calibri"/>
          <w:color w:val="404040"/>
          <w:sz w:val="24"/>
        </w:rPr>
        <w:t>perform</w:t>
      </w:r>
      <w:r>
        <w:rPr>
          <w:rFonts w:ascii="Calibri"/>
          <w:color w:val="404040"/>
          <w:spacing w:val="-3"/>
          <w:sz w:val="24"/>
        </w:rPr>
        <w:t xml:space="preserve"> </w:t>
      </w:r>
      <w:r>
        <w:rPr>
          <w:rFonts w:ascii="Calibri"/>
          <w:color w:val="404040"/>
          <w:sz w:val="24"/>
        </w:rPr>
        <w:t>properly</w:t>
      </w:r>
      <w:r>
        <w:rPr>
          <w:rFonts w:ascii="Calibri"/>
          <w:color w:val="404040"/>
          <w:spacing w:val="-6"/>
          <w:sz w:val="24"/>
        </w:rPr>
        <w:t xml:space="preserve"> </w:t>
      </w:r>
      <w:r>
        <w:rPr>
          <w:rFonts w:ascii="Calibri"/>
          <w:color w:val="404040"/>
          <w:sz w:val="24"/>
        </w:rPr>
        <w:t>any</w:t>
      </w:r>
      <w:r>
        <w:rPr>
          <w:rFonts w:ascii="Calibri"/>
          <w:color w:val="404040"/>
          <w:spacing w:val="-4"/>
          <w:sz w:val="24"/>
        </w:rPr>
        <w:t xml:space="preserve"> </w:t>
      </w:r>
      <w:r>
        <w:rPr>
          <w:rFonts w:ascii="Calibri"/>
          <w:color w:val="404040"/>
          <w:sz w:val="24"/>
        </w:rPr>
        <w:t>of</w:t>
      </w:r>
      <w:r>
        <w:rPr>
          <w:rFonts w:ascii="Calibri"/>
          <w:color w:val="404040"/>
          <w:spacing w:val="-3"/>
          <w:sz w:val="24"/>
        </w:rPr>
        <w:t xml:space="preserve"> </w:t>
      </w:r>
      <w:r>
        <w:rPr>
          <w:rFonts w:ascii="Calibri"/>
          <w:color w:val="404040"/>
          <w:sz w:val="24"/>
        </w:rPr>
        <w:t>its</w:t>
      </w:r>
      <w:r>
        <w:rPr>
          <w:rFonts w:ascii="Calibri"/>
          <w:color w:val="404040"/>
          <w:spacing w:val="-6"/>
          <w:sz w:val="24"/>
        </w:rPr>
        <w:t xml:space="preserve"> </w:t>
      </w:r>
      <w:r>
        <w:rPr>
          <w:rFonts w:ascii="Calibri"/>
          <w:color w:val="404040"/>
          <w:sz w:val="24"/>
        </w:rPr>
        <w:t>obligations</w:t>
      </w:r>
      <w:r>
        <w:rPr>
          <w:rFonts w:ascii="Calibri"/>
          <w:color w:val="404040"/>
          <w:spacing w:val="-3"/>
          <w:sz w:val="24"/>
        </w:rPr>
        <w:t xml:space="preserve"> </w:t>
      </w:r>
      <w:r>
        <w:rPr>
          <w:rFonts w:ascii="Calibri"/>
          <w:color w:val="404040"/>
          <w:sz w:val="24"/>
        </w:rPr>
        <w:t>hereunder.</w:t>
      </w:r>
      <w:r>
        <w:rPr>
          <w:rFonts w:ascii="Calibri"/>
          <w:color w:val="404040"/>
          <w:spacing w:val="36"/>
          <w:sz w:val="24"/>
        </w:rPr>
        <w:t xml:space="preserve"> </w:t>
      </w:r>
      <w:r>
        <w:rPr>
          <w:rFonts w:ascii="Calibri"/>
          <w:color w:val="404040"/>
          <w:sz w:val="24"/>
        </w:rPr>
        <w:t>In</w:t>
      </w:r>
      <w:r>
        <w:rPr>
          <w:rFonts w:ascii="Calibri"/>
          <w:color w:val="404040"/>
          <w:spacing w:val="-5"/>
          <w:sz w:val="24"/>
        </w:rPr>
        <w:t xml:space="preserve"> </w:t>
      </w:r>
      <w:r>
        <w:rPr>
          <w:rFonts w:ascii="Calibri"/>
          <w:color w:val="404040"/>
          <w:sz w:val="24"/>
        </w:rPr>
        <w:t>the</w:t>
      </w:r>
      <w:r>
        <w:rPr>
          <w:rFonts w:ascii="Calibri"/>
          <w:color w:val="404040"/>
          <w:spacing w:val="-6"/>
          <w:sz w:val="24"/>
        </w:rPr>
        <w:t xml:space="preserve"> </w:t>
      </w:r>
      <w:r>
        <w:rPr>
          <w:rFonts w:ascii="Calibri"/>
          <w:color w:val="404040"/>
          <w:sz w:val="24"/>
        </w:rPr>
        <w:t>event</w:t>
      </w:r>
      <w:r>
        <w:rPr>
          <w:rFonts w:ascii="Calibri"/>
          <w:color w:val="404040"/>
          <w:spacing w:val="-3"/>
          <w:sz w:val="24"/>
        </w:rPr>
        <w:t xml:space="preserve"> </w:t>
      </w:r>
      <w:r>
        <w:rPr>
          <w:rFonts w:ascii="Calibri"/>
          <w:color w:val="404040"/>
          <w:sz w:val="24"/>
        </w:rPr>
        <w:t>of such</w:t>
      </w:r>
      <w:r>
        <w:rPr>
          <w:rFonts w:ascii="Calibri"/>
          <w:color w:val="404040"/>
          <w:spacing w:val="-7"/>
          <w:sz w:val="24"/>
        </w:rPr>
        <w:t xml:space="preserve"> </w:t>
      </w:r>
      <w:r>
        <w:rPr>
          <w:rFonts w:ascii="Calibri"/>
          <w:color w:val="404040"/>
          <w:sz w:val="24"/>
        </w:rPr>
        <w:t>termination,</w:t>
      </w:r>
      <w:r>
        <w:rPr>
          <w:rFonts w:ascii="Calibri"/>
          <w:color w:val="404040"/>
          <w:spacing w:val="-9"/>
          <w:sz w:val="24"/>
        </w:rPr>
        <w:t xml:space="preserve"> </w:t>
      </w:r>
      <w:r>
        <w:rPr>
          <w:rFonts w:ascii="Calibri"/>
          <w:color w:val="404040"/>
          <w:sz w:val="24"/>
        </w:rPr>
        <w:t>County</w:t>
      </w:r>
      <w:r>
        <w:rPr>
          <w:rFonts w:ascii="Calibri"/>
          <w:color w:val="404040"/>
          <w:spacing w:val="-11"/>
          <w:sz w:val="24"/>
        </w:rPr>
        <w:t xml:space="preserve"> </w:t>
      </w:r>
      <w:r>
        <w:rPr>
          <w:rFonts w:ascii="Calibri"/>
          <w:color w:val="404040"/>
          <w:sz w:val="24"/>
        </w:rPr>
        <w:t>may</w:t>
      </w:r>
      <w:r>
        <w:rPr>
          <w:rFonts w:ascii="Calibri"/>
          <w:color w:val="404040"/>
          <w:spacing w:val="-7"/>
          <w:sz w:val="24"/>
        </w:rPr>
        <w:t xml:space="preserve"> </w:t>
      </w:r>
      <w:r>
        <w:rPr>
          <w:rFonts w:ascii="Calibri"/>
          <w:color w:val="404040"/>
          <w:sz w:val="24"/>
        </w:rPr>
        <w:t>proceed</w:t>
      </w:r>
      <w:r>
        <w:rPr>
          <w:rFonts w:ascii="Calibri"/>
          <w:color w:val="404040"/>
          <w:spacing w:val="-8"/>
          <w:sz w:val="24"/>
        </w:rPr>
        <w:t xml:space="preserve"> </w:t>
      </w:r>
      <w:r>
        <w:rPr>
          <w:rFonts w:ascii="Calibri"/>
          <w:color w:val="404040"/>
          <w:sz w:val="24"/>
        </w:rPr>
        <w:t>with</w:t>
      </w:r>
      <w:r>
        <w:rPr>
          <w:rFonts w:ascii="Calibri"/>
          <w:color w:val="404040"/>
          <w:spacing w:val="-5"/>
          <w:sz w:val="24"/>
        </w:rPr>
        <w:t xml:space="preserve"> </w:t>
      </w:r>
      <w:r>
        <w:rPr>
          <w:rFonts w:ascii="Calibri"/>
          <w:color w:val="404040"/>
          <w:sz w:val="24"/>
        </w:rPr>
        <w:t>the</w:t>
      </w:r>
      <w:r>
        <w:rPr>
          <w:rFonts w:ascii="Calibri"/>
          <w:color w:val="404040"/>
          <w:spacing w:val="-11"/>
          <w:sz w:val="24"/>
        </w:rPr>
        <w:t xml:space="preserve"> </w:t>
      </w:r>
      <w:r>
        <w:rPr>
          <w:rFonts w:ascii="Calibri"/>
          <w:color w:val="404040"/>
          <w:sz w:val="24"/>
        </w:rPr>
        <w:t>work</w:t>
      </w:r>
      <w:r>
        <w:rPr>
          <w:rFonts w:ascii="Calibri"/>
          <w:color w:val="404040"/>
          <w:spacing w:val="-7"/>
          <w:sz w:val="24"/>
        </w:rPr>
        <w:t xml:space="preserve"> </w:t>
      </w:r>
      <w:r>
        <w:rPr>
          <w:rFonts w:ascii="Calibri"/>
          <w:color w:val="404040"/>
          <w:sz w:val="24"/>
        </w:rPr>
        <w:t>in</w:t>
      </w:r>
      <w:r>
        <w:rPr>
          <w:rFonts w:ascii="Calibri"/>
          <w:color w:val="404040"/>
          <w:spacing w:val="-8"/>
          <w:sz w:val="24"/>
        </w:rPr>
        <w:t xml:space="preserve"> </w:t>
      </w:r>
      <w:r>
        <w:rPr>
          <w:rFonts w:ascii="Calibri"/>
          <w:color w:val="404040"/>
          <w:sz w:val="24"/>
        </w:rPr>
        <w:t>any</w:t>
      </w:r>
      <w:r>
        <w:rPr>
          <w:rFonts w:ascii="Calibri"/>
          <w:color w:val="404040"/>
          <w:spacing w:val="-7"/>
          <w:sz w:val="24"/>
        </w:rPr>
        <w:t xml:space="preserve"> </w:t>
      </w:r>
      <w:r>
        <w:rPr>
          <w:rFonts w:ascii="Calibri"/>
          <w:color w:val="404040"/>
          <w:sz w:val="24"/>
        </w:rPr>
        <w:t>reasonable</w:t>
      </w:r>
      <w:r>
        <w:rPr>
          <w:rFonts w:ascii="Calibri"/>
          <w:color w:val="404040"/>
          <w:spacing w:val="-11"/>
          <w:sz w:val="24"/>
        </w:rPr>
        <w:t xml:space="preserve"> </w:t>
      </w:r>
      <w:r>
        <w:rPr>
          <w:rFonts w:ascii="Calibri"/>
          <w:color w:val="404040"/>
          <w:sz w:val="24"/>
        </w:rPr>
        <w:t>manner</w:t>
      </w:r>
      <w:r>
        <w:rPr>
          <w:rFonts w:ascii="Calibri"/>
          <w:color w:val="404040"/>
          <w:spacing w:val="-8"/>
          <w:sz w:val="24"/>
        </w:rPr>
        <w:t xml:space="preserve"> </w:t>
      </w:r>
      <w:r>
        <w:rPr>
          <w:rFonts w:ascii="Calibri"/>
          <w:color w:val="404040"/>
          <w:sz w:val="24"/>
        </w:rPr>
        <w:t>it</w:t>
      </w:r>
      <w:r>
        <w:rPr>
          <w:rFonts w:ascii="Calibri"/>
          <w:color w:val="404040"/>
          <w:spacing w:val="-8"/>
          <w:sz w:val="24"/>
        </w:rPr>
        <w:t xml:space="preserve"> </w:t>
      </w:r>
      <w:r>
        <w:rPr>
          <w:rFonts w:ascii="Calibri"/>
          <w:color w:val="404040"/>
          <w:sz w:val="24"/>
        </w:rPr>
        <w:t>chooses.</w:t>
      </w:r>
      <w:r>
        <w:rPr>
          <w:rFonts w:ascii="Calibri"/>
          <w:color w:val="404040"/>
          <w:spacing w:val="33"/>
          <w:sz w:val="24"/>
        </w:rPr>
        <w:t xml:space="preserve"> </w:t>
      </w:r>
      <w:r>
        <w:rPr>
          <w:rFonts w:ascii="Calibri"/>
          <w:color w:val="404040"/>
          <w:sz w:val="24"/>
        </w:rPr>
        <w:t>The</w:t>
      </w:r>
      <w:r>
        <w:rPr>
          <w:rFonts w:ascii="Calibri"/>
          <w:color w:val="404040"/>
          <w:spacing w:val="-8"/>
          <w:sz w:val="24"/>
        </w:rPr>
        <w:t xml:space="preserve"> </w:t>
      </w:r>
      <w:r>
        <w:rPr>
          <w:rFonts w:ascii="Calibri"/>
          <w:color w:val="404040"/>
          <w:sz w:val="24"/>
        </w:rPr>
        <w:t>cost to County of completing Contractor's performance will be deducted from any sum due Contractor under</w:t>
      </w:r>
      <w:r>
        <w:rPr>
          <w:rFonts w:ascii="Calibri"/>
          <w:color w:val="404040"/>
          <w:spacing w:val="-2"/>
          <w:sz w:val="24"/>
        </w:rPr>
        <w:t xml:space="preserve"> </w:t>
      </w:r>
      <w:r>
        <w:rPr>
          <w:rFonts w:ascii="Calibri"/>
          <w:color w:val="404040"/>
          <w:sz w:val="24"/>
        </w:rPr>
        <w:t>this</w:t>
      </w:r>
      <w:r>
        <w:rPr>
          <w:rFonts w:ascii="Calibri"/>
          <w:color w:val="404040"/>
          <w:spacing w:val="-3"/>
          <w:sz w:val="24"/>
        </w:rPr>
        <w:t xml:space="preserve"> </w:t>
      </w:r>
      <w:r>
        <w:rPr>
          <w:rFonts w:ascii="Calibri"/>
          <w:color w:val="404040"/>
          <w:sz w:val="24"/>
        </w:rPr>
        <w:t>Contract,</w:t>
      </w:r>
      <w:r>
        <w:rPr>
          <w:rFonts w:ascii="Calibri"/>
          <w:color w:val="404040"/>
          <w:spacing w:val="-5"/>
          <w:sz w:val="24"/>
        </w:rPr>
        <w:t xml:space="preserve"> </w:t>
      </w:r>
      <w:r>
        <w:rPr>
          <w:rFonts w:ascii="Calibri"/>
          <w:color w:val="404040"/>
          <w:sz w:val="24"/>
        </w:rPr>
        <w:t>without</w:t>
      </w:r>
      <w:r>
        <w:rPr>
          <w:rFonts w:ascii="Calibri"/>
          <w:color w:val="404040"/>
          <w:spacing w:val="-3"/>
          <w:sz w:val="24"/>
        </w:rPr>
        <w:t xml:space="preserve"> </w:t>
      </w:r>
      <w:r>
        <w:rPr>
          <w:rFonts w:ascii="Calibri"/>
          <w:color w:val="404040"/>
          <w:sz w:val="24"/>
        </w:rPr>
        <w:t>prejudice</w:t>
      </w:r>
      <w:r>
        <w:rPr>
          <w:rFonts w:ascii="Calibri"/>
          <w:color w:val="404040"/>
          <w:spacing w:val="-4"/>
          <w:sz w:val="24"/>
        </w:rPr>
        <w:t xml:space="preserve"> </w:t>
      </w:r>
      <w:r>
        <w:rPr>
          <w:rFonts w:ascii="Calibri"/>
          <w:color w:val="404040"/>
          <w:sz w:val="24"/>
        </w:rPr>
        <w:t>to</w:t>
      </w:r>
      <w:r>
        <w:rPr>
          <w:rFonts w:ascii="Calibri"/>
          <w:color w:val="404040"/>
          <w:spacing w:val="-2"/>
          <w:sz w:val="24"/>
        </w:rPr>
        <w:t xml:space="preserve"> </w:t>
      </w:r>
      <w:r>
        <w:rPr>
          <w:rFonts w:ascii="Calibri"/>
          <w:color w:val="404040"/>
          <w:sz w:val="24"/>
        </w:rPr>
        <w:t>County's rights to recover damages.</w:t>
      </w:r>
    </w:p>
    <w:p w14:paraId="0E8AFA64" w14:textId="77777777" w:rsidR="00914D7E" w:rsidRDefault="00914D7E">
      <w:pPr>
        <w:pStyle w:val="BodyText"/>
        <w:spacing w:before="2"/>
        <w:rPr>
          <w:rFonts w:ascii="Calibri"/>
        </w:rPr>
      </w:pPr>
    </w:p>
    <w:p w14:paraId="0E8AFA65" w14:textId="77777777" w:rsidR="00914D7E" w:rsidRDefault="003126EA">
      <w:pPr>
        <w:pStyle w:val="ListParagraph"/>
        <w:numPr>
          <w:ilvl w:val="1"/>
          <w:numId w:val="14"/>
        </w:numPr>
        <w:tabs>
          <w:tab w:val="left" w:pos="1080"/>
        </w:tabs>
        <w:ind w:right="717"/>
        <w:jc w:val="both"/>
        <w:rPr>
          <w:rFonts w:ascii="Calibri"/>
          <w:sz w:val="24"/>
        </w:rPr>
      </w:pPr>
      <w:r>
        <w:rPr>
          <w:rFonts w:ascii="Calibri"/>
          <w:b/>
          <w:color w:val="404040"/>
          <w:sz w:val="24"/>
          <w:u w:val="single" w:color="404040"/>
        </w:rPr>
        <w:t>Cessation of Funding</w:t>
      </w:r>
      <w:r>
        <w:rPr>
          <w:rFonts w:ascii="Calibri"/>
          <w:color w:val="404040"/>
          <w:sz w:val="24"/>
        </w:rPr>
        <w:t>.</w:t>
      </w:r>
      <w:r>
        <w:rPr>
          <w:rFonts w:ascii="Calibri"/>
          <w:color w:val="404040"/>
          <w:spacing w:val="40"/>
          <w:sz w:val="24"/>
        </w:rPr>
        <w:t xml:space="preserve"> </w:t>
      </w:r>
      <w:r>
        <w:rPr>
          <w:rFonts w:ascii="Calibri"/>
          <w:color w:val="404040"/>
          <w:sz w:val="24"/>
        </w:rPr>
        <w:t>Notwithstanding any contrary language in Paragraphs 5 and 11, in the event that</w:t>
      </w:r>
      <w:r>
        <w:rPr>
          <w:rFonts w:ascii="Calibri"/>
          <w:color w:val="404040"/>
          <w:spacing w:val="-4"/>
          <w:sz w:val="24"/>
        </w:rPr>
        <w:t xml:space="preserve"> </w:t>
      </w:r>
      <w:r>
        <w:rPr>
          <w:rFonts w:ascii="Calibri"/>
          <w:color w:val="404040"/>
          <w:sz w:val="24"/>
        </w:rPr>
        <w:t>federal,</w:t>
      </w:r>
      <w:r>
        <w:rPr>
          <w:rFonts w:ascii="Calibri"/>
          <w:color w:val="404040"/>
          <w:spacing w:val="-2"/>
          <w:sz w:val="24"/>
        </w:rPr>
        <w:t xml:space="preserve"> </w:t>
      </w:r>
      <w:r>
        <w:rPr>
          <w:rFonts w:ascii="Calibri"/>
          <w:color w:val="404040"/>
          <w:sz w:val="24"/>
        </w:rPr>
        <w:t>state,</w:t>
      </w:r>
      <w:r>
        <w:rPr>
          <w:rFonts w:ascii="Calibri"/>
          <w:color w:val="404040"/>
          <w:spacing w:val="-2"/>
          <w:sz w:val="24"/>
        </w:rPr>
        <w:t xml:space="preserve"> </w:t>
      </w:r>
      <w:r>
        <w:rPr>
          <w:rFonts w:ascii="Calibri"/>
          <w:color w:val="404040"/>
          <w:sz w:val="24"/>
        </w:rPr>
        <w:t>or</w:t>
      </w:r>
      <w:r>
        <w:rPr>
          <w:rFonts w:ascii="Calibri"/>
          <w:color w:val="404040"/>
          <w:spacing w:val="-4"/>
          <w:sz w:val="24"/>
        </w:rPr>
        <w:t xml:space="preserve"> </w:t>
      </w:r>
      <w:r>
        <w:rPr>
          <w:rFonts w:ascii="Calibri"/>
          <w:color w:val="404040"/>
          <w:sz w:val="24"/>
        </w:rPr>
        <w:t>other</w:t>
      </w:r>
      <w:r>
        <w:rPr>
          <w:rFonts w:ascii="Calibri"/>
          <w:color w:val="404040"/>
          <w:spacing w:val="-4"/>
          <w:sz w:val="24"/>
        </w:rPr>
        <w:t xml:space="preserve"> </w:t>
      </w:r>
      <w:r>
        <w:rPr>
          <w:rFonts w:ascii="Calibri"/>
          <w:color w:val="404040"/>
          <w:sz w:val="24"/>
        </w:rPr>
        <w:t>non-County</w:t>
      </w:r>
      <w:r>
        <w:rPr>
          <w:rFonts w:ascii="Calibri"/>
          <w:color w:val="404040"/>
          <w:spacing w:val="-6"/>
          <w:sz w:val="24"/>
        </w:rPr>
        <w:t xml:space="preserve"> </w:t>
      </w:r>
      <w:r>
        <w:rPr>
          <w:rFonts w:ascii="Calibri"/>
          <w:color w:val="404040"/>
          <w:sz w:val="24"/>
        </w:rPr>
        <w:t>funding</w:t>
      </w:r>
      <w:r>
        <w:rPr>
          <w:rFonts w:ascii="Calibri"/>
          <w:color w:val="404040"/>
          <w:spacing w:val="-5"/>
          <w:sz w:val="24"/>
        </w:rPr>
        <w:t xml:space="preserve"> </w:t>
      </w:r>
      <w:r>
        <w:rPr>
          <w:rFonts w:ascii="Calibri"/>
          <w:color w:val="404040"/>
          <w:sz w:val="24"/>
        </w:rPr>
        <w:t>for</w:t>
      </w:r>
      <w:r>
        <w:rPr>
          <w:rFonts w:ascii="Calibri"/>
          <w:color w:val="404040"/>
          <w:spacing w:val="-4"/>
          <w:sz w:val="24"/>
        </w:rPr>
        <w:t xml:space="preserve"> </w:t>
      </w:r>
      <w:r>
        <w:rPr>
          <w:rFonts w:ascii="Calibri"/>
          <w:color w:val="404040"/>
          <w:sz w:val="24"/>
        </w:rPr>
        <w:t>this</w:t>
      </w:r>
      <w:r>
        <w:rPr>
          <w:rFonts w:ascii="Calibri"/>
          <w:color w:val="404040"/>
          <w:spacing w:val="-5"/>
          <w:sz w:val="24"/>
        </w:rPr>
        <w:t xml:space="preserve"> </w:t>
      </w:r>
      <w:r>
        <w:rPr>
          <w:rFonts w:ascii="Calibri"/>
          <w:color w:val="404040"/>
          <w:sz w:val="24"/>
        </w:rPr>
        <w:t>Contract</w:t>
      </w:r>
      <w:r>
        <w:rPr>
          <w:rFonts w:ascii="Calibri"/>
          <w:color w:val="404040"/>
          <w:spacing w:val="-4"/>
          <w:sz w:val="24"/>
        </w:rPr>
        <w:t xml:space="preserve"> </w:t>
      </w:r>
      <w:r>
        <w:rPr>
          <w:rFonts w:ascii="Calibri"/>
          <w:color w:val="404040"/>
          <w:sz w:val="24"/>
        </w:rPr>
        <w:t>ceases,</w:t>
      </w:r>
      <w:r>
        <w:rPr>
          <w:rFonts w:ascii="Calibri"/>
          <w:color w:val="404040"/>
          <w:spacing w:val="-5"/>
          <w:sz w:val="24"/>
        </w:rPr>
        <w:t xml:space="preserve"> </w:t>
      </w:r>
      <w:r>
        <w:rPr>
          <w:rFonts w:ascii="Calibri"/>
          <w:color w:val="404040"/>
          <w:sz w:val="24"/>
        </w:rPr>
        <w:t>this</w:t>
      </w:r>
      <w:r>
        <w:rPr>
          <w:rFonts w:ascii="Calibri"/>
          <w:color w:val="404040"/>
          <w:spacing w:val="-3"/>
          <w:sz w:val="24"/>
        </w:rPr>
        <w:t xml:space="preserve"> </w:t>
      </w:r>
      <w:r>
        <w:rPr>
          <w:rFonts w:ascii="Calibri"/>
          <w:color w:val="404040"/>
          <w:sz w:val="24"/>
        </w:rPr>
        <w:t>Contract</w:t>
      </w:r>
      <w:r>
        <w:rPr>
          <w:rFonts w:ascii="Calibri"/>
          <w:color w:val="404040"/>
          <w:spacing w:val="-2"/>
          <w:sz w:val="24"/>
        </w:rPr>
        <w:t xml:space="preserve"> </w:t>
      </w:r>
      <w:r>
        <w:rPr>
          <w:rFonts w:ascii="Calibri"/>
          <w:color w:val="404040"/>
          <w:sz w:val="24"/>
        </w:rPr>
        <w:t>is</w:t>
      </w:r>
      <w:r>
        <w:rPr>
          <w:rFonts w:ascii="Calibri"/>
          <w:color w:val="404040"/>
          <w:spacing w:val="-5"/>
          <w:sz w:val="24"/>
        </w:rPr>
        <w:t xml:space="preserve"> </w:t>
      </w:r>
      <w:r>
        <w:rPr>
          <w:rFonts w:ascii="Calibri"/>
          <w:color w:val="404040"/>
          <w:sz w:val="24"/>
        </w:rPr>
        <w:t>terminated without notice.</w:t>
      </w:r>
    </w:p>
    <w:p w14:paraId="0E8AFA66" w14:textId="77777777" w:rsidR="00914D7E" w:rsidRDefault="003126EA">
      <w:pPr>
        <w:pStyle w:val="ListParagraph"/>
        <w:numPr>
          <w:ilvl w:val="0"/>
          <w:numId w:val="14"/>
        </w:numPr>
        <w:tabs>
          <w:tab w:val="left" w:pos="720"/>
        </w:tabs>
        <w:spacing w:before="293"/>
        <w:ind w:right="710"/>
        <w:jc w:val="both"/>
        <w:rPr>
          <w:rFonts w:ascii="Calibri"/>
          <w:sz w:val="24"/>
        </w:rPr>
      </w:pPr>
      <w:r>
        <w:rPr>
          <w:rFonts w:ascii="Calibri"/>
          <w:b/>
          <w:color w:val="404040"/>
          <w:sz w:val="24"/>
          <w:u w:val="single" w:color="404040"/>
        </w:rPr>
        <w:t>Entire</w:t>
      </w:r>
      <w:r>
        <w:rPr>
          <w:rFonts w:ascii="Calibri"/>
          <w:b/>
          <w:color w:val="404040"/>
          <w:spacing w:val="-14"/>
          <w:sz w:val="24"/>
          <w:u w:val="single" w:color="404040"/>
        </w:rPr>
        <w:t xml:space="preserve"> </w:t>
      </w:r>
      <w:r>
        <w:rPr>
          <w:rFonts w:ascii="Calibri"/>
          <w:b/>
          <w:color w:val="404040"/>
          <w:sz w:val="24"/>
          <w:u w:val="single" w:color="404040"/>
        </w:rPr>
        <w:t>Agreement</w:t>
      </w:r>
      <w:r>
        <w:rPr>
          <w:rFonts w:ascii="Calibri"/>
          <w:color w:val="404040"/>
          <w:sz w:val="24"/>
        </w:rPr>
        <w:t>.</w:t>
      </w:r>
      <w:r>
        <w:rPr>
          <w:rFonts w:ascii="Calibri"/>
          <w:color w:val="404040"/>
          <w:spacing w:val="-14"/>
          <w:sz w:val="24"/>
        </w:rPr>
        <w:t xml:space="preserve"> </w:t>
      </w:r>
      <w:r>
        <w:rPr>
          <w:rFonts w:ascii="Calibri"/>
          <w:color w:val="404040"/>
          <w:sz w:val="24"/>
        </w:rPr>
        <w:t>This</w:t>
      </w:r>
      <w:r>
        <w:rPr>
          <w:rFonts w:ascii="Calibri"/>
          <w:color w:val="404040"/>
          <w:spacing w:val="-13"/>
          <w:sz w:val="24"/>
        </w:rPr>
        <w:t xml:space="preserve"> </w:t>
      </w:r>
      <w:r>
        <w:rPr>
          <w:rFonts w:ascii="Calibri"/>
          <w:color w:val="404040"/>
          <w:sz w:val="24"/>
        </w:rPr>
        <w:t>Contract</w:t>
      </w:r>
      <w:r>
        <w:rPr>
          <w:rFonts w:ascii="Calibri"/>
          <w:color w:val="404040"/>
          <w:spacing w:val="-14"/>
          <w:sz w:val="24"/>
        </w:rPr>
        <w:t xml:space="preserve"> </w:t>
      </w:r>
      <w:r>
        <w:rPr>
          <w:rFonts w:ascii="Calibri"/>
          <w:color w:val="404040"/>
          <w:sz w:val="24"/>
        </w:rPr>
        <w:t>contains</w:t>
      </w:r>
      <w:r>
        <w:rPr>
          <w:rFonts w:ascii="Calibri"/>
          <w:color w:val="404040"/>
          <w:spacing w:val="-13"/>
          <w:sz w:val="24"/>
        </w:rPr>
        <w:t xml:space="preserve"> </w:t>
      </w:r>
      <w:r>
        <w:rPr>
          <w:rFonts w:ascii="Calibri"/>
          <w:color w:val="404040"/>
          <w:sz w:val="24"/>
        </w:rPr>
        <w:t>all</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terms</w:t>
      </w:r>
      <w:r>
        <w:rPr>
          <w:rFonts w:ascii="Calibri"/>
          <w:color w:val="404040"/>
          <w:spacing w:val="-14"/>
          <w:sz w:val="24"/>
        </w:rPr>
        <w:t xml:space="preserve"> </w:t>
      </w:r>
      <w:r>
        <w:rPr>
          <w:rFonts w:ascii="Calibri"/>
          <w:color w:val="404040"/>
          <w:sz w:val="24"/>
        </w:rPr>
        <w:t>and</w:t>
      </w:r>
      <w:r>
        <w:rPr>
          <w:rFonts w:ascii="Calibri"/>
          <w:color w:val="404040"/>
          <w:spacing w:val="-14"/>
          <w:sz w:val="24"/>
        </w:rPr>
        <w:t xml:space="preserve"> </w:t>
      </w:r>
      <w:r>
        <w:rPr>
          <w:rFonts w:ascii="Calibri"/>
          <w:color w:val="404040"/>
          <w:sz w:val="24"/>
        </w:rPr>
        <w:t>conditions</w:t>
      </w:r>
      <w:r>
        <w:rPr>
          <w:rFonts w:ascii="Calibri"/>
          <w:color w:val="404040"/>
          <w:spacing w:val="-13"/>
          <w:sz w:val="24"/>
        </w:rPr>
        <w:t xml:space="preserve"> </w:t>
      </w:r>
      <w:r>
        <w:rPr>
          <w:rFonts w:ascii="Calibri"/>
          <w:color w:val="404040"/>
          <w:sz w:val="24"/>
        </w:rPr>
        <w:t>agreed</w:t>
      </w:r>
      <w:r>
        <w:rPr>
          <w:rFonts w:ascii="Calibri"/>
          <w:color w:val="404040"/>
          <w:spacing w:val="-14"/>
          <w:sz w:val="24"/>
        </w:rPr>
        <w:t xml:space="preserve"> </w:t>
      </w:r>
      <w:r>
        <w:rPr>
          <w:rFonts w:ascii="Calibri"/>
          <w:color w:val="404040"/>
          <w:sz w:val="24"/>
        </w:rPr>
        <w:t>upon</w:t>
      </w:r>
      <w:r>
        <w:rPr>
          <w:rFonts w:ascii="Calibri"/>
          <w:color w:val="404040"/>
          <w:spacing w:val="-13"/>
          <w:sz w:val="24"/>
        </w:rPr>
        <w:t xml:space="preserve"> </w:t>
      </w:r>
      <w:r>
        <w:rPr>
          <w:rFonts w:ascii="Calibri"/>
          <w:color w:val="404040"/>
          <w:sz w:val="24"/>
        </w:rPr>
        <w:t>by</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parties.</w:t>
      </w:r>
      <w:r>
        <w:rPr>
          <w:rFonts w:ascii="Calibri"/>
          <w:color w:val="404040"/>
          <w:spacing w:val="-14"/>
          <w:sz w:val="24"/>
        </w:rPr>
        <w:t xml:space="preserve"> </w:t>
      </w:r>
      <w:r>
        <w:rPr>
          <w:rFonts w:ascii="Calibri"/>
          <w:color w:val="404040"/>
          <w:sz w:val="24"/>
        </w:rPr>
        <w:t>Except as</w:t>
      </w:r>
      <w:r>
        <w:rPr>
          <w:rFonts w:ascii="Calibri"/>
          <w:color w:val="404040"/>
          <w:spacing w:val="-14"/>
          <w:sz w:val="24"/>
        </w:rPr>
        <w:t xml:space="preserve"> </w:t>
      </w:r>
      <w:r>
        <w:rPr>
          <w:rFonts w:ascii="Calibri"/>
          <w:color w:val="404040"/>
          <w:sz w:val="24"/>
        </w:rPr>
        <w:t>expressly</w:t>
      </w:r>
      <w:r>
        <w:rPr>
          <w:rFonts w:ascii="Calibri"/>
          <w:color w:val="404040"/>
          <w:spacing w:val="-4"/>
          <w:sz w:val="24"/>
        </w:rPr>
        <w:t xml:space="preserve"> </w:t>
      </w:r>
      <w:r>
        <w:rPr>
          <w:rFonts w:ascii="Calibri"/>
          <w:color w:val="404040"/>
          <w:sz w:val="24"/>
        </w:rPr>
        <w:t>provided</w:t>
      </w:r>
      <w:r>
        <w:rPr>
          <w:rFonts w:ascii="Calibri"/>
          <w:color w:val="404040"/>
          <w:spacing w:val="-7"/>
          <w:sz w:val="24"/>
        </w:rPr>
        <w:t xml:space="preserve"> </w:t>
      </w:r>
      <w:r>
        <w:rPr>
          <w:rFonts w:ascii="Calibri"/>
          <w:color w:val="404040"/>
          <w:sz w:val="24"/>
        </w:rPr>
        <w:t>herein,</w:t>
      </w:r>
      <w:r>
        <w:rPr>
          <w:rFonts w:ascii="Calibri"/>
          <w:color w:val="404040"/>
          <w:spacing w:val="-8"/>
          <w:sz w:val="24"/>
        </w:rPr>
        <w:t xml:space="preserve"> </w:t>
      </w:r>
      <w:r>
        <w:rPr>
          <w:rFonts w:ascii="Calibri"/>
          <w:color w:val="404040"/>
          <w:sz w:val="24"/>
        </w:rPr>
        <w:t>no</w:t>
      </w:r>
      <w:r>
        <w:rPr>
          <w:rFonts w:ascii="Calibri"/>
          <w:color w:val="404040"/>
          <w:spacing w:val="-9"/>
          <w:sz w:val="24"/>
        </w:rPr>
        <w:t xml:space="preserve"> </w:t>
      </w:r>
      <w:r>
        <w:rPr>
          <w:rFonts w:ascii="Calibri"/>
          <w:color w:val="404040"/>
          <w:sz w:val="24"/>
        </w:rPr>
        <w:t>other</w:t>
      </w:r>
      <w:r>
        <w:rPr>
          <w:rFonts w:ascii="Calibri"/>
          <w:color w:val="404040"/>
          <w:spacing w:val="-6"/>
          <w:sz w:val="24"/>
        </w:rPr>
        <w:t xml:space="preserve"> </w:t>
      </w:r>
      <w:r>
        <w:rPr>
          <w:rFonts w:ascii="Calibri"/>
          <w:color w:val="404040"/>
          <w:sz w:val="24"/>
        </w:rPr>
        <w:t>understanding,</w:t>
      </w:r>
      <w:r>
        <w:rPr>
          <w:rFonts w:ascii="Calibri"/>
          <w:color w:val="404040"/>
          <w:spacing w:val="-9"/>
          <w:sz w:val="24"/>
        </w:rPr>
        <w:t xml:space="preserve"> </w:t>
      </w:r>
      <w:r>
        <w:rPr>
          <w:rFonts w:ascii="Calibri"/>
          <w:color w:val="404040"/>
          <w:sz w:val="24"/>
        </w:rPr>
        <w:t>oral</w:t>
      </w:r>
      <w:r>
        <w:rPr>
          <w:rFonts w:ascii="Calibri"/>
          <w:color w:val="404040"/>
          <w:spacing w:val="-9"/>
          <w:sz w:val="24"/>
        </w:rPr>
        <w:t xml:space="preserve"> </w:t>
      </w:r>
      <w:r>
        <w:rPr>
          <w:rFonts w:ascii="Calibri"/>
          <w:color w:val="404040"/>
          <w:sz w:val="24"/>
        </w:rPr>
        <w:t>or</w:t>
      </w:r>
      <w:r>
        <w:rPr>
          <w:rFonts w:ascii="Calibri"/>
          <w:color w:val="404040"/>
          <w:spacing w:val="-7"/>
          <w:sz w:val="24"/>
        </w:rPr>
        <w:t xml:space="preserve"> </w:t>
      </w:r>
      <w:r>
        <w:rPr>
          <w:rFonts w:ascii="Calibri"/>
          <w:color w:val="404040"/>
          <w:sz w:val="24"/>
        </w:rPr>
        <w:t>otherwise,</w:t>
      </w:r>
      <w:r>
        <w:rPr>
          <w:rFonts w:ascii="Calibri"/>
          <w:color w:val="404040"/>
          <w:spacing w:val="-11"/>
          <w:sz w:val="24"/>
        </w:rPr>
        <w:t xml:space="preserve"> </w:t>
      </w:r>
      <w:r>
        <w:rPr>
          <w:rFonts w:ascii="Calibri"/>
          <w:color w:val="404040"/>
          <w:sz w:val="24"/>
        </w:rPr>
        <w:t>regarding</w:t>
      </w:r>
      <w:r>
        <w:rPr>
          <w:rFonts w:ascii="Calibri"/>
          <w:color w:val="404040"/>
          <w:spacing w:val="-9"/>
          <w:sz w:val="24"/>
        </w:rPr>
        <w:t xml:space="preserve"> </w:t>
      </w:r>
      <w:r>
        <w:rPr>
          <w:rFonts w:ascii="Calibri"/>
          <w:color w:val="404040"/>
          <w:sz w:val="24"/>
        </w:rPr>
        <w:t>the</w:t>
      </w:r>
      <w:r>
        <w:rPr>
          <w:rFonts w:ascii="Calibri"/>
          <w:color w:val="404040"/>
          <w:spacing w:val="-8"/>
          <w:sz w:val="24"/>
        </w:rPr>
        <w:t xml:space="preserve"> </w:t>
      </w:r>
      <w:r>
        <w:rPr>
          <w:rFonts w:ascii="Calibri"/>
          <w:color w:val="404040"/>
          <w:sz w:val="24"/>
        </w:rPr>
        <w:t>subject</w:t>
      </w:r>
      <w:r>
        <w:rPr>
          <w:rFonts w:ascii="Calibri"/>
          <w:color w:val="404040"/>
          <w:spacing w:val="-8"/>
          <w:sz w:val="24"/>
        </w:rPr>
        <w:t xml:space="preserve"> </w:t>
      </w:r>
      <w:r>
        <w:rPr>
          <w:rFonts w:ascii="Calibri"/>
          <w:color w:val="404040"/>
          <w:sz w:val="24"/>
        </w:rPr>
        <w:t>matter</w:t>
      </w:r>
      <w:r>
        <w:rPr>
          <w:rFonts w:ascii="Calibri"/>
          <w:color w:val="404040"/>
          <w:spacing w:val="-6"/>
          <w:sz w:val="24"/>
        </w:rPr>
        <w:t xml:space="preserve"> </w:t>
      </w:r>
      <w:r>
        <w:rPr>
          <w:rFonts w:ascii="Calibri"/>
          <w:color w:val="404040"/>
          <w:sz w:val="24"/>
        </w:rPr>
        <w:t>of this Contract will</w:t>
      </w:r>
      <w:r>
        <w:rPr>
          <w:rFonts w:ascii="Calibri"/>
          <w:color w:val="404040"/>
          <w:spacing w:val="-1"/>
          <w:sz w:val="24"/>
        </w:rPr>
        <w:t xml:space="preserve"> </w:t>
      </w:r>
      <w:r>
        <w:rPr>
          <w:rFonts w:ascii="Calibri"/>
          <w:color w:val="404040"/>
          <w:sz w:val="24"/>
        </w:rPr>
        <w:t>be deemed to exist or to bind any of the parties hereto.</w:t>
      </w:r>
    </w:p>
    <w:p w14:paraId="0E8AFA67" w14:textId="77777777" w:rsidR="00914D7E" w:rsidRDefault="003126EA">
      <w:pPr>
        <w:pStyle w:val="ListParagraph"/>
        <w:numPr>
          <w:ilvl w:val="0"/>
          <w:numId w:val="14"/>
        </w:numPr>
        <w:tabs>
          <w:tab w:val="left" w:pos="720"/>
        </w:tabs>
        <w:spacing w:before="292"/>
        <w:ind w:right="707"/>
        <w:jc w:val="both"/>
        <w:rPr>
          <w:rFonts w:ascii="Calibri"/>
          <w:sz w:val="24"/>
        </w:rPr>
      </w:pPr>
      <w:r>
        <w:rPr>
          <w:rFonts w:ascii="Calibri"/>
          <w:b/>
          <w:color w:val="404040"/>
          <w:sz w:val="24"/>
          <w:u w:val="single" w:color="404040"/>
        </w:rPr>
        <w:t>Further Specifications for Operating Procedures</w:t>
      </w:r>
      <w:r>
        <w:rPr>
          <w:rFonts w:ascii="Calibri"/>
          <w:color w:val="404040"/>
          <w:sz w:val="24"/>
        </w:rPr>
        <w:t>.</w:t>
      </w:r>
      <w:r>
        <w:rPr>
          <w:rFonts w:ascii="Calibri"/>
          <w:color w:val="404040"/>
          <w:spacing w:val="40"/>
          <w:sz w:val="24"/>
        </w:rPr>
        <w:t xml:space="preserve"> </w:t>
      </w:r>
      <w:r>
        <w:rPr>
          <w:rFonts w:ascii="Calibri"/>
          <w:color w:val="404040"/>
          <w:sz w:val="24"/>
        </w:rPr>
        <w:t>Detailed specifications of operating procedures and budgets</w:t>
      </w:r>
      <w:r>
        <w:rPr>
          <w:rFonts w:ascii="Calibri"/>
          <w:color w:val="404040"/>
          <w:spacing w:val="-1"/>
          <w:sz w:val="24"/>
        </w:rPr>
        <w:t xml:space="preserve"> </w:t>
      </w:r>
      <w:r>
        <w:rPr>
          <w:rFonts w:ascii="Calibri"/>
          <w:color w:val="404040"/>
          <w:sz w:val="24"/>
        </w:rPr>
        <w:t>required by this</w:t>
      </w:r>
      <w:r>
        <w:rPr>
          <w:rFonts w:ascii="Calibri"/>
          <w:color w:val="404040"/>
          <w:spacing w:val="-1"/>
          <w:sz w:val="24"/>
        </w:rPr>
        <w:t xml:space="preserve"> </w:t>
      </w:r>
      <w:r>
        <w:rPr>
          <w:rFonts w:ascii="Calibri"/>
          <w:color w:val="404040"/>
          <w:sz w:val="24"/>
        </w:rPr>
        <w:t>Contract, including</w:t>
      </w:r>
      <w:r>
        <w:rPr>
          <w:rFonts w:ascii="Calibri"/>
          <w:color w:val="404040"/>
          <w:spacing w:val="-1"/>
          <w:sz w:val="24"/>
        </w:rPr>
        <w:t xml:space="preserve"> </w:t>
      </w:r>
      <w:r>
        <w:rPr>
          <w:rFonts w:ascii="Calibri"/>
          <w:color w:val="404040"/>
          <w:sz w:val="24"/>
        </w:rPr>
        <w:t>but not limited to, monitoring, evaluating, auditing,</w:t>
      </w:r>
      <w:r>
        <w:rPr>
          <w:rFonts w:ascii="Calibri"/>
          <w:color w:val="404040"/>
          <w:spacing w:val="-2"/>
          <w:sz w:val="24"/>
        </w:rPr>
        <w:t xml:space="preserve"> </w:t>
      </w:r>
      <w:r>
        <w:rPr>
          <w:rFonts w:ascii="Calibri"/>
          <w:color w:val="404040"/>
          <w:sz w:val="24"/>
        </w:rPr>
        <w:t>billing, or</w:t>
      </w:r>
      <w:r>
        <w:rPr>
          <w:rFonts w:ascii="Calibri"/>
          <w:color w:val="404040"/>
          <w:spacing w:val="-14"/>
          <w:sz w:val="24"/>
        </w:rPr>
        <w:t xml:space="preserve"> </w:t>
      </w:r>
      <w:r>
        <w:rPr>
          <w:rFonts w:ascii="Calibri"/>
          <w:color w:val="404040"/>
          <w:sz w:val="24"/>
        </w:rPr>
        <w:t>regulatory</w:t>
      </w:r>
      <w:r>
        <w:rPr>
          <w:rFonts w:ascii="Calibri"/>
          <w:color w:val="404040"/>
          <w:spacing w:val="-14"/>
          <w:sz w:val="24"/>
        </w:rPr>
        <w:t xml:space="preserve"> </w:t>
      </w:r>
      <w:r>
        <w:rPr>
          <w:rFonts w:ascii="Calibri"/>
          <w:color w:val="404040"/>
          <w:sz w:val="24"/>
        </w:rPr>
        <w:t>changes,</w:t>
      </w:r>
      <w:r>
        <w:rPr>
          <w:rFonts w:ascii="Calibri"/>
          <w:color w:val="404040"/>
          <w:spacing w:val="-13"/>
          <w:sz w:val="24"/>
        </w:rPr>
        <w:t xml:space="preserve"> </w:t>
      </w:r>
      <w:r>
        <w:rPr>
          <w:rFonts w:ascii="Calibri"/>
          <w:color w:val="404040"/>
          <w:sz w:val="24"/>
        </w:rPr>
        <w:t>may</w:t>
      </w:r>
      <w:r>
        <w:rPr>
          <w:rFonts w:ascii="Calibri"/>
          <w:color w:val="404040"/>
          <w:spacing w:val="-12"/>
          <w:sz w:val="24"/>
        </w:rPr>
        <w:t xml:space="preserve"> </w:t>
      </w:r>
      <w:r>
        <w:rPr>
          <w:rFonts w:ascii="Calibri"/>
          <w:color w:val="404040"/>
          <w:sz w:val="24"/>
        </w:rPr>
        <w:t>be</w:t>
      </w:r>
      <w:r>
        <w:rPr>
          <w:rFonts w:ascii="Calibri"/>
          <w:color w:val="404040"/>
          <w:spacing w:val="-14"/>
          <w:sz w:val="24"/>
        </w:rPr>
        <w:t xml:space="preserve"> </w:t>
      </w:r>
      <w:r>
        <w:rPr>
          <w:rFonts w:ascii="Calibri"/>
          <w:color w:val="404040"/>
          <w:sz w:val="24"/>
        </w:rPr>
        <w:t>clarified</w:t>
      </w:r>
      <w:r>
        <w:rPr>
          <w:rFonts w:ascii="Calibri"/>
          <w:color w:val="404040"/>
          <w:spacing w:val="-13"/>
          <w:sz w:val="24"/>
        </w:rPr>
        <w:t xml:space="preserve"> </w:t>
      </w:r>
      <w:r>
        <w:rPr>
          <w:rFonts w:ascii="Calibri"/>
          <w:color w:val="404040"/>
          <w:sz w:val="24"/>
        </w:rPr>
        <w:t>in</w:t>
      </w:r>
      <w:r>
        <w:rPr>
          <w:rFonts w:ascii="Calibri"/>
          <w:color w:val="404040"/>
          <w:spacing w:val="-14"/>
          <w:sz w:val="24"/>
        </w:rPr>
        <w:t xml:space="preserve"> </w:t>
      </w:r>
      <w:r>
        <w:rPr>
          <w:rFonts w:ascii="Calibri"/>
          <w:color w:val="404040"/>
          <w:sz w:val="24"/>
        </w:rPr>
        <w:t>a</w:t>
      </w:r>
      <w:r>
        <w:rPr>
          <w:rFonts w:ascii="Calibri"/>
          <w:color w:val="404040"/>
          <w:spacing w:val="-13"/>
          <w:sz w:val="24"/>
        </w:rPr>
        <w:t xml:space="preserve"> </w:t>
      </w:r>
      <w:r>
        <w:rPr>
          <w:rFonts w:ascii="Calibri"/>
          <w:color w:val="404040"/>
          <w:sz w:val="24"/>
        </w:rPr>
        <w:t>written</w:t>
      </w:r>
      <w:r>
        <w:rPr>
          <w:rFonts w:ascii="Calibri"/>
          <w:color w:val="404040"/>
          <w:spacing w:val="-14"/>
          <w:sz w:val="24"/>
        </w:rPr>
        <w:t xml:space="preserve"> </w:t>
      </w:r>
      <w:r>
        <w:rPr>
          <w:rFonts w:ascii="Calibri"/>
          <w:color w:val="404040"/>
          <w:sz w:val="24"/>
        </w:rPr>
        <w:t>letter</w:t>
      </w:r>
      <w:r>
        <w:rPr>
          <w:rFonts w:ascii="Calibri"/>
          <w:color w:val="404040"/>
          <w:spacing w:val="-14"/>
          <w:sz w:val="24"/>
        </w:rPr>
        <w:t xml:space="preserve"> </w:t>
      </w:r>
      <w:r>
        <w:rPr>
          <w:rFonts w:ascii="Calibri"/>
          <w:color w:val="404040"/>
          <w:sz w:val="24"/>
        </w:rPr>
        <w:t>signed</w:t>
      </w:r>
      <w:r>
        <w:rPr>
          <w:rFonts w:ascii="Calibri"/>
          <w:color w:val="404040"/>
          <w:spacing w:val="-13"/>
          <w:sz w:val="24"/>
        </w:rPr>
        <w:t xml:space="preserve"> </w:t>
      </w:r>
      <w:r>
        <w:rPr>
          <w:rFonts w:ascii="Calibri"/>
          <w:color w:val="404040"/>
          <w:sz w:val="24"/>
        </w:rPr>
        <w:t>by</w:t>
      </w:r>
      <w:r>
        <w:rPr>
          <w:rFonts w:ascii="Calibri"/>
          <w:color w:val="404040"/>
          <w:spacing w:val="-14"/>
          <w:sz w:val="24"/>
        </w:rPr>
        <w:t xml:space="preserve"> </w:t>
      </w:r>
      <w:r>
        <w:rPr>
          <w:rFonts w:ascii="Calibri"/>
          <w:color w:val="404040"/>
          <w:sz w:val="24"/>
        </w:rPr>
        <w:t>Contractor</w:t>
      </w:r>
      <w:r>
        <w:rPr>
          <w:rFonts w:ascii="Calibri"/>
          <w:color w:val="404040"/>
          <w:spacing w:val="-13"/>
          <w:sz w:val="24"/>
        </w:rPr>
        <w:t xml:space="preserve"> </w:t>
      </w:r>
      <w:r>
        <w:rPr>
          <w:rFonts w:ascii="Calibri"/>
          <w:color w:val="404040"/>
          <w:sz w:val="24"/>
        </w:rPr>
        <w:t>and</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department</w:t>
      </w:r>
      <w:r>
        <w:rPr>
          <w:rFonts w:ascii="Calibri"/>
          <w:color w:val="404040"/>
          <w:spacing w:val="-14"/>
          <w:sz w:val="24"/>
        </w:rPr>
        <w:t xml:space="preserve"> </w:t>
      </w:r>
      <w:r>
        <w:rPr>
          <w:rFonts w:ascii="Calibri"/>
          <w:color w:val="404040"/>
          <w:sz w:val="24"/>
        </w:rPr>
        <w:t>head, or designee,</w:t>
      </w:r>
      <w:r>
        <w:rPr>
          <w:rFonts w:ascii="Calibri"/>
          <w:color w:val="404040"/>
          <w:spacing w:val="-3"/>
          <w:sz w:val="24"/>
        </w:rPr>
        <w:t xml:space="preserve"> </w:t>
      </w:r>
      <w:r>
        <w:rPr>
          <w:rFonts w:ascii="Calibri"/>
          <w:color w:val="404040"/>
          <w:sz w:val="24"/>
        </w:rPr>
        <w:t>of</w:t>
      </w:r>
      <w:r>
        <w:rPr>
          <w:rFonts w:ascii="Calibri"/>
          <w:color w:val="404040"/>
          <w:spacing w:val="-3"/>
          <w:sz w:val="24"/>
        </w:rPr>
        <w:t xml:space="preserve"> </w:t>
      </w:r>
      <w:r>
        <w:rPr>
          <w:rFonts w:ascii="Calibri"/>
          <w:color w:val="404040"/>
          <w:sz w:val="24"/>
        </w:rPr>
        <w:t>the</w:t>
      </w:r>
      <w:r>
        <w:rPr>
          <w:rFonts w:ascii="Calibri"/>
          <w:color w:val="404040"/>
          <w:spacing w:val="-3"/>
          <w:sz w:val="24"/>
        </w:rPr>
        <w:t xml:space="preserve"> </w:t>
      </w:r>
      <w:r>
        <w:rPr>
          <w:rFonts w:ascii="Calibri"/>
          <w:color w:val="404040"/>
          <w:sz w:val="24"/>
        </w:rPr>
        <w:t>county</w:t>
      </w:r>
      <w:r>
        <w:rPr>
          <w:rFonts w:ascii="Calibri"/>
          <w:color w:val="404040"/>
          <w:spacing w:val="-4"/>
          <w:sz w:val="24"/>
        </w:rPr>
        <w:t xml:space="preserve"> </w:t>
      </w:r>
      <w:r>
        <w:rPr>
          <w:rFonts w:ascii="Calibri"/>
          <w:color w:val="404040"/>
          <w:sz w:val="24"/>
        </w:rPr>
        <w:t>department on whose behalf this Contract is made.</w:t>
      </w:r>
      <w:r>
        <w:rPr>
          <w:rFonts w:ascii="Calibri"/>
          <w:color w:val="404040"/>
          <w:spacing w:val="40"/>
          <w:sz w:val="24"/>
        </w:rPr>
        <w:t xml:space="preserve"> </w:t>
      </w:r>
      <w:r>
        <w:rPr>
          <w:rFonts w:ascii="Calibri"/>
          <w:color w:val="404040"/>
          <w:sz w:val="24"/>
        </w:rPr>
        <w:t>No written clarification prepared pursuant to this Section will operate as an amendment to, or be considered to be a part of, this Contract.</w:t>
      </w:r>
    </w:p>
    <w:p w14:paraId="0E8AFA68" w14:textId="77777777" w:rsidR="00914D7E" w:rsidRDefault="00914D7E">
      <w:pPr>
        <w:pStyle w:val="BodyText"/>
        <w:spacing w:before="1"/>
        <w:rPr>
          <w:rFonts w:ascii="Calibri"/>
        </w:rPr>
      </w:pPr>
    </w:p>
    <w:p w14:paraId="0E8AFA69" w14:textId="77777777" w:rsidR="00914D7E" w:rsidRDefault="003126EA">
      <w:pPr>
        <w:pStyle w:val="Heading3"/>
        <w:numPr>
          <w:ilvl w:val="0"/>
          <w:numId w:val="14"/>
        </w:numPr>
        <w:tabs>
          <w:tab w:val="left" w:pos="719"/>
        </w:tabs>
        <w:spacing w:before="1"/>
        <w:ind w:left="719" w:hanging="359"/>
        <w:rPr>
          <w:rFonts w:ascii="Calibri"/>
          <w:b w:val="0"/>
        </w:rPr>
      </w:pPr>
      <w:bookmarkStart w:id="54" w:name="_Toc230876069"/>
      <w:r>
        <w:rPr>
          <w:rFonts w:ascii="Calibri"/>
          <w:color w:val="404040"/>
          <w:u w:val="single" w:color="404040"/>
        </w:rPr>
        <w:t>Modifications</w:t>
      </w:r>
      <w:r>
        <w:rPr>
          <w:rFonts w:ascii="Calibri"/>
          <w:color w:val="404040"/>
          <w:spacing w:val="-3"/>
          <w:u w:val="single" w:color="404040"/>
        </w:rPr>
        <w:t xml:space="preserve"> </w:t>
      </w:r>
      <w:r>
        <w:rPr>
          <w:rFonts w:ascii="Calibri"/>
          <w:color w:val="404040"/>
          <w:u w:val="single" w:color="404040"/>
        </w:rPr>
        <w:t>and</w:t>
      </w:r>
      <w:r>
        <w:rPr>
          <w:rFonts w:ascii="Calibri"/>
          <w:color w:val="404040"/>
          <w:spacing w:val="-2"/>
          <w:u w:val="single" w:color="404040"/>
        </w:rPr>
        <w:t xml:space="preserve"> Amendments</w:t>
      </w:r>
      <w:r>
        <w:rPr>
          <w:rFonts w:ascii="Calibri"/>
          <w:b w:val="0"/>
          <w:color w:val="404040"/>
          <w:spacing w:val="-2"/>
        </w:rPr>
        <w:t>.</w:t>
      </w:r>
      <w:bookmarkEnd w:id="54"/>
    </w:p>
    <w:p w14:paraId="0E8AFA6A" w14:textId="77777777" w:rsidR="00914D7E" w:rsidRDefault="003126EA">
      <w:pPr>
        <w:pStyle w:val="ListParagraph"/>
        <w:numPr>
          <w:ilvl w:val="1"/>
          <w:numId w:val="14"/>
        </w:numPr>
        <w:tabs>
          <w:tab w:val="left" w:pos="1063"/>
        </w:tabs>
        <w:spacing w:before="292"/>
        <w:ind w:left="1063" w:right="707"/>
        <w:jc w:val="both"/>
        <w:rPr>
          <w:rFonts w:ascii="Calibri" w:hAnsi="Calibri"/>
          <w:sz w:val="24"/>
        </w:rPr>
      </w:pPr>
      <w:r>
        <w:rPr>
          <w:rFonts w:ascii="Calibri" w:hAnsi="Calibri"/>
          <w:b/>
          <w:color w:val="404040"/>
          <w:sz w:val="24"/>
          <w:u w:val="single" w:color="404040"/>
        </w:rPr>
        <w:t>General</w:t>
      </w:r>
      <w:r>
        <w:rPr>
          <w:rFonts w:ascii="Calibri" w:hAnsi="Calibri"/>
          <w:b/>
          <w:color w:val="404040"/>
          <w:spacing w:val="-14"/>
          <w:sz w:val="24"/>
          <w:u w:val="single" w:color="404040"/>
        </w:rPr>
        <w:t xml:space="preserve"> </w:t>
      </w:r>
      <w:r>
        <w:rPr>
          <w:rFonts w:ascii="Calibri" w:hAnsi="Calibri"/>
          <w:b/>
          <w:color w:val="404040"/>
          <w:sz w:val="24"/>
          <w:u w:val="single" w:color="404040"/>
        </w:rPr>
        <w:t>Amendments</w:t>
      </w:r>
      <w:r>
        <w:rPr>
          <w:rFonts w:ascii="Calibri" w:hAnsi="Calibri"/>
          <w:color w:val="404040"/>
          <w:sz w:val="24"/>
        </w:rPr>
        <w:t>.</w:t>
      </w:r>
      <w:r>
        <w:rPr>
          <w:rFonts w:ascii="Calibri" w:hAnsi="Calibri"/>
          <w:color w:val="404040"/>
          <w:spacing w:val="-11"/>
          <w:sz w:val="24"/>
        </w:rPr>
        <w:t xml:space="preserve"> </w:t>
      </w:r>
      <w:r>
        <w:rPr>
          <w:rFonts w:ascii="Calibri" w:hAnsi="Calibri"/>
          <w:color w:val="404040"/>
          <w:sz w:val="24"/>
        </w:rPr>
        <w:t>In</w:t>
      </w:r>
      <w:r>
        <w:rPr>
          <w:rFonts w:ascii="Calibri" w:hAnsi="Calibri"/>
          <w:color w:val="404040"/>
          <w:spacing w:val="-13"/>
          <w:sz w:val="24"/>
        </w:rPr>
        <w:t xml:space="preserve"> </w:t>
      </w:r>
      <w:r>
        <w:rPr>
          <w:rFonts w:ascii="Calibri" w:hAnsi="Calibri"/>
          <w:color w:val="404040"/>
          <w:sz w:val="24"/>
        </w:rPr>
        <w:t>the</w:t>
      </w:r>
      <w:r>
        <w:rPr>
          <w:rFonts w:ascii="Calibri" w:hAnsi="Calibri"/>
          <w:color w:val="404040"/>
          <w:spacing w:val="-14"/>
          <w:sz w:val="24"/>
        </w:rPr>
        <w:t xml:space="preserve"> </w:t>
      </w:r>
      <w:r>
        <w:rPr>
          <w:rFonts w:ascii="Calibri" w:hAnsi="Calibri"/>
          <w:color w:val="404040"/>
          <w:sz w:val="24"/>
        </w:rPr>
        <w:t>event</w:t>
      </w:r>
      <w:r>
        <w:rPr>
          <w:rFonts w:ascii="Calibri" w:hAnsi="Calibri"/>
          <w:color w:val="404040"/>
          <w:spacing w:val="-14"/>
          <w:sz w:val="24"/>
        </w:rPr>
        <w:t xml:space="preserve"> </w:t>
      </w:r>
      <w:r>
        <w:rPr>
          <w:rFonts w:ascii="Calibri" w:hAnsi="Calibri"/>
          <w:color w:val="404040"/>
          <w:sz w:val="24"/>
        </w:rPr>
        <w:t>that</w:t>
      </w:r>
      <w:r>
        <w:rPr>
          <w:rFonts w:ascii="Calibri" w:hAnsi="Calibri"/>
          <w:color w:val="404040"/>
          <w:spacing w:val="-13"/>
          <w:sz w:val="24"/>
        </w:rPr>
        <w:t xml:space="preserve"> </w:t>
      </w:r>
      <w:r>
        <w:rPr>
          <w:rFonts w:ascii="Calibri" w:hAnsi="Calibri"/>
          <w:color w:val="404040"/>
          <w:sz w:val="24"/>
        </w:rPr>
        <w:t>the</w:t>
      </w:r>
      <w:r>
        <w:rPr>
          <w:rFonts w:ascii="Calibri" w:hAnsi="Calibri"/>
          <w:color w:val="404040"/>
          <w:spacing w:val="-14"/>
          <w:sz w:val="24"/>
        </w:rPr>
        <w:t xml:space="preserve"> </w:t>
      </w:r>
      <w:r>
        <w:rPr>
          <w:rFonts w:ascii="Calibri" w:hAnsi="Calibri"/>
          <w:color w:val="404040"/>
          <w:sz w:val="24"/>
        </w:rPr>
        <w:t>total</w:t>
      </w:r>
      <w:r>
        <w:rPr>
          <w:rFonts w:ascii="Calibri" w:hAnsi="Calibri"/>
          <w:color w:val="404040"/>
          <w:spacing w:val="-13"/>
          <w:sz w:val="24"/>
        </w:rPr>
        <w:t xml:space="preserve"> </w:t>
      </w:r>
      <w:r>
        <w:rPr>
          <w:rFonts w:ascii="Calibri" w:hAnsi="Calibri"/>
          <w:color w:val="404040"/>
          <w:sz w:val="24"/>
        </w:rPr>
        <w:t>Payment</w:t>
      </w:r>
      <w:r>
        <w:rPr>
          <w:rFonts w:ascii="Calibri" w:hAnsi="Calibri"/>
          <w:color w:val="404040"/>
          <w:spacing w:val="-14"/>
          <w:sz w:val="24"/>
        </w:rPr>
        <w:t xml:space="preserve"> </w:t>
      </w:r>
      <w:r>
        <w:rPr>
          <w:rFonts w:ascii="Calibri" w:hAnsi="Calibri"/>
          <w:color w:val="404040"/>
          <w:sz w:val="24"/>
        </w:rPr>
        <w:t>Limit</w:t>
      </w:r>
      <w:r>
        <w:rPr>
          <w:rFonts w:ascii="Calibri" w:hAnsi="Calibri"/>
          <w:color w:val="404040"/>
          <w:spacing w:val="-13"/>
          <w:sz w:val="24"/>
        </w:rPr>
        <w:t xml:space="preserve"> </w:t>
      </w:r>
      <w:r>
        <w:rPr>
          <w:rFonts w:ascii="Calibri" w:hAnsi="Calibri"/>
          <w:color w:val="404040"/>
          <w:sz w:val="24"/>
        </w:rPr>
        <w:t>of</w:t>
      </w:r>
      <w:r>
        <w:rPr>
          <w:rFonts w:ascii="Calibri" w:hAnsi="Calibri"/>
          <w:color w:val="404040"/>
          <w:spacing w:val="-14"/>
          <w:sz w:val="24"/>
        </w:rPr>
        <w:t xml:space="preserve"> </w:t>
      </w:r>
      <w:r>
        <w:rPr>
          <w:rFonts w:ascii="Calibri" w:hAnsi="Calibri"/>
          <w:color w:val="404040"/>
          <w:sz w:val="24"/>
        </w:rPr>
        <w:t>this</w:t>
      </w:r>
      <w:r>
        <w:rPr>
          <w:rFonts w:ascii="Calibri" w:hAnsi="Calibri"/>
          <w:color w:val="404040"/>
          <w:spacing w:val="-14"/>
          <w:sz w:val="24"/>
        </w:rPr>
        <w:t xml:space="preserve"> </w:t>
      </w:r>
      <w:r>
        <w:rPr>
          <w:rFonts w:ascii="Calibri" w:hAnsi="Calibri"/>
          <w:color w:val="404040"/>
          <w:sz w:val="24"/>
        </w:rPr>
        <w:t>Contract</w:t>
      </w:r>
      <w:r>
        <w:rPr>
          <w:rFonts w:ascii="Calibri" w:hAnsi="Calibri"/>
          <w:color w:val="404040"/>
          <w:spacing w:val="-13"/>
          <w:sz w:val="24"/>
        </w:rPr>
        <w:t xml:space="preserve"> </w:t>
      </w:r>
      <w:r>
        <w:rPr>
          <w:rFonts w:ascii="Calibri" w:hAnsi="Calibri"/>
          <w:color w:val="404040"/>
          <w:sz w:val="24"/>
        </w:rPr>
        <w:t>is</w:t>
      </w:r>
      <w:r>
        <w:rPr>
          <w:rFonts w:ascii="Calibri" w:hAnsi="Calibri"/>
          <w:color w:val="404040"/>
          <w:spacing w:val="-14"/>
          <w:sz w:val="24"/>
        </w:rPr>
        <w:t xml:space="preserve"> </w:t>
      </w:r>
      <w:r>
        <w:rPr>
          <w:rFonts w:ascii="Calibri" w:hAnsi="Calibri"/>
          <w:color w:val="404040"/>
          <w:sz w:val="24"/>
        </w:rPr>
        <w:t>less</w:t>
      </w:r>
      <w:r>
        <w:rPr>
          <w:rFonts w:ascii="Calibri" w:hAnsi="Calibri"/>
          <w:color w:val="404040"/>
          <w:spacing w:val="-13"/>
          <w:sz w:val="24"/>
        </w:rPr>
        <w:t xml:space="preserve"> </w:t>
      </w:r>
      <w:r>
        <w:rPr>
          <w:rFonts w:ascii="Calibri" w:hAnsi="Calibri"/>
          <w:color w:val="404040"/>
          <w:sz w:val="24"/>
        </w:rPr>
        <w:t>than</w:t>
      </w:r>
      <w:r>
        <w:rPr>
          <w:rFonts w:ascii="Calibri" w:hAnsi="Calibri"/>
          <w:color w:val="404040"/>
          <w:spacing w:val="-14"/>
          <w:sz w:val="24"/>
        </w:rPr>
        <w:t xml:space="preserve"> </w:t>
      </w:r>
      <w:r>
        <w:rPr>
          <w:rFonts w:ascii="Calibri" w:hAnsi="Calibri"/>
          <w:color w:val="404040"/>
          <w:sz w:val="24"/>
        </w:rPr>
        <w:t>$200,000 and</w:t>
      </w:r>
      <w:r>
        <w:rPr>
          <w:rFonts w:ascii="Calibri" w:hAnsi="Calibri"/>
          <w:color w:val="404040"/>
          <w:spacing w:val="-2"/>
          <w:sz w:val="24"/>
        </w:rPr>
        <w:t xml:space="preserve"> </w:t>
      </w:r>
      <w:r>
        <w:rPr>
          <w:rFonts w:ascii="Calibri" w:hAnsi="Calibri"/>
          <w:color w:val="404040"/>
          <w:sz w:val="24"/>
        </w:rPr>
        <w:t>this</w:t>
      </w:r>
      <w:r>
        <w:rPr>
          <w:rFonts w:ascii="Calibri" w:hAnsi="Calibri"/>
          <w:color w:val="404040"/>
          <w:spacing w:val="-1"/>
          <w:sz w:val="24"/>
        </w:rPr>
        <w:t xml:space="preserve"> </w:t>
      </w:r>
      <w:r>
        <w:rPr>
          <w:rFonts w:ascii="Calibri" w:hAnsi="Calibri"/>
          <w:color w:val="404040"/>
          <w:sz w:val="24"/>
        </w:rPr>
        <w:t>Contract</w:t>
      </w:r>
      <w:r>
        <w:rPr>
          <w:rFonts w:ascii="Calibri" w:hAnsi="Calibri"/>
          <w:color w:val="404040"/>
          <w:spacing w:val="-2"/>
          <w:sz w:val="24"/>
        </w:rPr>
        <w:t xml:space="preserve"> </w:t>
      </w:r>
      <w:r>
        <w:rPr>
          <w:rFonts w:ascii="Calibri" w:hAnsi="Calibri"/>
          <w:color w:val="404040"/>
          <w:sz w:val="24"/>
        </w:rPr>
        <w:t>was executed by</w:t>
      </w:r>
      <w:r>
        <w:rPr>
          <w:rFonts w:ascii="Calibri" w:hAnsi="Calibri"/>
          <w:color w:val="404040"/>
          <w:spacing w:val="-1"/>
          <w:sz w:val="24"/>
        </w:rPr>
        <w:t xml:space="preserve"> </w:t>
      </w:r>
      <w:r>
        <w:rPr>
          <w:rFonts w:ascii="Calibri" w:hAnsi="Calibri"/>
          <w:color w:val="404040"/>
          <w:sz w:val="24"/>
        </w:rPr>
        <w:t>the County’s</w:t>
      </w:r>
      <w:r>
        <w:rPr>
          <w:rFonts w:ascii="Calibri" w:hAnsi="Calibri"/>
          <w:color w:val="404040"/>
          <w:spacing w:val="-1"/>
          <w:sz w:val="24"/>
        </w:rPr>
        <w:t xml:space="preserve"> </w:t>
      </w:r>
      <w:r>
        <w:rPr>
          <w:rFonts w:ascii="Calibri" w:hAnsi="Calibri"/>
          <w:color w:val="404040"/>
          <w:sz w:val="24"/>
        </w:rPr>
        <w:t>Purchasing</w:t>
      </w:r>
      <w:r>
        <w:rPr>
          <w:rFonts w:ascii="Calibri" w:hAnsi="Calibri"/>
          <w:color w:val="404040"/>
          <w:spacing w:val="-1"/>
          <w:sz w:val="24"/>
        </w:rPr>
        <w:t xml:space="preserve"> </w:t>
      </w:r>
      <w:r>
        <w:rPr>
          <w:rFonts w:ascii="Calibri" w:hAnsi="Calibri"/>
          <w:color w:val="404040"/>
          <w:sz w:val="24"/>
        </w:rPr>
        <w:t>Agent, this</w:t>
      </w:r>
      <w:r>
        <w:rPr>
          <w:rFonts w:ascii="Calibri" w:hAnsi="Calibri"/>
          <w:color w:val="404040"/>
          <w:spacing w:val="-1"/>
          <w:sz w:val="24"/>
        </w:rPr>
        <w:t xml:space="preserve"> </w:t>
      </w:r>
      <w:r>
        <w:rPr>
          <w:rFonts w:ascii="Calibri" w:hAnsi="Calibri"/>
          <w:color w:val="404040"/>
          <w:sz w:val="24"/>
        </w:rPr>
        <w:t>Contract may</w:t>
      </w:r>
      <w:r>
        <w:rPr>
          <w:rFonts w:ascii="Calibri" w:hAnsi="Calibri"/>
          <w:color w:val="404040"/>
          <w:spacing w:val="-3"/>
          <w:sz w:val="24"/>
        </w:rPr>
        <w:t xml:space="preserve"> </w:t>
      </w:r>
      <w:r>
        <w:rPr>
          <w:rFonts w:ascii="Calibri" w:hAnsi="Calibri"/>
          <w:color w:val="404040"/>
          <w:sz w:val="24"/>
        </w:rPr>
        <w:t>be</w:t>
      </w:r>
      <w:r>
        <w:rPr>
          <w:rFonts w:ascii="Calibri" w:hAnsi="Calibri"/>
          <w:color w:val="404040"/>
          <w:spacing w:val="-2"/>
          <w:sz w:val="24"/>
        </w:rPr>
        <w:t xml:space="preserve"> </w:t>
      </w:r>
      <w:r>
        <w:rPr>
          <w:rFonts w:ascii="Calibri" w:hAnsi="Calibri"/>
          <w:color w:val="404040"/>
          <w:sz w:val="24"/>
        </w:rPr>
        <w:t>modified</w:t>
      </w:r>
      <w:r>
        <w:rPr>
          <w:rFonts w:ascii="Calibri" w:hAnsi="Calibri"/>
          <w:color w:val="404040"/>
          <w:spacing w:val="-3"/>
          <w:sz w:val="24"/>
        </w:rPr>
        <w:t xml:space="preserve"> </w:t>
      </w:r>
      <w:r>
        <w:rPr>
          <w:rFonts w:ascii="Calibri" w:hAnsi="Calibri"/>
          <w:color w:val="404040"/>
          <w:sz w:val="24"/>
        </w:rPr>
        <w:t>or amended by a written document executed by Contractor and the County’s Purchasing Agent or the Contra Costa County Board of Supervisors, subject to any required state or federal approval.</w:t>
      </w:r>
      <w:r>
        <w:rPr>
          <w:rFonts w:ascii="Calibri" w:hAnsi="Calibri"/>
          <w:color w:val="404040"/>
          <w:spacing w:val="40"/>
          <w:sz w:val="24"/>
        </w:rPr>
        <w:t xml:space="preserve"> </w:t>
      </w:r>
      <w:r>
        <w:rPr>
          <w:rFonts w:ascii="Calibri" w:hAnsi="Calibri"/>
          <w:color w:val="404040"/>
          <w:sz w:val="24"/>
        </w:rPr>
        <w:t>In the event that the total Payment Limit of this Contract exceeds $200,000 or this Contract was initially approved by the Board of Supervisors, this Contract may be</w:t>
      </w:r>
      <w:r>
        <w:rPr>
          <w:rFonts w:ascii="Calibri" w:hAnsi="Calibri"/>
          <w:color w:val="404040"/>
          <w:spacing w:val="-1"/>
          <w:sz w:val="24"/>
        </w:rPr>
        <w:t xml:space="preserve"> </w:t>
      </w:r>
      <w:r>
        <w:rPr>
          <w:rFonts w:ascii="Calibri" w:hAnsi="Calibri"/>
          <w:color w:val="404040"/>
          <w:sz w:val="24"/>
        </w:rPr>
        <w:t>modified</w:t>
      </w:r>
      <w:r>
        <w:rPr>
          <w:rFonts w:ascii="Calibri" w:hAnsi="Calibri"/>
          <w:color w:val="404040"/>
          <w:spacing w:val="-1"/>
          <w:sz w:val="24"/>
        </w:rPr>
        <w:t xml:space="preserve"> </w:t>
      </w:r>
      <w:r>
        <w:rPr>
          <w:rFonts w:ascii="Calibri" w:hAnsi="Calibri"/>
          <w:color w:val="404040"/>
          <w:sz w:val="24"/>
        </w:rPr>
        <w:t>or</w:t>
      </w:r>
      <w:r>
        <w:rPr>
          <w:rFonts w:ascii="Calibri" w:hAnsi="Calibri"/>
          <w:color w:val="404040"/>
          <w:spacing w:val="-1"/>
          <w:sz w:val="24"/>
        </w:rPr>
        <w:t xml:space="preserve"> </w:t>
      </w:r>
      <w:r>
        <w:rPr>
          <w:rFonts w:ascii="Calibri" w:hAnsi="Calibri"/>
          <w:color w:val="404040"/>
          <w:sz w:val="24"/>
        </w:rPr>
        <w:t>amended only</w:t>
      </w:r>
      <w:r>
        <w:rPr>
          <w:rFonts w:ascii="Calibri" w:hAnsi="Calibri"/>
          <w:color w:val="404040"/>
          <w:spacing w:val="-2"/>
          <w:sz w:val="24"/>
        </w:rPr>
        <w:t xml:space="preserve"> </w:t>
      </w:r>
      <w:r>
        <w:rPr>
          <w:rFonts w:ascii="Calibri" w:hAnsi="Calibri"/>
          <w:color w:val="404040"/>
          <w:sz w:val="24"/>
        </w:rPr>
        <w:t>by</w:t>
      </w:r>
      <w:r>
        <w:rPr>
          <w:rFonts w:ascii="Calibri" w:hAnsi="Calibri"/>
          <w:color w:val="404040"/>
          <w:spacing w:val="-2"/>
          <w:sz w:val="24"/>
        </w:rPr>
        <w:t xml:space="preserve"> </w:t>
      </w:r>
      <w:r>
        <w:rPr>
          <w:rFonts w:ascii="Calibri" w:hAnsi="Calibri"/>
          <w:color w:val="404040"/>
          <w:sz w:val="24"/>
        </w:rPr>
        <w:t>a</w:t>
      </w:r>
      <w:r>
        <w:rPr>
          <w:rFonts w:ascii="Calibri" w:hAnsi="Calibri"/>
          <w:color w:val="404040"/>
          <w:spacing w:val="-4"/>
          <w:sz w:val="24"/>
        </w:rPr>
        <w:t xml:space="preserve"> </w:t>
      </w:r>
      <w:r>
        <w:rPr>
          <w:rFonts w:ascii="Calibri" w:hAnsi="Calibri"/>
          <w:color w:val="404040"/>
          <w:sz w:val="24"/>
        </w:rPr>
        <w:t>written document</w:t>
      </w:r>
      <w:r>
        <w:rPr>
          <w:rFonts w:ascii="Calibri" w:hAnsi="Calibri"/>
          <w:color w:val="404040"/>
          <w:spacing w:val="-4"/>
          <w:sz w:val="24"/>
        </w:rPr>
        <w:t xml:space="preserve"> </w:t>
      </w:r>
      <w:r>
        <w:rPr>
          <w:rFonts w:ascii="Calibri" w:hAnsi="Calibri"/>
          <w:color w:val="404040"/>
          <w:sz w:val="24"/>
        </w:rPr>
        <w:t>executed</w:t>
      </w:r>
      <w:r>
        <w:rPr>
          <w:rFonts w:ascii="Calibri" w:hAnsi="Calibri"/>
          <w:color w:val="404040"/>
          <w:spacing w:val="-4"/>
          <w:sz w:val="24"/>
        </w:rPr>
        <w:t xml:space="preserve"> </w:t>
      </w:r>
      <w:r>
        <w:rPr>
          <w:rFonts w:ascii="Calibri" w:hAnsi="Calibri"/>
          <w:color w:val="404040"/>
          <w:sz w:val="24"/>
        </w:rPr>
        <w:t>by</w:t>
      </w:r>
      <w:r>
        <w:rPr>
          <w:rFonts w:ascii="Calibri" w:hAnsi="Calibri"/>
          <w:color w:val="404040"/>
          <w:spacing w:val="-7"/>
          <w:sz w:val="24"/>
        </w:rPr>
        <w:t xml:space="preserve"> </w:t>
      </w:r>
      <w:r>
        <w:rPr>
          <w:rFonts w:ascii="Calibri" w:hAnsi="Calibri"/>
          <w:color w:val="404040"/>
          <w:sz w:val="24"/>
        </w:rPr>
        <w:t>Contractor</w:t>
      </w:r>
      <w:r>
        <w:rPr>
          <w:rFonts w:ascii="Calibri" w:hAnsi="Calibri"/>
          <w:color w:val="404040"/>
          <w:spacing w:val="-4"/>
          <w:sz w:val="24"/>
        </w:rPr>
        <w:t xml:space="preserve"> </w:t>
      </w:r>
      <w:r>
        <w:rPr>
          <w:rFonts w:ascii="Calibri" w:hAnsi="Calibri"/>
          <w:color w:val="404040"/>
          <w:sz w:val="24"/>
        </w:rPr>
        <w:t>and</w:t>
      </w:r>
      <w:r>
        <w:rPr>
          <w:rFonts w:ascii="Calibri" w:hAnsi="Calibri"/>
          <w:color w:val="404040"/>
          <w:spacing w:val="-7"/>
          <w:sz w:val="24"/>
        </w:rPr>
        <w:t xml:space="preserve"> </w:t>
      </w:r>
      <w:r>
        <w:rPr>
          <w:rFonts w:ascii="Calibri" w:hAnsi="Calibri"/>
          <w:color w:val="404040"/>
          <w:sz w:val="24"/>
        </w:rPr>
        <w:t>the</w:t>
      </w:r>
      <w:r>
        <w:rPr>
          <w:rFonts w:ascii="Calibri" w:hAnsi="Calibri"/>
          <w:color w:val="404040"/>
          <w:spacing w:val="-6"/>
          <w:sz w:val="24"/>
        </w:rPr>
        <w:t xml:space="preserve"> </w:t>
      </w:r>
      <w:r>
        <w:rPr>
          <w:rFonts w:ascii="Calibri" w:hAnsi="Calibri"/>
          <w:color w:val="404040"/>
          <w:sz w:val="24"/>
        </w:rPr>
        <w:t>Contra</w:t>
      </w:r>
      <w:r>
        <w:rPr>
          <w:rFonts w:ascii="Calibri" w:hAnsi="Calibri"/>
          <w:color w:val="404040"/>
          <w:spacing w:val="-8"/>
          <w:sz w:val="24"/>
        </w:rPr>
        <w:t xml:space="preserve"> </w:t>
      </w:r>
      <w:r>
        <w:rPr>
          <w:rFonts w:ascii="Calibri" w:hAnsi="Calibri"/>
          <w:color w:val="404040"/>
          <w:sz w:val="24"/>
        </w:rPr>
        <w:t>Costa</w:t>
      </w:r>
      <w:r>
        <w:rPr>
          <w:rFonts w:ascii="Calibri" w:hAnsi="Calibri"/>
          <w:color w:val="404040"/>
          <w:spacing w:val="-6"/>
          <w:sz w:val="24"/>
        </w:rPr>
        <w:t xml:space="preserve"> </w:t>
      </w:r>
      <w:r>
        <w:rPr>
          <w:rFonts w:ascii="Calibri" w:hAnsi="Calibri"/>
          <w:color w:val="404040"/>
          <w:sz w:val="24"/>
        </w:rPr>
        <w:t>County</w:t>
      </w:r>
      <w:r>
        <w:rPr>
          <w:rFonts w:ascii="Calibri" w:hAnsi="Calibri"/>
          <w:color w:val="404040"/>
          <w:spacing w:val="-6"/>
          <w:sz w:val="24"/>
        </w:rPr>
        <w:t xml:space="preserve"> </w:t>
      </w:r>
      <w:r>
        <w:rPr>
          <w:rFonts w:ascii="Calibri" w:hAnsi="Calibri"/>
          <w:color w:val="404040"/>
          <w:sz w:val="24"/>
        </w:rPr>
        <w:t>Board</w:t>
      </w:r>
      <w:r>
        <w:rPr>
          <w:rFonts w:ascii="Calibri" w:hAnsi="Calibri"/>
          <w:color w:val="404040"/>
          <w:spacing w:val="-5"/>
          <w:sz w:val="24"/>
        </w:rPr>
        <w:t xml:space="preserve"> </w:t>
      </w:r>
      <w:r>
        <w:rPr>
          <w:rFonts w:ascii="Calibri" w:hAnsi="Calibri"/>
          <w:color w:val="404040"/>
          <w:sz w:val="24"/>
        </w:rPr>
        <w:t>of Supervisors</w:t>
      </w:r>
      <w:r>
        <w:rPr>
          <w:rFonts w:ascii="Calibri" w:hAnsi="Calibri"/>
          <w:color w:val="404040"/>
          <w:spacing w:val="-3"/>
          <w:sz w:val="24"/>
        </w:rPr>
        <w:t xml:space="preserve"> </w:t>
      </w:r>
      <w:r>
        <w:rPr>
          <w:rFonts w:ascii="Calibri" w:hAnsi="Calibri"/>
          <w:color w:val="404040"/>
          <w:sz w:val="24"/>
        </w:rPr>
        <w:t>or, after Board approval, by its designee, subject to any required state or federal approval.</w:t>
      </w:r>
    </w:p>
    <w:p w14:paraId="0E8AFA6B" w14:textId="77777777" w:rsidR="00914D7E" w:rsidRDefault="003126EA">
      <w:pPr>
        <w:pStyle w:val="ListParagraph"/>
        <w:numPr>
          <w:ilvl w:val="1"/>
          <w:numId w:val="14"/>
        </w:numPr>
        <w:tabs>
          <w:tab w:val="left" w:pos="1061"/>
          <w:tab w:val="left" w:pos="1063"/>
        </w:tabs>
        <w:spacing w:before="292"/>
        <w:ind w:left="1063" w:right="713"/>
        <w:jc w:val="both"/>
        <w:rPr>
          <w:rFonts w:ascii="Calibri"/>
          <w:sz w:val="24"/>
        </w:rPr>
      </w:pPr>
      <w:r>
        <w:rPr>
          <w:rFonts w:ascii="Calibri"/>
          <w:b/>
          <w:color w:val="404040"/>
          <w:sz w:val="24"/>
          <w:u w:val="single" w:color="404040"/>
        </w:rPr>
        <w:t>Minor Amendments</w:t>
      </w:r>
      <w:r>
        <w:rPr>
          <w:rFonts w:ascii="Calibri"/>
          <w:color w:val="404040"/>
          <w:sz w:val="24"/>
        </w:rPr>
        <w:t>.</w:t>
      </w:r>
      <w:r>
        <w:rPr>
          <w:rFonts w:ascii="Calibri"/>
          <w:color w:val="404040"/>
          <w:spacing w:val="40"/>
          <w:sz w:val="24"/>
        </w:rPr>
        <w:t xml:space="preserve"> </w:t>
      </w:r>
      <w:r>
        <w:rPr>
          <w:rFonts w:ascii="Calibri"/>
          <w:color w:val="404040"/>
          <w:sz w:val="24"/>
        </w:rPr>
        <w:t>The Payment Provisions and the Service Plan may be amended by a written administrative amendment executed by Contractor and the County Administrator (or designee), subject</w:t>
      </w:r>
      <w:r>
        <w:rPr>
          <w:rFonts w:ascii="Calibri"/>
          <w:color w:val="404040"/>
          <w:spacing w:val="-14"/>
          <w:sz w:val="24"/>
        </w:rPr>
        <w:t xml:space="preserve"> </w:t>
      </w:r>
      <w:r>
        <w:rPr>
          <w:rFonts w:ascii="Calibri"/>
          <w:color w:val="404040"/>
          <w:sz w:val="24"/>
        </w:rPr>
        <w:t>to</w:t>
      </w:r>
      <w:r>
        <w:rPr>
          <w:rFonts w:ascii="Calibri"/>
          <w:color w:val="404040"/>
          <w:spacing w:val="-14"/>
          <w:sz w:val="24"/>
        </w:rPr>
        <w:t xml:space="preserve"> </w:t>
      </w:r>
      <w:r>
        <w:rPr>
          <w:rFonts w:ascii="Calibri"/>
          <w:color w:val="404040"/>
          <w:sz w:val="24"/>
        </w:rPr>
        <w:t>any</w:t>
      </w:r>
      <w:r>
        <w:rPr>
          <w:rFonts w:ascii="Calibri"/>
          <w:color w:val="404040"/>
          <w:spacing w:val="-8"/>
          <w:sz w:val="24"/>
        </w:rPr>
        <w:t xml:space="preserve"> </w:t>
      </w:r>
      <w:r>
        <w:rPr>
          <w:rFonts w:ascii="Calibri"/>
          <w:color w:val="404040"/>
          <w:sz w:val="24"/>
        </w:rPr>
        <w:t>required</w:t>
      </w:r>
      <w:r>
        <w:rPr>
          <w:rFonts w:ascii="Calibri"/>
          <w:color w:val="404040"/>
          <w:spacing w:val="-4"/>
          <w:sz w:val="24"/>
        </w:rPr>
        <w:t xml:space="preserve"> </w:t>
      </w:r>
      <w:r>
        <w:rPr>
          <w:rFonts w:ascii="Calibri"/>
          <w:color w:val="404040"/>
          <w:sz w:val="24"/>
        </w:rPr>
        <w:t>state</w:t>
      </w:r>
      <w:r>
        <w:rPr>
          <w:rFonts w:ascii="Calibri"/>
          <w:color w:val="404040"/>
          <w:spacing w:val="-7"/>
          <w:sz w:val="24"/>
        </w:rPr>
        <w:t xml:space="preserve"> </w:t>
      </w:r>
      <w:r>
        <w:rPr>
          <w:rFonts w:ascii="Calibri"/>
          <w:color w:val="404040"/>
          <w:sz w:val="24"/>
        </w:rPr>
        <w:t>or</w:t>
      </w:r>
      <w:r>
        <w:rPr>
          <w:rFonts w:ascii="Calibri"/>
          <w:color w:val="404040"/>
          <w:spacing w:val="-7"/>
          <w:sz w:val="24"/>
        </w:rPr>
        <w:t xml:space="preserve"> </w:t>
      </w:r>
      <w:r>
        <w:rPr>
          <w:rFonts w:ascii="Calibri"/>
          <w:color w:val="404040"/>
          <w:sz w:val="24"/>
        </w:rPr>
        <w:t>federal</w:t>
      </w:r>
      <w:r>
        <w:rPr>
          <w:rFonts w:ascii="Calibri"/>
          <w:color w:val="404040"/>
          <w:spacing w:val="-13"/>
          <w:sz w:val="24"/>
        </w:rPr>
        <w:t xml:space="preserve"> </w:t>
      </w:r>
      <w:r>
        <w:rPr>
          <w:rFonts w:ascii="Calibri"/>
          <w:color w:val="404040"/>
          <w:sz w:val="24"/>
        </w:rPr>
        <w:t>approval,</w:t>
      </w:r>
      <w:r>
        <w:rPr>
          <w:rFonts w:ascii="Calibri"/>
          <w:color w:val="404040"/>
          <w:spacing w:val="-14"/>
          <w:sz w:val="24"/>
        </w:rPr>
        <w:t xml:space="preserve"> </w:t>
      </w:r>
      <w:r>
        <w:rPr>
          <w:rFonts w:ascii="Calibri"/>
          <w:color w:val="404040"/>
          <w:sz w:val="24"/>
        </w:rPr>
        <w:t>provided</w:t>
      </w:r>
      <w:r>
        <w:rPr>
          <w:rFonts w:ascii="Calibri"/>
          <w:color w:val="404040"/>
          <w:spacing w:val="-14"/>
          <w:sz w:val="24"/>
        </w:rPr>
        <w:t xml:space="preserve"> </w:t>
      </w:r>
      <w:r>
        <w:rPr>
          <w:rFonts w:ascii="Calibri"/>
          <w:color w:val="404040"/>
          <w:sz w:val="24"/>
        </w:rPr>
        <w:t>that</w:t>
      </w:r>
      <w:r>
        <w:rPr>
          <w:rFonts w:ascii="Calibri"/>
          <w:color w:val="404040"/>
          <w:spacing w:val="-13"/>
          <w:sz w:val="24"/>
        </w:rPr>
        <w:t xml:space="preserve"> </w:t>
      </w:r>
      <w:r>
        <w:rPr>
          <w:rFonts w:ascii="Calibri"/>
          <w:color w:val="404040"/>
          <w:sz w:val="24"/>
        </w:rPr>
        <w:t>such</w:t>
      </w:r>
      <w:r>
        <w:rPr>
          <w:rFonts w:ascii="Calibri"/>
          <w:color w:val="404040"/>
          <w:spacing w:val="-14"/>
          <w:sz w:val="24"/>
        </w:rPr>
        <w:t xml:space="preserve"> </w:t>
      </w:r>
      <w:r>
        <w:rPr>
          <w:rFonts w:ascii="Calibri"/>
          <w:color w:val="404040"/>
          <w:sz w:val="24"/>
        </w:rPr>
        <w:t>administrative</w:t>
      </w:r>
      <w:r>
        <w:rPr>
          <w:rFonts w:ascii="Calibri"/>
          <w:color w:val="404040"/>
          <w:spacing w:val="-13"/>
          <w:sz w:val="24"/>
        </w:rPr>
        <w:t xml:space="preserve"> </w:t>
      </w:r>
      <w:r>
        <w:rPr>
          <w:rFonts w:ascii="Calibri"/>
          <w:color w:val="404040"/>
          <w:sz w:val="24"/>
        </w:rPr>
        <w:t>amendment</w:t>
      </w:r>
      <w:r>
        <w:rPr>
          <w:rFonts w:ascii="Calibri"/>
          <w:color w:val="404040"/>
          <w:spacing w:val="-14"/>
          <w:sz w:val="24"/>
        </w:rPr>
        <w:t xml:space="preserve"> </w:t>
      </w:r>
      <w:r>
        <w:rPr>
          <w:rFonts w:ascii="Calibri"/>
          <w:color w:val="404040"/>
          <w:sz w:val="24"/>
        </w:rPr>
        <w:t>may not increase the Payment Limit of this Contract or reduce the services Contractor is obligated to provide pursuant to this Contract.</w:t>
      </w:r>
    </w:p>
    <w:p w14:paraId="0E8AFA6C" w14:textId="77777777" w:rsidR="00914D7E" w:rsidRDefault="00914D7E">
      <w:pPr>
        <w:pStyle w:val="BodyText"/>
        <w:spacing w:before="1"/>
        <w:rPr>
          <w:rFonts w:ascii="Calibri"/>
        </w:rPr>
      </w:pPr>
    </w:p>
    <w:p w14:paraId="0E8AFA6D" w14:textId="77777777" w:rsidR="00914D7E" w:rsidRDefault="003126EA">
      <w:pPr>
        <w:pStyle w:val="ListParagraph"/>
        <w:numPr>
          <w:ilvl w:val="0"/>
          <w:numId w:val="14"/>
        </w:numPr>
        <w:tabs>
          <w:tab w:val="left" w:pos="720"/>
        </w:tabs>
        <w:spacing w:before="1"/>
        <w:ind w:right="708"/>
        <w:jc w:val="both"/>
        <w:rPr>
          <w:rFonts w:ascii="Calibri"/>
          <w:sz w:val="24"/>
        </w:rPr>
      </w:pPr>
      <w:r>
        <w:rPr>
          <w:rFonts w:ascii="Calibri"/>
          <w:b/>
          <w:color w:val="404040"/>
          <w:sz w:val="24"/>
          <w:u w:val="single" w:color="404040"/>
        </w:rPr>
        <w:t>Disputes</w:t>
      </w:r>
      <w:r>
        <w:rPr>
          <w:rFonts w:ascii="Calibri"/>
          <w:color w:val="404040"/>
          <w:sz w:val="24"/>
        </w:rPr>
        <w:t>.</w:t>
      </w:r>
      <w:r>
        <w:rPr>
          <w:rFonts w:ascii="Calibri"/>
          <w:color w:val="404040"/>
          <w:spacing w:val="40"/>
          <w:sz w:val="24"/>
        </w:rPr>
        <w:t xml:space="preserve"> </w:t>
      </w:r>
      <w:r>
        <w:rPr>
          <w:rFonts w:ascii="Calibri"/>
          <w:color w:val="404040"/>
          <w:sz w:val="24"/>
        </w:rPr>
        <w:t>Disagreements between County and Contractor concerning the meaning, requirements, or performance of this Contract shall be subject to final written determination by the head of the county department</w:t>
      </w:r>
      <w:r>
        <w:rPr>
          <w:rFonts w:ascii="Calibri"/>
          <w:color w:val="404040"/>
          <w:spacing w:val="27"/>
          <w:sz w:val="24"/>
        </w:rPr>
        <w:t xml:space="preserve"> </w:t>
      </w:r>
      <w:r>
        <w:rPr>
          <w:rFonts w:ascii="Calibri"/>
          <w:color w:val="404040"/>
          <w:sz w:val="24"/>
        </w:rPr>
        <w:t>for</w:t>
      </w:r>
      <w:r>
        <w:rPr>
          <w:rFonts w:ascii="Calibri"/>
          <w:color w:val="404040"/>
          <w:spacing w:val="26"/>
          <w:sz w:val="24"/>
        </w:rPr>
        <w:t xml:space="preserve"> </w:t>
      </w:r>
      <w:r>
        <w:rPr>
          <w:rFonts w:ascii="Calibri"/>
          <w:color w:val="404040"/>
          <w:sz w:val="24"/>
        </w:rPr>
        <w:t>which</w:t>
      </w:r>
      <w:r>
        <w:rPr>
          <w:rFonts w:ascii="Calibri"/>
          <w:color w:val="404040"/>
          <w:spacing w:val="24"/>
          <w:sz w:val="24"/>
        </w:rPr>
        <w:t xml:space="preserve"> </w:t>
      </w:r>
      <w:r>
        <w:rPr>
          <w:rFonts w:ascii="Calibri"/>
          <w:color w:val="404040"/>
          <w:sz w:val="24"/>
        </w:rPr>
        <w:t>this</w:t>
      </w:r>
      <w:r>
        <w:rPr>
          <w:rFonts w:ascii="Calibri"/>
          <w:color w:val="404040"/>
          <w:spacing w:val="27"/>
          <w:sz w:val="24"/>
        </w:rPr>
        <w:t xml:space="preserve"> </w:t>
      </w:r>
      <w:r>
        <w:rPr>
          <w:rFonts w:ascii="Calibri"/>
          <w:color w:val="404040"/>
          <w:sz w:val="24"/>
        </w:rPr>
        <w:t>Contract</w:t>
      </w:r>
      <w:r>
        <w:rPr>
          <w:rFonts w:ascii="Calibri"/>
          <w:color w:val="404040"/>
          <w:spacing w:val="40"/>
          <w:sz w:val="24"/>
        </w:rPr>
        <w:t xml:space="preserve"> </w:t>
      </w:r>
      <w:r>
        <w:rPr>
          <w:rFonts w:ascii="Calibri"/>
          <w:color w:val="404040"/>
          <w:sz w:val="24"/>
        </w:rPr>
        <w:t>is</w:t>
      </w:r>
      <w:r>
        <w:rPr>
          <w:rFonts w:ascii="Calibri"/>
          <w:color w:val="404040"/>
          <w:spacing w:val="40"/>
          <w:sz w:val="24"/>
        </w:rPr>
        <w:t xml:space="preserve"> </w:t>
      </w:r>
      <w:r>
        <w:rPr>
          <w:rFonts w:ascii="Calibri"/>
          <w:color w:val="404040"/>
          <w:sz w:val="24"/>
        </w:rPr>
        <w:t>made,</w:t>
      </w:r>
      <w:r>
        <w:rPr>
          <w:rFonts w:ascii="Calibri"/>
          <w:color w:val="404040"/>
          <w:spacing w:val="40"/>
          <w:sz w:val="24"/>
        </w:rPr>
        <w:t xml:space="preserve"> </w:t>
      </w:r>
      <w:r>
        <w:rPr>
          <w:rFonts w:ascii="Calibri"/>
          <w:color w:val="404040"/>
          <w:sz w:val="24"/>
        </w:rPr>
        <w:t>or</w:t>
      </w:r>
      <w:r>
        <w:rPr>
          <w:rFonts w:ascii="Calibri"/>
          <w:color w:val="404040"/>
          <w:spacing w:val="40"/>
          <w:sz w:val="24"/>
        </w:rPr>
        <w:t xml:space="preserve"> </w:t>
      </w:r>
      <w:r>
        <w:rPr>
          <w:rFonts w:ascii="Calibri"/>
          <w:color w:val="404040"/>
          <w:sz w:val="24"/>
        </w:rPr>
        <w:t>his</w:t>
      </w:r>
      <w:r>
        <w:rPr>
          <w:rFonts w:ascii="Calibri"/>
          <w:color w:val="404040"/>
          <w:spacing w:val="40"/>
          <w:sz w:val="24"/>
        </w:rPr>
        <w:t xml:space="preserve"> </w:t>
      </w:r>
      <w:r>
        <w:rPr>
          <w:rFonts w:ascii="Calibri"/>
          <w:color w:val="404040"/>
          <w:sz w:val="24"/>
        </w:rPr>
        <w:t>designee,</w:t>
      </w:r>
      <w:r>
        <w:rPr>
          <w:rFonts w:ascii="Calibri"/>
          <w:color w:val="404040"/>
          <w:spacing w:val="40"/>
          <w:sz w:val="24"/>
        </w:rPr>
        <w:t xml:space="preserve"> </w:t>
      </w:r>
      <w:r>
        <w:rPr>
          <w:rFonts w:ascii="Calibri"/>
          <w:color w:val="404040"/>
          <w:sz w:val="24"/>
        </w:rPr>
        <w:t>or</w:t>
      </w:r>
      <w:r>
        <w:rPr>
          <w:rFonts w:ascii="Calibri"/>
          <w:color w:val="404040"/>
          <w:spacing w:val="40"/>
          <w:sz w:val="24"/>
        </w:rPr>
        <w:t xml:space="preserve"> </w:t>
      </w:r>
      <w:r>
        <w:rPr>
          <w:rFonts w:ascii="Calibri"/>
          <w:color w:val="404040"/>
          <w:sz w:val="24"/>
        </w:rPr>
        <w:t>in</w:t>
      </w:r>
      <w:r>
        <w:rPr>
          <w:rFonts w:ascii="Calibri"/>
          <w:color w:val="404040"/>
          <w:spacing w:val="40"/>
          <w:sz w:val="24"/>
        </w:rPr>
        <w:t xml:space="preserve"> </w:t>
      </w:r>
      <w:r>
        <w:rPr>
          <w:rFonts w:ascii="Calibri"/>
          <w:color w:val="404040"/>
          <w:sz w:val="24"/>
        </w:rPr>
        <w:t>accordance</w:t>
      </w:r>
      <w:r>
        <w:rPr>
          <w:rFonts w:ascii="Calibri"/>
          <w:color w:val="404040"/>
          <w:spacing w:val="40"/>
          <w:sz w:val="24"/>
        </w:rPr>
        <w:t xml:space="preserve"> </w:t>
      </w:r>
      <w:r>
        <w:rPr>
          <w:rFonts w:ascii="Calibri"/>
          <w:color w:val="404040"/>
          <w:sz w:val="24"/>
        </w:rPr>
        <w:t>with</w:t>
      </w:r>
      <w:r>
        <w:rPr>
          <w:rFonts w:ascii="Calibri"/>
          <w:color w:val="404040"/>
          <w:spacing w:val="40"/>
          <w:sz w:val="24"/>
        </w:rPr>
        <w:t xml:space="preserve"> </w:t>
      </w:r>
      <w:r>
        <w:rPr>
          <w:rFonts w:ascii="Calibri"/>
          <w:color w:val="404040"/>
          <w:sz w:val="24"/>
        </w:rPr>
        <w:t>the</w:t>
      </w:r>
      <w:r>
        <w:rPr>
          <w:rFonts w:ascii="Calibri"/>
          <w:color w:val="404040"/>
          <w:spacing w:val="40"/>
          <w:sz w:val="24"/>
        </w:rPr>
        <w:t xml:space="preserve"> </w:t>
      </w:r>
      <w:r>
        <w:rPr>
          <w:rFonts w:ascii="Calibri"/>
          <w:color w:val="404040"/>
          <w:sz w:val="24"/>
        </w:rPr>
        <w:t>applicable</w:t>
      </w:r>
    </w:p>
    <w:p w14:paraId="0E8AFA6E" w14:textId="77777777" w:rsidR="00914D7E" w:rsidRDefault="00914D7E">
      <w:pPr>
        <w:pStyle w:val="ListParagraph"/>
        <w:jc w:val="both"/>
        <w:rPr>
          <w:rFonts w:ascii="Calibri"/>
          <w:sz w:val="24"/>
        </w:rPr>
        <w:sectPr w:rsidR="00914D7E">
          <w:pgSz w:w="12240" w:h="15840"/>
          <w:pgMar w:top="940" w:right="360" w:bottom="900" w:left="360" w:header="0" w:footer="685" w:gutter="0"/>
          <w:cols w:space="720"/>
        </w:sectPr>
      </w:pPr>
    </w:p>
    <w:p w14:paraId="0E8AFA6F" w14:textId="77777777" w:rsidR="00914D7E" w:rsidRDefault="003126EA">
      <w:pPr>
        <w:pStyle w:val="BodyText"/>
        <w:spacing w:before="24"/>
        <w:ind w:left="720"/>
        <w:rPr>
          <w:rFonts w:ascii="Calibri"/>
        </w:rPr>
      </w:pPr>
      <w:r>
        <w:rPr>
          <w:rFonts w:ascii="Calibri"/>
          <w:color w:val="404040"/>
        </w:rPr>
        <w:t>procedures</w:t>
      </w:r>
      <w:r>
        <w:rPr>
          <w:rFonts w:ascii="Calibri"/>
          <w:color w:val="404040"/>
          <w:spacing w:val="-5"/>
        </w:rPr>
        <w:t xml:space="preserve"> </w:t>
      </w:r>
      <w:r>
        <w:rPr>
          <w:rFonts w:ascii="Calibri"/>
          <w:color w:val="404040"/>
        </w:rPr>
        <w:t>(if</w:t>
      </w:r>
      <w:r>
        <w:rPr>
          <w:rFonts w:ascii="Calibri"/>
          <w:color w:val="404040"/>
          <w:spacing w:val="-2"/>
        </w:rPr>
        <w:t xml:space="preserve"> </w:t>
      </w:r>
      <w:r>
        <w:rPr>
          <w:rFonts w:ascii="Calibri"/>
          <w:color w:val="404040"/>
        </w:rPr>
        <w:t>any)</w:t>
      </w:r>
      <w:r>
        <w:rPr>
          <w:rFonts w:ascii="Calibri"/>
          <w:color w:val="404040"/>
          <w:spacing w:val="-4"/>
        </w:rPr>
        <w:t xml:space="preserve"> </w:t>
      </w:r>
      <w:r>
        <w:rPr>
          <w:rFonts w:ascii="Calibri"/>
          <w:color w:val="404040"/>
        </w:rPr>
        <w:t>required</w:t>
      </w:r>
      <w:r>
        <w:rPr>
          <w:rFonts w:ascii="Calibri"/>
          <w:color w:val="404040"/>
          <w:spacing w:val="-3"/>
        </w:rPr>
        <w:t xml:space="preserve"> </w:t>
      </w:r>
      <w:r>
        <w:rPr>
          <w:rFonts w:ascii="Calibri"/>
          <w:color w:val="404040"/>
        </w:rPr>
        <w:t>by</w:t>
      </w:r>
      <w:r>
        <w:rPr>
          <w:rFonts w:ascii="Calibri"/>
          <w:color w:val="404040"/>
          <w:spacing w:val="-3"/>
        </w:rPr>
        <w:t xml:space="preserve"> </w:t>
      </w:r>
      <w:r>
        <w:rPr>
          <w:rFonts w:ascii="Calibri"/>
          <w:color w:val="404040"/>
        </w:rPr>
        <w:t>the</w:t>
      </w:r>
      <w:r>
        <w:rPr>
          <w:rFonts w:ascii="Calibri"/>
          <w:color w:val="404040"/>
          <w:spacing w:val="-2"/>
        </w:rPr>
        <w:t xml:space="preserve"> </w:t>
      </w:r>
      <w:r>
        <w:rPr>
          <w:rFonts w:ascii="Calibri"/>
          <w:color w:val="404040"/>
        </w:rPr>
        <w:t>state</w:t>
      </w:r>
      <w:r>
        <w:rPr>
          <w:rFonts w:ascii="Calibri"/>
          <w:color w:val="404040"/>
          <w:spacing w:val="-2"/>
        </w:rPr>
        <w:t xml:space="preserve"> </w:t>
      </w:r>
      <w:r>
        <w:rPr>
          <w:rFonts w:ascii="Calibri"/>
          <w:color w:val="404040"/>
        </w:rPr>
        <w:t>or</w:t>
      </w:r>
      <w:r>
        <w:rPr>
          <w:rFonts w:ascii="Calibri"/>
          <w:color w:val="404040"/>
          <w:spacing w:val="-3"/>
        </w:rPr>
        <w:t xml:space="preserve"> </w:t>
      </w:r>
      <w:r>
        <w:rPr>
          <w:rFonts w:ascii="Calibri"/>
          <w:color w:val="404040"/>
        </w:rPr>
        <w:t>federal</w:t>
      </w:r>
      <w:r>
        <w:rPr>
          <w:rFonts w:ascii="Calibri"/>
          <w:color w:val="404040"/>
          <w:spacing w:val="4"/>
        </w:rPr>
        <w:t xml:space="preserve"> </w:t>
      </w:r>
      <w:r>
        <w:rPr>
          <w:rFonts w:ascii="Calibri"/>
          <w:color w:val="404040"/>
          <w:spacing w:val="-2"/>
        </w:rPr>
        <w:t>government.</w:t>
      </w:r>
    </w:p>
    <w:p w14:paraId="0E8AFA70" w14:textId="77777777" w:rsidR="00914D7E" w:rsidRDefault="00914D7E">
      <w:pPr>
        <w:pStyle w:val="BodyText"/>
        <w:rPr>
          <w:rFonts w:ascii="Calibri"/>
        </w:rPr>
      </w:pPr>
    </w:p>
    <w:p w14:paraId="0E8AFA71" w14:textId="77777777" w:rsidR="00914D7E" w:rsidRDefault="003126EA">
      <w:pPr>
        <w:pStyle w:val="Heading3"/>
        <w:numPr>
          <w:ilvl w:val="0"/>
          <w:numId w:val="14"/>
        </w:numPr>
        <w:tabs>
          <w:tab w:val="left" w:pos="718"/>
        </w:tabs>
        <w:ind w:left="718" w:hanging="358"/>
        <w:rPr>
          <w:rFonts w:ascii="Calibri"/>
          <w:b w:val="0"/>
        </w:rPr>
      </w:pPr>
      <w:bookmarkStart w:id="55" w:name="_Toc230876070"/>
      <w:r>
        <w:rPr>
          <w:rFonts w:ascii="Calibri"/>
          <w:color w:val="404040"/>
          <w:u w:val="single" w:color="404040"/>
        </w:rPr>
        <w:t>Choice</w:t>
      </w:r>
      <w:r>
        <w:rPr>
          <w:rFonts w:ascii="Calibri"/>
          <w:color w:val="404040"/>
          <w:spacing w:val="-5"/>
          <w:u w:val="single" w:color="404040"/>
        </w:rPr>
        <w:t xml:space="preserve"> </w:t>
      </w:r>
      <w:r>
        <w:rPr>
          <w:rFonts w:ascii="Calibri"/>
          <w:color w:val="404040"/>
          <w:u w:val="single" w:color="404040"/>
        </w:rPr>
        <w:t>of</w:t>
      </w:r>
      <w:r>
        <w:rPr>
          <w:rFonts w:ascii="Calibri"/>
          <w:color w:val="404040"/>
          <w:spacing w:val="-1"/>
          <w:u w:val="single" w:color="404040"/>
        </w:rPr>
        <w:t xml:space="preserve"> </w:t>
      </w:r>
      <w:r>
        <w:rPr>
          <w:rFonts w:ascii="Calibri"/>
          <w:color w:val="404040"/>
          <w:u w:val="single" w:color="404040"/>
        </w:rPr>
        <w:t>Law</w:t>
      </w:r>
      <w:r>
        <w:rPr>
          <w:rFonts w:ascii="Calibri"/>
          <w:color w:val="404040"/>
          <w:spacing w:val="-2"/>
          <w:u w:val="single" w:color="404040"/>
        </w:rPr>
        <w:t xml:space="preserve"> </w:t>
      </w:r>
      <w:r>
        <w:rPr>
          <w:rFonts w:ascii="Calibri"/>
          <w:color w:val="404040"/>
          <w:u w:val="single" w:color="404040"/>
        </w:rPr>
        <w:t>and</w:t>
      </w:r>
      <w:r>
        <w:rPr>
          <w:rFonts w:ascii="Calibri"/>
          <w:color w:val="404040"/>
          <w:spacing w:val="-1"/>
          <w:u w:val="single" w:color="404040"/>
        </w:rPr>
        <w:t xml:space="preserve"> </w:t>
      </w:r>
      <w:r>
        <w:rPr>
          <w:rFonts w:ascii="Calibri"/>
          <w:color w:val="404040"/>
          <w:u w:val="single" w:color="404040"/>
        </w:rPr>
        <w:t>Personal</w:t>
      </w:r>
      <w:r>
        <w:rPr>
          <w:rFonts w:ascii="Calibri"/>
          <w:color w:val="404040"/>
          <w:spacing w:val="-1"/>
          <w:u w:val="single" w:color="404040"/>
        </w:rPr>
        <w:t xml:space="preserve"> </w:t>
      </w:r>
      <w:r>
        <w:rPr>
          <w:rFonts w:ascii="Calibri"/>
          <w:color w:val="404040"/>
          <w:spacing w:val="-2"/>
          <w:u w:val="single" w:color="404040"/>
        </w:rPr>
        <w:t>Jurisdiction</w:t>
      </w:r>
      <w:r>
        <w:rPr>
          <w:rFonts w:ascii="Calibri"/>
          <w:b w:val="0"/>
          <w:color w:val="404040"/>
          <w:spacing w:val="-2"/>
        </w:rPr>
        <w:t>.</w:t>
      </w:r>
      <w:bookmarkEnd w:id="55"/>
    </w:p>
    <w:p w14:paraId="0E8AFA72" w14:textId="77777777" w:rsidR="00914D7E" w:rsidRDefault="00914D7E">
      <w:pPr>
        <w:pStyle w:val="BodyText"/>
        <w:rPr>
          <w:rFonts w:ascii="Calibri"/>
        </w:rPr>
      </w:pPr>
    </w:p>
    <w:p w14:paraId="0E8AFA73" w14:textId="77777777" w:rsidR="00914D7E" w:rsidRDefault="003126EA">
      <w:pPr>
        <w:pStyle w:val="ListParagraph"/>
        <w:numPr>
          <w:ilvl w:val="1"/>
          <w:numId w:val="14"/>
        </w:numPr>
        <w:tabs>
          <w:tab w:val="left" w:pos="1063"/>
        </w:tabs>
        <w:ind w:left="1063" w:right="1573" w:hanging="363"/>
        <w:rPr>
          <w:rFonts w:ascii="Calibri"/>
          <w:sz w:val="24"/>
        </w:rPr>
      </w:pPr>
      <w:r>
        <w:rPr>
          <w:rFonts w:ascii="Calibri"/>
          <w:color w:val="404040"/>
          <w:sz w:val="24"/>
        </w:rPr>
        <w:t>This</w:t>
      </w:r>
      <w:r>
        <w:rPr>
          <w:rFonts w:ascii="Calibri"/>
          <w:color w:val="404040"/>
          <w:spacing w:val="-3"/>
          <w:sz w:val="24"/>
        </w:rPr>
        <w:t xml:space="preserve"> </w:t>
      </w:r>
      <w:r>
        <w:rPr>
          <w:rFonts w:ascii="Calibri"/>
          <w:color w:val="404040"/>
          <w:sz w:val="24"/>
        </w:rPr>
        <w:t>Contract</w:t>
      </w:r>
      <w:r>
        <w:rPr>
          <w:rFonts w:ascii="Calibri"/>
          <w:color w:val="404040"/>
          <w:spacing w:val="-4"/>
          <w:sz w:val="24"/>
        </w:rPr>
        <w:t xml:space="preserve"> </w:t>
      </w:r>
      <w:r>
        <w:rPr>
          <w:rFonts w:ascii="Calibri"/>
          <w:color w:val="404040"/>
          <w:sz w:val="24"/>
        </w:rPr>
        <w:t>is</w:t>
      </w:r>
      <w:r>
        <w:rPr>
          <w:rFonts w:ascii="Calibri"/>
          <w:color w:val="404040"/>
          <w:spacing w:val="-3"/>
          <w:sz w:val="24"/>
        </w:rPr>
        <w:t xml:space="preserve"> </w:t>
      </w:r>
      <w:r>
        <w:rPr>
          <w:rFonts w:ascii="Calibri"/>
          <w:color w:val="404040"/>
          <w:sz w:val="24"/>
        </w:rPr>
        <w:t>made</w:t>
      </w:r>
      <w:r>
        <w:rPr>
          <w:rFonts w:ascii="Calibri"/>
          <w:color w:val="404040"/>
          <w:spacing w:val="-2"/>
          <w:sz w:val="24"/>
        </w:rPr>
        <w:t xml:space="preserve"> </w:t>
      </w:r>
      <w:r>
        <w:rPr>
          <w:rFonts w:ascii="Calibri"/>
          <w:color w:val="404040"/>
          <w:sz w:val="24"/>
        </w:rPr>
        <w:t>in</w:t>
      </w:r>
      <w:r>
        <w:rPr>
          <w:rFonts w:ascii="Calibri"/>
          <w:color w:val="404040"/>
          <w:spacing w:val="-4"/>
          <w:sz w:val="24"/>
        </w:rPr>
        <w:t xml:space="preserve"> </w:t>
      </w:r>
      <w:r>
        <w:rPr>
          <w:rFonts w:ascii="Calibri"/>
          <w:color w:val="404040"/>
          <w:sz w:val="24"/>
        </w:rPr>
        <w:t>Contra</w:t>
      </w:r>
      <w:r>
        <w:rPr>
          <w:rFonts w:ascii="Calibri"/>
          <w:color w:val="404040"/>
          <w:spacing w:val="-5"/>
          <w:sz w:val="24"/>
        </w:rPr>
        <w:t xml:space="preserve"> </w:t>
      </w:r>
      <w:r>
        <w:rPr>
          <w:rFonts w:ascii="Calibri"/>
          <w:color w:val="404040"/>
          <w:sz w:val="24"/>
        </w:rPr>
        <w:t>Costa</w:t>
      </w:r>
      <w:r>
        <w:rPr>
          <w:rFonts w:ascii="Calibri"/>
          <w:color w:val="404040"/>
          <w:spacing w:val="-3"/>
          <w:sz w:val="24"/>
        </w:rPr>
        <w:t xml:space="preserve"> </w:t>
      </w:r>
      <w:r>
        <w:rPr>
          <w:rFonts w:ascii="Calibri"/>
          <w:color w:val="404040"/>
          <w:sz w:val="24"/>
        </w:rPr>
        <w:t>County</w:t>
      </w:r>
      <w:r>
        <w:rPr>
          <w:rFonts w:ascii="Calibri"/>
          <w:color w:val="404040"/>
          <w:spacing w:val="-3"/>
          <w:sz w:val="24"/>
        </w:rPr>
        <w:t xml:space="preserve"> </w:t>
      </w:r>
      <w:r>
        <w:rPr>
          <w:rFonts w:ascii="Calibri"/>
          <w:color w:val="404040"/>
          <w:sz w:val="24"/>
        </w:rPr>
        <w:t>and</w:t>
      </w:r>
      <w:r>
        <w:rPr>
          <w:rFonts w:ascii="Calibri"/>
          <w:color w:val="404040"/>
          <w:spacing w:val="-4"/>
          <w:sz w:val="24"/>
        </w:rPr>
        <w:t xml:space="preserve"> </w:t>
      </w:r>
      <w:r>
        <w:rPr>
          <w:rFonts w:ascii="Calibri"/>
          <w:color w:val="404040"/>
          <w:sz w:val="24"/>
        </w:rPr>
        <w:t>is</w:t>
      </w:r>
      <w:r>
        <w:rPr>
          <w:rFonts w:ascii="Calibri"/>
          <w:color w:val="404040"/>
          <w:spacing w:val="-3"/>
          <w:sz w:val="24"/>
        </w:rPr>
        <w:t xml:space="preserve"> </w:t>
      </w:r>
      <w:r>
        <w:rPr>
          <w:rFonts w:ascii="Calibri"/>
          <w:color w:val="404040"/>
          <w:sz w:val="24"/>
        </w:rPr>
        <w:t>governed</w:t>
      </w:r>
      <w:r>
        <w:rPr>
          <w:rFonts w:ascii="Calibri"/>
          <w:color w:val="404040"/>
          <w:spacing w:val="-4"/>
          <w:sz w:val="24"/>
        </w:rPr>
        <w:t xml:space="preserve"> </w:t>
      </w:r>
      <w:r>
        <w:rPr>
          <w:rFonts w:ascii="Calibri"/>
          <w:color w:val="404040"/>
          <w:sz w:val="24"/>
        </w:rPr>
        <w:t>by,</w:t>
      </w:r>
      <w:r>
        <w:rPr>
          <w:rFonts w:ascii="Calibri"/>
          <w:color w:val="404040"/>
          <w:spacing w:val="-3"/>
          <w:sz w:val="24"/>
        </w:rPr>
        <w:t xml:space="preserve"> </w:t>
      </w:r>
      <w:r>
        <w:rPr>
          <w:rFonts w:ascii="Calibri"/>
          <w:color w:val="404040"/>
          <w:sz w:val="24"/>
        </w:rPr>
        <w:t>and</w:t>
      </w:r>
      <w:r>
        <w:rPr>
          <w:rFonts w:ascii="Calibri"/>
          <w:color w:val="404040"/>
          <w:spacing w:val="-4"/>
          <w:sz w:val="24"/>
        </w:rPr>
        <w:t xml:space="preserve"> </w:t>
      </w:r>
      <w:r>
        <w:rPr>
          <w:rFonts w:ascii="Calibri"/>
          <w:color w:val="404040"/>
          <w:sz w:val="24"/>
        </w:rPr>
        <w:t>must</w:t>
      </w:r>
      <w:r>
        <w:rPr>
          <w:rFonts w:ascii="Calibri"/>
          <w:color w:val="404040"/>
          <w:spacing w:val="-2"/>
          <w:sz w:val="24"/>
        </w:rPr>
        <w:t xml:space="preserve"> </w:t>
      </w:r>
      <w:r>
        <w:rPr>
          <w:rFonts w:ascii="Calibri"/>
          <w:color w:val="404040"/>
          <w:sz w:val="24"/>
        </w:rPr>
        <w:t>be</w:t>
      </w:r>
      <w:r>
        <w:rPr>
          <w:rFonts w:ascii="Calibri"/>
          <w:color w:val="404040"/>
          <w:spacing w:val="-2"/>
          <w:sz w:val="24"/>
        </w:rPr>
        <w:t xml:space="preserve"> </w:t>
      </w:r>
      <w:r>
        <w:rPr>
          <w:rFonts w:ascii="Calibri"/>
          <w:color w:val="404040"/>
          <w:sz w:val="24"/>
        </w:rPr>
        <w:t>construed</w:t>
      </w:r>
      <w:r>
        <w:rPr>
          <w:rFonts w:ascii="Calibri"/>
          <w:color w:val="404040"/>
          <w:spacing w:val="-4"/>
          <w:sz w:val="24"/>
        </w:rPr>
        <w:t xml:space="preserve"> </w:t>
      </w:r>
      <w:r>
        <w:rPr>
          <w:rFonts w:ascii="Calibri"/>
          <w:color w:val="404040"/>
          <w:sz w:val="24"/>
        </w:rPr>
        <w:t>in accordance with, the laws of the State of California.</w:t>
      </w:r>
    </w:p>
    <w:p w14:paraId="0E8AFA74" w14:textId="77777777" w:rsidR="00914D7E" w:rsidRDefault="003126EA">
      <w:pPr>
        <w:pStyle w:val="ListParagraph"/>
        <w:numPr>
          <w:ilvl w:val="1"/>
          <w:numId w:val="14"/>
        </w:numPr>
        <w:tabs>
          <w:tab w:val="left" w:pos="1061"/>
          <w:tab w:val="left" w:pos="1063"/>
        </w:tabs>
        <w:spacing w:before="292"/>
        <w:ind w:left="1063" w:right="792"/>
        <w:rPr>
          <w:rFonts w:ascii="Calibri"/>
          <w:sz w:val="24"/>
        </w:rPr>
      </w:pPr>
      <w:r>
        <w:rPr>
          <w:rFonts w:ascii="Calibri"/>
          <w:color w:val="404040"/>
          <w:sz w:val="24"/>
        </w:rPr>
        <w:t>Any</w:t>
      </w:r>
      <w:r>
        <w:rPr>
          <w:rFonts w:ascii="Calibri"/>
          <w:color w:val="404040"/>
          <w:spacing w:val="-3"/>
          <w:sz w:val="24"/>
        </w:rPr>
        <w:t xml:space="preserve"> </w:t>
      </w:r>
      <w:r>
        <w:rPr>
          <w:rFonts w:ascii="Calibri"/>
          <w:color w:val="404040"/>
          <w:sz w:val="24"/>
        </w:rPr>
        <w:t>action</w:t>
      </w:r>
      <w:r>
        <w:rPr>
          <w:rFonts w:ascii="Calibri"/>
          <w:color w:val="404040"/>
          <w:spacing w:val="-2"/>
          <w:sz w:val="24"/>
        </w:rPr>
        <w:t xml:space="preserve"> </w:t>
      </w:r>
      <w:r>
        <w:rPr>
          <w:rFonts w:ascii="Calibri"/>
          <w:color w:val="404040"/>
          <w:sz w:val="24"/>
        </w:rPr>
        <w:t>relating</w:t>
      </w:r>
      <w:r>
        <w:rPr>
          <w:rFonts w:ascii="Calibri"/>
          <w:color w:val="404040"/>
          <w:spacing w:val="-5"/>
          <w:sz w:val="24"/>
        </w:rPr>
        <w:t xml:space="preserve"> </w:t>
      </w:r>
      <w:r>
        <w:rPr>
          <w:rFonts w:ascii="Calibri"/>
          <w:color w:val="404040"/>
          <w:sz w:val="24"/>
        </w:rPr>
        <w:t>to</w:t>
      </w:r>
      <w:r>
        <w:rPr>
          <w:rFonts w:ascii="Calibri"/>
          <w:color w:val="404040"/>
          <w:spacing w:val="-4"/>
          <w:sz w:val="24"/>
        </w:rPr>
        <w:t xml:space="preserve"> </w:t>
      </w:r>
      <w:r>
        <w:rPr>
          <w:rFonts w:ascii="Calibri"/>
          <w:color w:val="404040"/>
          <w:sz w:val="24"/>
        </w:rPr>
        <w:t>this</w:t>
      </w:r>
      <w:r>
        <w:rPr>
          <w:rFonts w:ascii="Calibri"/>
          <w:color w:val="404040"/>
          <w:spacing w:val="-3"/>
          <w:sz w:val="24"/>
        </w:rPr>
        <w:t xml:space="preserve"> </w:t>
      </w:r>
      <w:r>
        <w:rPr>
          <w:rFonts w:ascii="Calibri"/>
          <w:color w:val="404040"/>
          <w:sz w:val="24"/>
        </w:rPr>
        <w:t>Contract</w:t>
      </w:r>
      <w:r>
        <w:rPr>
          <w:rFonts w:ascii="Calibri"/>
          <w:color w:val="404040"/>
          <w:spacing w:val="-2"/>
          <w:sz w:val="24"/>
        </w:rPr>
        <w:t xml:space="preserve"> </w:t>
      </w:r>
      <w:r>
        <w:rPr>
          <w:rFonts w:ascii="Calibri"/>
          <w:color w:val="404040"/>
          <w:sz w:val="24"/>
        </w:rPr>
        <w:t>must</w:t>
      </w:r>
      <w:r>
        <w:rPr>
          <w:rFonts w:ascii="Calibri"/>
          <w:color w:val="404040"/>
          <w:spacing w:val="-4"/>
          <w:sz w:val="24"/>
        </w:rPr>
        <w:t xml:space="preserve"> </w:t>
      </w:r>
      <w:r>
        <w:rPr>
          <w:rFonts w:ascii="Calibri"/>
          <w:color w:val="404040"/>
          <w:sz w:val="24"/>
        </w:rPr>
        <w:t>be</w:t>
      </w:r>
      <w:r>
        <w:rPr>
          <w:rFonts w:ascii="Calibri"/>
          <w:color w:val="404040"/>
          <w:spacing w:val="-2"/>
          <w:sz w:val="24"/>
        </w:rPr>
        <w:t xml:space="preserve"> </w:t>
      </w:r>
      <w:r>
        <w:rPr>
          <w:rFonts w:ascii="Calibri"/>
          <w:color w:val="404040"/>
          <w:sz w:val="24"/>
        </w:rPr>
        <w:t>instituted</w:t>
      </w:r>
      <w:r>
        <w:rPr>
          <w:rFonts w:ascii="Calibri"/>
          <w:color w:val="404040"/>
          <w:spacing w:val="-2"/>
          <w:sz w:val="24"/>
        </w:rPr>
        <w:t xml:space="preserve"> </w:t>
      </w:r>
      <w:r>
        <w:rPr>
          <w:rFonts w:ascii="Calibri"/>
          <w:color w:val="404040"/>
          <w:sz w:val="24"/>
        </w:rPr>
        <w:t>and</w:t>
      </w:r>
      <w:r>
        <w:rPr>
          <w:rFonts w:ascii="Calibri"/>
          <w:color w:val="404040"/>
          <w:spacing w:val="-4"/>
          <w:sz w:val="24"/>
        </w:rPr>
        <w:t xml:space="preserve"> </w:t>
      </w:r>
      <w:r>
        <w:rPr>
          <w:rFonts w:ascii="Calibri"/>
          <w:color w:val="404040"/>
          <w:sz w:val="24"/>
        </w:rPr>
        <w:t>prosecuted</w:t>
      </w:r>
      <w:r>
        <w:rPr>
          <w:rFonts w:ascii="Calibri"/>
          <w:color w:val="404040"/>
          <w:spacing w:val="-2"/>
          <w:sz w:val="24"/>
        </w:rPr>
        <w:t xml:space="preserve"> </w:t>
      </w:r>
      <w:r>
        <w:rPr>
          <w:rFonts w:ascii="Calibri"/>
          <w:color w:val="404040"/>
          <w:sz w:val="24"/>
        </w:rPr>
        <w:t>in</w:t>
      </w:r>
      <w:r>
        <w:rPr>
          <w:rFonts w:ascii="Calibri"/>
          <w:color w:val="404040"/>
          <w:spacing w:val="-4"/>
          <w:sz w:val="24"/>
        </w:rPr>
        <w:t xml:space="preserve"> </w:t>
      </w:r>
      <w:r>
        <w:rPr>
          <w:rFonts w:ascii="Calibri"/>
          <w:color w:val="404040"/>
          <w:sz w:val="24"/>
        </w:rPr>
        <w:t>the</w:t>
      </w:r>
      <w:r>
        <w:rPr>
          <w:rFonts w:ascii="Calibri"/>
          <w:color w:val="404040"/>
          <w:spacing w:val="-2"/>
          <w:sz w:val="24"/>
        </w:rPr>
        <w:t xml:space="preserve"> </w:t>
      </w:r>
      <w:r>
        <w:rPr>
          <w:rFonts w:ascii="Calibri"/>
          <w:color w:val="404040"/>
          <w:sz w:val="24"/>
        </w:rPr>
        <w:t>courts</w:t>
      </w:r>
      <w:r>
        <w:rPr>
          <w:rFonts w:ascii="Calibri"/>
          <w:color w:val="404040"/>
          <w:spacing w:val="-5"/>
          <w:sz w:val="24"/>
        </w:rPr>
        <w:t xml:space="preserve"> </w:t>
      </w:r>
      <w:r>
        <w:rPr>
          <w:rFonts w:ascii="Calibri"/>
          <w:color w:val="404040"/>
          <w:sz w:val="24"/>
        </w:rPr>
        <w:t>of</w:t>
      </w:r>
      <w:r>
        <w:rPr>
          <w:rFonts w:ascii="Calibri"/>
          <w:color w:val="404040"/>
          <w:spacing w:val="-4"/>
          <w:sz w:val="24"/>
        </w:rPr>
        <w:t xml:space="preserve"> </w:t>
      </w:r>
      <w:r>
        <w:rPr>
          <w:rFonts w:ascii="Calibri"/>
          <w:color w:val="404040"/>
          <w:sz w:val="24"/>
        </w:rPr>
        <w:t>Contra</w:t>
      </w:r>
      <w:r>
        <w:rPr>
          <w:rFonts w:ascii="Calibri"/>
          <w:color w:val="404040"/>
          <w:spacing w:val="-2"/>
          <w:sz w:val="24"/>
        </w:rPr>
        <w:t xml:space="preserve"> </w:t>
      </w:r>
      <w:r>
        <w:rPr>
          <w:rFonts w:ascii="Calibri"/>
          <w:color w:val="404040"/>
          <w:sz w:val="24"/>
        </w:rPr>
        <w:t>Costa County, State of California.</w:t>
      </w:r>
    </w:p>
    <w:p w14:paraId="0E8AFA75" w14:textId="68DDA022" w:rsidR="00914D7E" w:rsidRDefault="003126EA">
      <w:pPr>
        <w:pStyle w:val="ListParagraph"/>
        <w:numPr>
          <w:ilvl w:val="0"/>
          <w:numId w:val="14"/>
        </w:numPr>
        <w:tabs>
          <w:tab w:val="left" w:pos="718"/>
          <w:tab w:val="left" w:pos="720"/>
        </w:tabs>
        <w:spacing w:before="293"/>
        <w:ind w:right="709"/>
        <w:jc w:val="both"/>
        <w:rPr>
          <w:rFonts w:ascii="Calibri"/>
          <w:sz w:val="24"/>
        </w:rPr>
      </w:pPr>
      <w:r>
        <w:rPr>
          <w:rFonts w:ascii="Calibri"/>
          <w:b/>
          <w:color w:val="404040"/>
          <w:sz w:val="24"/>
          <w:u w:val="single" w:color="404040"/>
        </w:rPr>
        <w:t>Conformance</w:t>
      </w:r>
      <w:r>
        <w:rPr>
          <w:rFonts w:ascii="Calibri"/>
          <w:b/>
          <w:color w:val="404040"/>
          <w:spacing w:val="-5"/>
          <w:sz w:val="24"/>
          <w:u w:val="single" w:color="404040"/>
        </w:rPr>
        <w:t xml:space="preserve"> </w:t>
      </w:r>
      <w:r>
        <w:rPr>
          <w:rFonts w:ascii="Calibri"/>
          <w:b/>
          <w:color w:val="404040"/>
          <w:sz w:val="24"/>
          <w:u w:val="single" w:color="404040"/>
        </w:rPr>
        <w:t>with</w:t>
      </w:r>
      <w:r>
        <w:rPr>
          <w:rFonts w:ascii="Calibri"/>
          <w:b/>
          <w:color w:val="404040"/>
          <w:spacing w:val="-6"/>
          <w:sz w:val="24"/>
          <w:u w:val="single" w:color="404040"/>
        </w:rPr>
        <w:t xml:space="preserve"> </w:t>
      </w:r>
      <w:r>
        <w:rPr>
          <w:rFonts w:ascii="Calibri"/>
          <w:b/>
          <w:color w:val="404040"/>
          <w:sz w:val="24"/>
          <w:u w:val="single" w:color="404040"/>
        </w:rPr>
        <w:t>Federal</w:t>
      </w:r>
      <w:r>
        <w:rPr>
          <w:rFonts w:ascii="Calibri"/>
          <w:b/>
          <w:color w:val="404040"/>
          <w:spacing w:val="-4"/>
          <w:sz w:val="24"/>
          <w:u w:val="single" w:color="404040"/>
        </w:rPr>
        <w:t xml:space="preserve"> </w:t>
      </w:r>
      <w:r>
        <w:rPr>
          <w:rFonts w:ascii="Calibri"/>
          <w:b/>
          <w:color w:val="404040"/>
          <w:sz w:val="24"/>
          <w:u w:val="single" w:color="404040"/>
        </w:rPr>
        <w:t>and</w:t>
      </w:r>
      <w:r>
        <w:rPr>
          <w:rFonts w:ascii="Calibri"/>
          <w:b/>
          <w:color w:val="404040"/>
          <w:spacing w:val="-4"/>
          <w:sz w:val="24"/>
          <w:u w:val="single" w:color="404040"/>
        </w:rPr>
        <w:t xml:space="preserve"> </w:t>
      </w:r>
      <w:r>
        <w:rPr>
          <w:rFonts w:ascii="Calibri"/>
          <w:b/>
          <w:color w:val="404040"/>
          <w:sz w:val="24"/>
          <w:u w:val="single" w:color="404040"/>
        </w:rPr>
        <w:t>State</w:t>
      </w:r>
      <w:r>
        <w:rPr>
          <w:rFonts w:ascii="Calibri"/>
          <w:b/>
          <w:color w:val="404040"/>
          <w:spacing w:val="-7"/>
          <w:sz w:val="24"/>
          <w:u w:val="single" w:color="404040"/>
        </w:rPr>
        <w:t xml:space="preserve"> </w:t>
      </w:r>
      <w:r>
        <w:rPr>
          <w:rFonts w:ascii="Calibri"/>
          <w:b/>
          <w:color w:val="404040"/>
          <w:sz w:val="24"/>
          <w:u w:val="single" w:color="404040"/>
        </w:rPr>
        <w:t>Regulations</w:t>
      </w:r>
      <w:r>
        <w:rPr>
          <w:rFonts w:ascii="Calibri"/>
          <w:b/>
          <w:color w:val="404040"/>
          <w:spacing w:val="-5"/>
          <w:sz w:val="24"/>
          <w:u w:val="single" w:color="404040"/>
        </w:rPr>
        <w:t xml:space="preserve"> </w:t>
      </w:r>
      <w:r>
        <w:rPr>
          <w:rFonts w:ascii="Calibri"/>
          <w:b/>
          <w:color w:val="404040"/>
          <w:sz w:val="24"/>
          <w:u w:val="single" w:color="404040"/>
        </w:rPr>
        <w:t>and</w:t>
      </w:r>
      <w:r>
        <w:rPr>
          <w:rFonts w:ascii="Calibri"/>
          <w:b/>
          <w:color w:val="404040"/>
          <w:spacing w:val="-7"/>
          <w:sz w:val="24"/>
          <w:u w:val="single" w:color="404040"/>
        </w:rPr>
        <w:t xml:space="preserve"> </w:t>
      </w:r>
      <w:r>
        <w:rPr>
          <w:rFonts w:ascii="Calibri"/>
          <w:b/>
          <w:color w:val="404040"/>
          <w:sz w:val="24"/>
          <w:u w:val="single" w:color="404040"/>
        </w:rPr>
        <w:t>Laws</w:t>
      </w:r>
      <w:r>
        <w:rPr>
          <w:rFonts w:ascii="Calibri"/>
          <w:color w:val="404040"/>
          <w:sz w:val="24"/>
        </w:rPr>
        <w:t>.</w:t>
      </w:r>
      <w:r>
        <w:rPr>
          <w:rFonts w:ascii="Calibri"/>
          <w:color w:val="404040"/>
          <w:spacing w:val="31"/>
          <w:sz w:val="24"/>
        </w:rPr>
        <w:t xml:space="preserve"> </w:t>
      </w:r>
      <w:r>
        <w:rPr>
          <w:rFonts w:ascii="Calibri"/>
          <w:color w:val="404040"/>
          <w:sz w:val="24"/>
        </w:rPr>
        <w:t>Should</w:t>
      </w:r>
      <w:r>
        <w:rPr>
          <w:rFonts w:ascii="Calibri"/>
          <w:color w:val="404040"/>
          <w:spacing w:val="-6"/>
          <w:sz w:val="24"/>
        </w:rPr>
        <w:t xml:space="preserve"> </w:t>
      </w:r>
      <w:r>
        <w:rPr>
          <w:rFonts w:ascii="Calibri"/>
          <w:color w:val="404040"/>
          <w:sz w:val="24"/>
        </w:rPr>
        <w:t>federal</w:t>
      </w:r>
      <w:r>
        <w:rPr>
          <w:rFonts w:ascii="Calibri"/>
          <w:color w:val="404040"/>
          <w:spacing w:val="-4"/>
          <w:sz w:val="24"/>
        </w:rPr>
        <w:t xml:space="preserve"> </w:t>
      </w:r>
      <w:r>
        <w:rPr>
          <w:rFonts w:ascii="Calibri"/>
          <w:color w:val="404040"/>
          <w:sz w:val="24"/>
        </w:rPr>
        <w:t>or</w:t>
      </w:r>
      <w:r>
        <w:rPr>
          <w:rFonts w:ascii="Calibri"/>
          <w:color w:val="404040"/>
          <w:spacing w:val="-6"/>
          <w:sz w:val="24"/>
        </w:rPr>
        <w:t xml:space="preserve"> </w:t>
      </w:r>
      <w:r>
        <w:rPr>
          <w:rFonts w:ascii="Calibri"/>
          <w:color w:val="404040"/>
          <w:sz w:val="24"/>
        </w:rPr>
        <w:t>state</w:t>
      </w:r>
      <w:r>
        <w:rPr>
          <w:rFonts w:ascii="Calibri"/>
          <w:color w:val="404040"/>
          <w:spacing w:val="-7"/>
          <w:sz w:val="24"/>
        </w:rPr>
        <w:t xml:space="preserve"> </w:t>
      </w:r>
      <w:r>
        <w:rPr>
          <w:rFonts w:ascii="Calibri"/>
          <w:color w:val="404040"/>
          <w:sz w:val="24"/>
        </w:rPr>
        <w:t>regulations</w:t>
      </w:r>
      <w:r>
        <w:rPr>
          <w:rFonts w:ascii="Calibri"/>
          <w:color w:val="404040"/>
          <w:spacing w:val="-8"/>
          <w:sz w:val="24"/>
        </w:rPr>
        <w:t xml:space="preserve"> </w:t>
      </w:r>
      <w:r>
        <w:rPr>
          <w:rFonts w:ascii="Calibri"/>
          <w:color w:val="404040"/>
          <w:sz w:val="24"/>
        </w:rPr>
        <w:t>or</w:t>
      </w:r>
      <w:r>
        <w:rPr>
          <w:rFonts w:ascii="Calibri"/>
          <w:color w:val="404040"/>
          <w:spacing w:val="-5"/>
          <w:sz w:val="24"/>
        </w:rPr>
        <w:t xml:space="preserve"> </w:t>
      </w:r>
      <w:r>
        <w:rPr>
          <w:rFonts w:ascii="Calibri"/>
          <w:color w:val="404040"/>
          <w:sz w:val="24"/>
        </w:rPr>
        <w:t>laws touching upon the subject of this Contract be adopted or revised during the term hereof, this Contract will be deemed amended to assure conformance with such federal or state requirements.</w:t>
      </w:r>
    </w:p>
    <w:p w14:paraId="0E8AFA76" w14:textId="77777777" w:rsidR="00914D7E" w:rsidRDefault="00914D7E">
      <w:pPr>
        <w:pStyle w:val="BodyText"/>
        <w:spacing w:before="2"/>
        <w:rPr>
          <w:rFonts w:ascii="Calibri"/>
        </w:rPr>
      </w:pPr>
    </w:p>
    <w:p w14:paraId="0E8AFA77" w14:textId="77777777" w:rsidR="00914D7E" w:rsidRDefault="003126EA">
      <w:pPr>
        <w:pStyle w:val="ListParagraph"/>
        <w:numPr>
          <w:ilvl w:val="0"/>
          <w:numId w:val="14"/>
        </w:numPr>
        <w:tabs>
          <w:tab w:val="left" w:pos="718"/>
          <w:tab w:val="left" w:pos="720"/>
        </w:tabs>
        <w:ind w:right="708"/>
        <w:jc w:val="both"/>
        <w:rPr>
          <w:rFonts w:ascii="Calibri"/>
          <w:sz w:val="24"/>
        </w:rPr>
      </w:pPr>
      <w:r>
        <w:rPr>
          <w:rFonts w:ascii="Calibri"/>
          <w:b/>
          <w:color w:val="404040"/>
          <w:sz w:val="24"/>
          <w:u w:val="single" w:color="404040"/>
        </w:rPr>
        <w:t>No Waiver by County</w:t>
      </w:r>
      <w:r>
        <w:rPr>
          <w:rFonts w:ascii="Calibri"/>
          <w:color w:val="404040"/>
          <w:sz w:val="24"/>
        </w:rPr>
        <w:t>.</w:t>
      </w:r>
      <w:r>
        <w:rPr>
          <w:rFonts w:ascii="Calibri"/>
          <w:color w:val="404040"/>
          <w:spacing w:val="40"/>
          <w:sz w:val="24"/>
        </w:rPr>
        <w:t xml:space="preserve"> </w:t>
      </w:r>
      <w:r>
        <w:rPr>
          <w:rFonts w:ascii="Calibri"/>
          <w:color w:val="404040"/>
          <w:sz w:val="24"/>
        </w:rPr>
        <w:t xml:space="preserve">Subject to Paragraph 9. (Disputes) of these General Conditions, inspections or </w:t>
      </w:r>
      <w:r>
        <w:rPr>
          <w:rFonts w:ascii="Calibri"/>
          <w:color w:val="404040"/>
          <w:spacing w:val="-2"/>
          <w:sz w:val="24"/>
        </w:rPr>
        <w:t>approvals,</w:t>
      </w:r>
      <w:r>
        <w:rPr>
          <w:rFonts w:ascii="Calibri"/>
          <w:color w:val="404040"/>
          <w:spacing w:val="-3"/>
          <w:sz w:val="24"/>
        </w:rPr>
        <w:t xml:space="preserve"> </w:t>
      </w:r>
      <w:r>
        <w:rPr>
          <w:rFonts w:ascii="Calibri"/>
          <w:color w:val="404040"/>
          <w:spacing w:val="-2"/>
          <w:sz w:val="24"/>
        </w:rPr>
        <w:t>or</w:t>
      </w:r>
      <w:r>
        <w:rPr>
          <w:rFonts w:ascii="Calibri"/>
          <w:color w:val="404040"/>
          <w:spacing w:val="5"/>
          <w:sz w:val="24"/>
        </w:rPr>
        <w:t xml:space="preserve"> </w:t>
      </w:r>
      <w:r>
        <w:rPr>
          <w:rFonts w:ascii="Calibri"/>
          <w:color w:val="404040"/>
          <w:spacing w:val="-2"/>
          <w:sz w:val="24"/>
        </w:rPr>
        <w:t>statements</w:t>
      </w:r>
      <w:r>
        <w:rPr>
          <w:rFonts w:ascii="Calibri"/>
          <w:color w:val="404040"/>
          <w:spacing w:val="-12"/>
          <w:sz w:val="24"/>
        </w:rPr>
        <w:t xml:space="preserve"> </w:t>
      </w:r>
      <w:r>
        <w:rPr>
          <w:rFonts w:ascii="Calibri"/>
          <w:color w:val="404040"/>
          <w:spacing w:val="-2"/>
          <w:sz w:val="24"/>
        </w:rPr>
        <w:t>by</w:t>
      </w:r>
      <w:r>
        <w:rPr>
          <w:rFonts w:ascii="Calibri"/>
          <w:color w:val="404040"/>
          <w:spacing w:val="-11"/>
          <w:sz w:val="24"/>
        </w:rPr>
        <w:t xml:space="preserve"> </w:t>
      </w:r>
      <w:r>
        <w:rPr>
          <w:rFonts w:ascii="Calibri"/>
          <w:color w:val="404040"/>
          <w:spacing w:val="-2"/>
          <w:sz w:val="24"/>
        </w:rPr>
        <w:t>any</w:t>
      </w:r>
      <w:r>
        <w:rPr>
          <w:rFonts w:ascii="Calibri"/>
          <w:color w:val="404040"/>
          <w:spacing w:val="-12"/>
          <w:sz w:val="24"/>
        </w:rPr>
        <w:t xml:space="preserve"> </w:t>
      </w:r>
      <w:r>
        <w:rPr>
          <w:rFonts w:ascii="Calibri"/>
          <w:color w:val="404040"/>
          <w:spacing w:val="-2"/>
          <w:sz w:val="24"/>
        </w:rPr>
        <w:t>officer,</w:t>
      </w:r>
      <w:r>
        <w:rPr>
          <w:rFonts w:ascii="Calibri"/>
          <w:color w:val="404040"/>
          <w:spacing w:val="-10"/>
          <w:sz w:val="24"/>
        </w:rPr>
        <w:t xml:space="preserve"> </w:t>
      </w:r>
      <w:r>
        <w:rPr>
          <w:rFonts w:ascii="Calibri"/>
          <w:color w:val="404040"/>
          <w:spacing w:val="-2"/>
          <w:sz w:val="24"/>
        </w:rPr>
        <w:t>agent</w:t>
      </w:r>
      <w:r>
        <w:rPr>
          <w:rFonts w:ascii="Calibri"/>
          <w:color w:val="404040"/>
          <w:spacing w:val="-12"/>
          <w:sz w:val="24"/>
        </w:rPr>
        <w:t xml:space="preserve"> </w:t>
      </w:r>
      <w:r>
        <w:rPr>
          <w:rFonts w:ascii="Calibri"/>
          <w:color w:val="404040"/>
          <w:spacing w:val="-2"/>
          <w:sz w:val="24"/>
        </w:rPr>
        <w:t>or</w:t>
      </w:r>
      <w:r>
        <w:rPr>
          <w:rFonts w:ascii="Calibri"/>
          <w:color w:val="404040"/>
          <w:spacing w:val="-12"/>
          <w:sz w:val="24"/>
        </w:rPr>
        <w:t xml:space="preserve"> </w:t>
      </w:r>
      <w:r>
        <w:rPr>
          <w:rFonts w:ascii="Calibri"/>
          <w:color w:val="404040"/>
          <w:spacing w:val="-2"/>
          <w:sz w:val="24"/>
        </w:rPr>
        <w:t>employee</w:t>
      </w:r>
      <w:r>
        <w:rPr>
          <w:rFonts w:ascii="Calibri"/>
          <w:color w:val="404040"/>
          <w:spacing w:val="-11"/>
          <w:sz w:val="24"/>
        </w:rPr>
        <w:t xml:space="preserve"> </w:t>
      </w:r>
      <w:r>
        <w:rPr>
          <w:rFonts w:ascii="Calibri"/>
          <w:color w:val="404040"/>
          <w:spacing w:val="-2"/>
          <w:sz w:val="24"/>
        </w:rPr>
        <w:t>of</w:t>
      </w:r>
      <w:r>
        <w:rPr>
          <w:rFonts w:ascii="Calibri"/>
          <w:color w:val="404040"/>
          <w:spacing w:val="-9"/>
          <w:sz w:val="24"/>
        </w:rPr>
        <w:t xml:space="preserve"> </w:t>
      </w:r>
      <w:r>
        <w:rPr>
          <w:rFonts w:ascii="Calibri"/>
          <w:color w:val="404040"/>
          <w:spacing w:val="-2"/>
          <w:sz w:val="24"/>
        </w:rPr>
        <w:t>County</w:t>
      </w:r>
      <w:r>
        <w:rPr>
          <w:rFonts w:ascii="Calibri"/>
          <w:color w:val="404040"/>
          <w:spacing w:val="-10"/>
          <w:sz w:val="24"/>
        </w:rPr>
        <w:t xml:space="preserve"> </w:t>
      </w:r>
      <w:r>
        <w:rPr>
          <w:rFonts w:ascii="Calibri"/>
          <w:color w:val="404040"/>
          <w:spacing w:val="-2"/>
          <w:sz w:val="24"/>
        </w:rPr>
        <w:t>indicating</w:t>
      </w:r>
      <w:r>
        <w:rPr>
          <w:rFonts w:ascii="Calibri"/>
          <w:color w:val="404040"/>
          <w:spacing w:val="-9"/>
          <w:sz w:val="24"/>
        </w:rPr>
        <w:t xml:space="preserve"> </w:t>
      </w:r>
      <w:r>
        <w:rPr>
          <w:rFonts w:ascii="Calibri"/>
          <w:color w:val="404040"/>
          <w:spacing w:val="-2"/>
          <w:sz w:val="24"/>
        </w:rPr>
        <w:t>Contractor's</w:t>
      </w:r>
      <w:r>
        <w:rPr>
          <w:rFonts w:ascii="Calibri"/>
          <w:color w:val="404040"/>
          <w:spacing w:val="-12"/>
          <w:sz w:val="24"/>
        </w:rPr>
        <w:t xml:space="preserve"> </w:t>
      </w:r>
      <w:r>
        <w:rPr>
          <w:rFonts w:ascii="Calibri"/>
          <w:color w:val="404040"/>
          <w:spacing w:val="-2"/>
          <w:sz w:val="24"/>
        </w:rPr>
        <w:t xml:space="preserve">performance </w:t>
      </w:r>
      <w:r>
        <w:rPr>
          <w:rFonts w:ascii="Calibri"/>
          <w:color w:val="404040"/>
          <w:sz w:val="24"/>
        </w:rPr>
        <w:t>or</w:t>
      </w:r>
      <w:r>
        <w:rPr>
          <w:rFonts w:ascii="Calibri"/>
          <w:color w:val="404040"/>
          <w:spacing w:val="-2"/>
          <w:sz w:val="24"/>
        </w:rPr>
        <w:t xml:space="preserve"> </w:t>
      </w:r>
      <w:r>
        <w:rPr>
          <w:rFonts w:ascii="Calibri"/>
          <w:color w:val="404040"/>
          <w:sz w:val="24"/>
        </w:rPr>
        <w:t>any</w:t>
      </w:r>
      <w:r>
        <w:rPr>
          <w:rFonts w:ascii="Calibri"/>
          <w:color w:val="404040"/>
          <w:spacing w:val="-3"/>
          <w:sz w:val="24"/>
        </w:rPr>
        <w:t xml:space="preserve"> </w:t>
      </w:r>
      <w:r>
        <w:rPr>
          <w:rFonts w:ascii="Calibri"/>
          <w:color w:val="404040"/>
          <w:sz w:val="24"/>
        </w:rPr>
        <w:t>part</w:t>
      </w:r>
      <w:r>
        <w:rPr>
          <w:rFonts w:ascii="Calibri"/>
          <w:color w:val="404040"/>
          <w:spacing w:val="-3"/>
          <w:sz w:val="24"/>
        </w:rPr>
        <w:t xml:space="preserve"> </w:t>
      </w:r>
      <w:r>
        <w:rPr>
          <w:rFonts w:ascii="Calibri"/>
          <w:color w:val="404040"/>
          <w:sz w:val="24"/>
        </w:rPr>
        <w:t>thereof complies with</w:t>
      </w:r>
      <w:r>
        <w:rPr>
          <w:rFonts w:ascii="Calibri"/>
          <w:color w:val="404040"/>
          <w:spacing w:val="-2"/>
          <w:sz w:val="24"/>
        </w:rPr>
        <w:t xml:space="preserve"> </w:t>
      </w:r>
      <w:r>
        <w:rPr>
          <w:rFonts w:ascii="Calibri"/>
          <w:color w:val="404040"/>
          <w:sz w:val="24"/>
        </w:rPr>
        <w:t>the requirements of</w:t>
      </w:r>
      <w:r>
        <w:rPr>
          <w:rFonts w:ascii="Calibri"/>
          <w:color w:val="404040"/>
          <w:spacing w:val="-1"/>
          <w:sz w:val="24"/>
        </w:rPr>
        <w:t xml:space="preserve"> </w:t>
      </w:r>
      <w:r>
        <w:rPr>
          <w:rFonts w:ascii="Calibri"/>
          <w:color w:val="404040"/>
          <w:sz w:val="24"/>
        </w:rPr>
        <w:t>this Contract, or acceptance of the whole</w:t>
      </w:r>
      <w:r>
        <w:rPr>
          <w:rFonts w:ascii="Calibri"/>
          <w:color w:val="404040"/>
          <w:spacing w:val="-3"/>
          <w:sz w:val="24"/>
        </w:rPr>
        <w:t xml:space="preserve"> </w:t>
      </w:r>
      <w:r>
        <w:rPr>
          <w:rFonts w:ascii="Calibri"/>
          <w:color w:val="404040"/>
          <w:sz w:val="24"/>
        </w:rPr>
        <w:t>or any part of said performance, or payments therefor, or any combination of these acts, do not relieve Contractor's obligation to fulfill this Contract as prescribed; nor is the County</w:t>
      </w:r>
      <w:r>
        <w:rPr>
          <w:rFonts w:ascii="Calibri"/>
          <w:color w:val="404040"/>
          <w:spacing w:val="40"/>
          <w:sz w:val="24"/>
        </w:rPr>
        <w:t xml:space="preserve"> </w:t>
      </w:r>
      <w:r>
        <w:rPr>
          <w:rFonts w:ascii="Calibri"/>
          <w:color w:val="404040"/>
          <w:sz w:val="24"/>
        </w:rPr>
        <w:t>thereby prevented from bringing</w:t>
      </w:r>
      <w:r>
        <w:rPr>
          <w:rFonts w:ascii="Calibri"/>
          <w:color w:val="404040"/>
          <w:spacing w:val="-9"/>
          <w:sz w:val="24"/>
        </w:rPr>
        <w:t xml:space="preserve"> </w:t>
      </w:r>
      <w:r>
        <w:rPr>
          <w:rFonts w:ascii="Calibri"/>
          <w:color w:val="404040"/>
          <w:sz w:val="24"/>
        </w:rPr>
        <w:t>any</w:t>
      </w:r>
      <w:r>
        <w:rPr>
          <w:rFonts w:ascii="Calibri"/>
          <w:color w:val="404040"/>
          <w:spacing w:val="-9"/>
          <w:sz w:val="24"/>
        </w:rPr>
        <w:t xml:space="preserve"> </w:t>
      </w:r>
      <w:r>
        <w:rPr>
          <w:rFonts w:ascii="Calibri"/>
          <w:color w:val="404040"/>
          <w:sz w:val="24"/>
        </w:rPr>
        <w:t>action</w:t>
      </w:r>
      <w:r>
        <w:rPr>
          <w:rFonts w:ascii="Calibri"/>
          <w:color w:val="404040"/>
          <w:spacing w:val="-10"/>
          <w:sz w:val="24"/>
        </w:rPr>
        <w:t xml:space="preserve"> </w:t>
      </w:r>
      <w:r>
        <w:rPr>
          <w:rFonts w:ascii="Calibri"/>
          <w:color w:val="404040"/>
          <w:sz w:val="24"/>
        </w:rPr>
        <w:t>for</w:t>
      </w:r>
      <w:r>
        <w:rPr>
          <w:rFonts w:ascii="Calibri"/>
          <w:color w:val="404040"/>
          <w:spacing w:val="-10"/>
          <w:sz w:val="24"/>
        </w:rPr>
        <w:t xml:space="preserve"> </w:t>
      </w:r>
      <w:r>
        <w:rPr>
          <w:rFonts w:ascii="Calibri"/>
          <w:color w:val="404040"/>
          <w:sz w:val="24"/>
        </w:rPr>
        <w:t>damages</w:t>
      </w:r>
      <w:r>
        <w:rPr>
          <w:rFonts w:ascii="Calibri"/>
          <w:color w:val="404040"/>
          <w:spacing w:val="-9"/>
          <w:sz w:val="24"/>
        </w:rPr>
        <w:t xml:space="preserve"> </w:t>
      </w:r>
      <w:r>
        <w:rPr>
          <w:rFonts w:ascii="Calibri"/>
          <w:color w:val="404040"/>
          <w:sz w:val="24"/>
        </w:rPr>
        <w:t>or</w:t>
      </w:r>
      <w:r>
        <w:rPr>
          <w:rFonts w:ascii="Calibri"/>
          <w:color w:val="404040"/>
          <w:spacing w:val="-8"/>
          <w:sz w:val="24"/>
        </w:rPr>
        <w:t xml:space="preserve"> </w:t>
      </w:r>
      <w:r>
        <w:rPr>
          <w:rFonts w:ascii="Calibri"/>
          <w:color w:val="404040"/>
          <w:sz w:val="24"/>
        </w:rPr>
        <w:t>enforcement</w:t>
      </w:r>
      <w:r>
        <w:rPr>
          <w:rFonts w:ascii="Calibri"/>
          <w:color w:val="404040"/>
          <w:spacing w:val="-10"/>
          <w:sz w:val="24"/>
        </w:rPr>
        <w:t xml:space="preserve"> </w:t>
      </w:r>
      <w:r>
        <w:rPr>
          <w:rFonts w:ascii="Calibri"/>
          <w:color w:val="404040"/>
          <w:sz w:val="24"/>
        </w:rPr>
        <w:t>arising</w:t>
      </w:r>
      <w:r>
        <w:rPr>
          <w:rFonts w:ascii="Calibri"/>
          <w:color w:val="404040"/>
          <w:spacing w:val="-9"/>
          <w:sz w:val="24"/>
        </w:rPr>
        <w:t xml:space="preserve"> </w:t>
      </w:r>
      <w:r>
        <w:rPr>
          <w:rFonts w:ascii="Calibri"/>
          <w:color w:val="404040"/>
          <w:sz w:val="24"/>
        </w:rPr>
        <w:t>from</w:t>
      </w:r>
      <w:r>
        <w:rPr>
          <w:rFonts w:ascii="Calibri"/>
          <w:color w:val="404040"/>
          <w:spacing w:val="-8"/>
          <w:sz w:val="24"/>
        </w:rPr>
        <w:t xml:space="preserve"> </w:t>
      </w:r>
      <w:r>
        <w:rPr>
          <w:rFonts w:ascii="Calibri"/>
          <w:color w:val="404040"/>
          <w:sz w:val="24"/>
        </w:rPr>
        <w:t>any</w:t>
      </w:r>
      <w:r>
        <w:rPr>
          <w:rFonts w:ascii="Calibri"/>
          <w:color w:val="404040"/>
          <w:spacing w:val="-12"/>
          <w:sz w:val="24"/>
        </w:rPr>
        <w:t xml:space="preserve"> </w:t>
      </w:r>
      <w:r>
        <w:rPr>
          <w:rFonts w:ascii="Calibri"/>
          <w:color w:val="404040"/>
          <w:sz w:val="24"/>
        </w:rPr>
        <w:t>failure</w:t>
      </w:r>
      <w:r>
        <w:rPr>
          <w:rFonts w:ascii="Calibri"/>
          <w:color w:val="404040"/>
          <w:spacing w:val="-8"/>
          <w:sz w:val="24"/>
        </w:rPr>
        <w:t xml:space="preserve"> </w:t>
      </w:r>
      <w:r>
        <w:rPr>
          <w:rFonts w:ascii="Calibri"/>
          <w:color w:val="404040"/>
          <w:sz w:val="24"/>
        </w:rPr>
        <w:t>to</w:t>
      </w:r>
      <w:r>
        <w:rPr>
          <w:rFonts w:ascii="Calibri"/>
          <w:color w:val="404040"/>
          <w:spacing w:val="-8"/>
          <w:sz w:val="24"/>
        </w:rPr>
        <w:t xml:space="preserve"> </w:t>
      </w:r>
      <w:r>
        <w:rPr>
          <w:rFonts w:ascii="Calibri"/>
          <w:color w:val="404040"/>
          <w:sz w:val="24"/>
        </w:rPr>
        <w:t>comply</w:t>
      </w:r>
      <w:r>
        <w:rPr>
          <w:rFonts w:ascii="Calibri"/>
          <w:color w:val="404040"/>
          <w:spacing w:val="-9"/>
          <w:sz w:val="24"/>
        </w:rPr>
        <w:t xml:space="preserve"> </w:t>
      </w:r>
      <w:r>
        <w:rPr>
          <w:rFonts w:ascii="Calibri"/>
          <w:color w:val="404040"/>
          <w:sz w:val="24"/>
        </w:rPr>
        <w:t>with</w:t>
      </w:r>
      <w:r>
        <w:rPr>
          <w:rFonts w:ascii="Calibri"/>
          <w:color w:val="404040"/>
          <w:spacing w:val="-10"/>
          <w:sz w:val="24"/>
        </w:rPr>
        <w:t xml:space="preserve"> </w:t>
      </w:r>
      <w:r>
        <w:rPr>
          <w:rFonts w:ascii="Calibri"/>
          <w:color w:val="404040"/>
          <w:sz w:val="24"/>
        </w:rPr>
        <w:t>any</w:t>
      </w:r>
      <w:r>
        <w:rPr>
          <w:rFonts w:ascii="Calibri"/>
          <w:color w:val="404040"/>
          <w:spacing w:val="-9"/>
          <w:sz w:val="24"/>
        </w:rPr>
        <w:t xml:space="preserve"> </w:t>
      </w:r>
      <w:r>
        <w:rPr>
          <w:rFonts w:ascii="Calibri"/>
          <w:color w:val="404040"/>
          <w:sz w:val="24"/>
        </w:rPr>
        <w:t>of</w:t>
      </w:r>
      <w:r>
        <w:rPr>
          <w:rFonts w:ascii="Calibri"/>
          <w:color w:val="404040"/>
          <w:spacing w:val="-8"/>
          <w:sz w:val="24"/>
        </w:rPr>
        <w:t xml:space="preserve"> </w:t>
      </w:r>
      <w:r>
        <w:rPr>
          <w:rFonts w:ascii="Calibri"/>
          <w:color w:val="404040"/>
          <w:sz w:val="24"/>
        </w:rPr>
        <w:t>the</w:t>
      </w:r>
      <w:r>
        <w:rPr>
          <w:rFonts w:ascii="Calibri"/>
          <w:color w:val="404040"/>
          <w:spacing w:val="-11"/>
          <w:sz w:val="24"/>
        </w:rPr>
        <w:t xml:space="preserve"> </w:t>
      </w:r>
      <w:r>
        <w:rPr>
          <w:rFonts w:ascii="Calibri"/>
          <w:color w:val="404040"/>
          <w:sz w:val="24"/>
        </w:rPr>
        <w:t>terms and conditions of this Contract.</w:t>
      </w:r>
    </w:p>
    <w:p w14:paraId="0E8AFA78" w14:textId="77777777" w:rsidR="00914D7E" w:rsidRDefault="003126EA">
      <w:pPr>
        <w:pStyle w:val="ListParagraph"/>
        <w:numPr>
          <w:ilvl w:val="0"/>
          <w:numId w:val="14"/>
        </w:numPr>
        <w:tabs>
          <w:tab w:val="left" w:pos="718"/>
          <w:tab w:val="left" w:pos="720"/>
        </w:tabs>
        <w:spacing w:before="292"/>
        <w:ind w:right="710"/>
        <w:jc w:val="both"/>
        <w:rPr>
          <w:rFonts w:ascii="Calibri"/>
          <w:sz w:val="24"/>
        </w:rPr>
      </w:pPr>
      <w:r>
        <w:rPr>
          <w:rFonts w:ascii="Calibri"/>
          <w:b/>
          <w:color w:val="404040"/>
          <w:sz w:val="24"/>
          <w:u w:val="single" w:color="404040"/>
        </w:rPr>
        <w:t>Subcontract and Assignment</w:t>
      </w:r>
      <w:r>
        <w:rPr>
          <w:rFonts w:ascii="Calibri"/>
          <w:color w:val="404040"/>
          <w:sz w:val="24"/>
        </w:rPr>
        <w:t>.</w:t>
      </w:r>
      <w:r>
        <w:rPr>
          <w:rFonts w:ascii="Calibri"/>
          <w:color w:val="404040"/>
          <w:spacing w:val="40"/>
          <w:sz w:val="24"/>
        </w:rPr>
        <w:t xml:space="preserve"> </w:t>
      </w:r>
      <w:r>
        <w:rPr>
          <w:rFonts w:ascii="Calibri"/>
          <w:color w:val="404040"/>
          <w:sz w:val="24"/>
        </w:rPr>
        <w:t>This Contract binds the heirs, successors, assigns and representatives of Contractor. Prior written consent of the County Administrator or his designee, subject to any required state or federal approval, is required before the Contractor may enter into subcontracts for any work contemplated under this Contract, or before the Contractor may assign this Contract or monies due or to become due, by operation of law or otherwise.</w:t>
      </w:r>
    </w:p>
    <w:p w14:paraId="0E8AFA79" w14:textId="77777777" w:rsidR="00914D7E" w:rsidRDefault="00914D7E">
      <w:pPr>
        <w:pStyle w:val="BodyText"/>
        <w:spacing w:before="1"/>
        <w:rPr>
          <w:rFonts w:ascii="Calibri"/>
        </w:rPr>
      </w:pPr>
    </w:p>
    <w:p w14:paraId="0E8AFA7A" w14:textId="77777777" w:rsidR="00914D7E" w:rsidRDefault="003126EA">
      <w:pPr>
        <w:pStyle w:val="ListParagraph"/>
        <w:numPr>
          <w:ilvl w:val="0"/>
          <w:numId w:val="14"/>
        </w:numPr>
        <w:tabs>
          <w:tab w:val="left" w:pos="718"/>
          <w:tab w:val="left" w:pos="720"/>
        </w:tabs>
        <w:ind w:right="707"/>
        <w:jc w:val="both"/>
        <w:rPr>
          <w:rFonts w:ascii="Calibri" w:hAnsi="Calibri"/>
          <w:sz w:val="24"/>
        </w:rPr>
      </w:pPr>
      <w:r>
        <w:rPr>
          <w:rFonts w:ascii="Calibri" w:hAnsi="Calibri"/>
          <w:b/>
          <w:color w:val="404040"/>
          <w:sz w:val="24"/>
          <w:u w:val="single" w:color="404040"/>
        </w:rPr>
        <w:t>Independent</w:t>
      </w:r>
      <w:r>
        <w:rPr>
          <w:rFonts w:ascii="Calibri" w:hAnsi="Calibri"/>
          <w:b/>
          <w:color w:val="404040"/>
          <w:spacing w:val="-9"/>
          <w:sz w:val="24"/>
          <w:u w:val="single" w:color="404040"/>
        </w:rPr>
        <w:t xml:space="preserve"> </w:t>
      </w:r>
      <w:r>
        <w:rPr>
          <w:rFonts w:ascii="Calibri" w:hAnsi="Calibri"/>
          <w:b/>
          <w:color w:val="404040"/>
          <w:sz w:val="24"/>
          <w:u w:val="single" w:color="404040"/>
        </w:rPr>
        <w:t>Contractor</w:t>
      </w:r>
      <w:r>
        <w:rPr>
          <w:rFonts w:ascii="Calibri" w:hAnsi="Calibri"/>
          <w:b/>
          <w:color w:val="404040"/>
          <w:spacing w:val="-9"/>
          <w:sz w:val="24"/>
          <w:u w:val="single" w:color="404040"/>
        </w:rPr>
        <w:t xml:space="preserve"> </w:t>
      </w:r>
      <w:r>
        <w:rPr>
          <w:rFonts w:ascii="Calibri" w:hAnsi="Calibri"/>
          <w:b/>
          <w:color w:val="404040"/>
          <w:sz w:val="24"/>
          <w:u w:val="single" w:color="404040"/>
        </w:rPr>
        <w:t>Status</w:t>
      </w:r>
      <w:r>
        <w:rPr>
          <w:rFonts w:ascii="Calibri" w:hAnsi="Calibri"/>
          <w:color w:val="404040"/>
          <w:sz w:val="24"/>
        </w:rPr>
        <w:t>.</w:t>
      </w:r>
      <w:r>
        <w:rPr>
          <w:rFonts w:ascii="Calibri" w:hAnsi="Calibri"/>
          <w:color w:val="404040"/>
          <w:spacing w:val="27"/>
          <w:sz w:val="24"/>
        </w:rPr>
        <w:t xml:space="preserve"> </w:t>
      </w:r>
      <w:r>
        <w:rPr>
          <w:rFonts w:ascii="Calibri" w:hAnsi="Calibri"/>
          <w:color w:val="404040"/>
          <w:sz w:val="24"/>
        </w:rPr>
        <w:t>The</w:t>
      </w:r>
      <w:r>
        <w:rPr>
          <w:rFonts w:ascii="Calibri" w:hAnsi="Calibri"/>
          <w:color w:val="404040"/>
          <w:spacing w:val="-9"/>
          <w:sz w:val="24"/>
        </w:rPr>
        <w:t xml:space="preserve"> </w:t>
      </w:r>
      <w:r>
        <w:rPr>
          <w:rFonts w:ascii="Calibri" w:hAnsi="Calibri"/>
          <w:color w:val="404040"/>
          <w:sz w:val="24"/>
        </w:rPr>
        <w:t>parties</w:t>
      </w:r>
      <w:r>
        <w:rPr>
          <w:rFonts w:ascii="Calibri" w:hAnsi="Calibri"/>
          <w:color w:val="404040"/>
          <w:spacing w:val="-10"/>
          <w:sz w:val="24"/>
        </w:rPr>
        <w:t xml:space="preserve"> </w:t>
      </w:r>
      <w:r>
        <w:rPr>
          <w:rFonts w:ascii="Calibri" w:hAnsi="Calibri"/>
          <w:color w:val="404040"/>
          <w:sz w:val="24"/>
        </w:rPr>
        <w:t>intend</w:t>
      </w:r>
      <w:r>
        <w:rPr>
          <w:rFonts w:ascii="Calibri" w:hAnsi="Calibri"/>
          <w:color w:val="404040"/>
          <w:spacing w:val="-9"/>
          <w:sz w:val="24"/>
        </w:rPr>
        <w:t xml:space="preserve"> </w:t>
      </w:r>
      <w:r>
        <w:rPr>
          <w:rFonts w:ascii="Calibri" w:hAnsi="Calibri"/>
          <w:color w:val="404040"/>
          <w:sz w:val="24"/>
        </w:rPr>
        <w:t>that</w:t>
      </w:r>
      <w:r>
        <w:rPr>
          <w:rFonts w:ascii="Calibri" w:hAnsi="Calibri"/>
          <w:color w:val="404040"/>
          <w:spacing w:val="-9"/>
          <w:sz w:val="24"/>
        </w:rPr>
        <w:t xml:space="preserve"> </w:t>
      </w:r>
      <w:r>
        <w:rPr>
          <w:rFonts w:ascii="Calibri" w:hAnsi="Calibri"/>
          <w:color w:val="404040"/>
          <w:sz w:val="24"/>
        </w:rPr>
        <w:t>Contractor,</w:t>
      </w:r>
      <w:r>
        <w:rPr>
          <w:rFonts w:ascii="Calibri" w:hAnsi="Calibri"/>
          <w:color w:val="404040"/>
          <w:spacing w:val="-10"/>
          <w:sz w:val="24"/>
        </w:rPr>
        <w:t xml:space="preserve"> </w:t>
      </w:r>
      <w:r>
        <w:rPr>
          <w:rFonts w:ascii="Calibri" w:hAnsi="Calibri"/>
          <w:color w:val="404040"/>
          <w:sz w:val="24"/>
        </w:rPr>
        <w:t>in</w:t>
      </w:r>
      <w:r>
        <w:rPr>
          <w:rFonts w:ascii="Calibri" w:hAnsi="Calibri"/>
          <w:color w:val="404040"/>
          <w:spacing w:val="-9"/>
          <w:sz w:val="24"/>
        </w:rPr>
        <w:t xml:space="preserve"> </w:t>
      </w:r>
      <w:r>
        <w:rPr>
          <w:rFonts w:ascii="Calibri" w:hAnsi="Calibri"/>
          <w:color w:val="404040"/>
          <w:sz w:val="24"/>
        </w:rPr>
        <w:t>performing</w:t>
      </w:r>
      <w:r>
        <w:rPr>
          <w:rFonts w:ascii="Calibri" w:hAnsi="Calibri"/>
          <w:color w:val="404040"/>
          <w:spacing w:val="-10"/>
          <w:sz w:val="24"/>
        </w:rPr>
        <w:t xml:space="preserve"> </w:t>
      </w:r>
      <w:r>
        <w:rPr>
          <w:rFonts w:ascii="Calibri" w:hAnsi="Calibri"/>
          <w:color w:val="404040"/>
          <w:sz w:val="24"/>
        </w:rPr>
        <w:t>the</w:t>
      </w:r>
      <w:r>
        <w:rPr>
          <w:rFonts w:ascii="Calibri" w:hAnsi="Calibri"/>
          <w:color w:val="404040"/>
          <w:spacing w:val="-9"/>
          <w:sz w:val="24"/>
        </w:rPr>
        <w:t xml:space="preserve"> </w:t>
      </w:r>
      <w:r>
        <w:rPr>
          <w:rFonts w:ascii="Calibri" w:hAnsi="Calibri"/>
          <w:color w:val="404040"/>
          <w:sz w:val="24"/>
        </w:rPr>
        <w:t>services</w:t>
      </w:r>
      <w:r>
        <w:rPr>
          <w:rFonts w:ascii="Calibri" w:hAnsi="Calibri"/>
          <w:color w:val="404040"/>
          <w:spacing w:val="-10"/>
          <w:sz w:val="24"/>
        </w:rPr>
        <w:t xml:space="preserve"> </w:t>
      </w:r>
      <w:r>
        <w:rPr>
          <w:rFonts w:ascii="Calibri" w:hAnsi="Calibri"/>
          <w:color w:val="404040"/>
          <w:sz w:val="24"/>
        </w:rPr>
        <w:t>specified herein,</w:t>
      </w:r>
      <w:r>
        <w:rPr>
          <w:rFonts w:ascii="Calibri" w:hAnsi="Calibri"/>
          <w:color w:val="404040"/>
          <w:spacing w:val="-7"/>
          <w:sz w:val="24"/>
        </w:rPr>
        <w:t xml:space="preserve"> </w:t>
      </w:r>
      <w:r>
        <w:rPr>
          <w:rFonts w:ascii="Calibri" w:hAnsi="Calibri"/>
          <w:color w:val="404040"/>
          <w:sz w:val="24"/>
        </w:rPr>
        <w:t>is</w:t>
      </w:r>
      <w:r>
        <w:rPr>
          <w:rFonts w:ascii="Calibri" w:hAnsi="Calibri"/>
          <w:color w:val="404040"/>
          <w:spacing w:val="-8"/>
          <w:sz w:val="24"/>
        </w:rPr>
        <w:t xml:space="preserve"> </w:t>
      </w:r>
      <w:r>
        <w:rPr>
          <w:rFonts w:ascii="Calibri" w:hAnsi="Calibri"/>
          <w:color w:val="404040"/>
          <w:sz w:val="24"/>
        </w:rPr>
        <w:t>acting</w:t>
      </w:r>
      <w:r>
        <w:rPr>
          <w:rFonts w:ascii="Calibri" w:hAnsi="Calibri"/>
          <w:color w:val="404040"/>
          <w:spacing w:val="-8"/>
          <w:sz w:val="24"/>
        </w:rPr>
        <w:t xml:space="preserve"> </w:t>
      </w:r>
      <w:r>
        <w:rPr>
          <w:rFonts w:ascii="Calibri" w:hAnsi="Calibri"/>
          <w:color w:val="404040"/>
          <w:sz w:val="24"/>
        </w:rPr>
        <w:t>as</w:t>
      </w:r>
      <w:r>
        <w:rPr>
          <w:rFonts w:ascii="Calibri" w:hAnsi="Calibri"/>
          <w:color w:val="404040"/>
          <w:spacing w:val="-8"/>
          <w:sz w:val="24"/>
        </w:rPr>
        <w:t xml:space="preserve"> </w:t>
      </w:r>
      <w:r>
        <w:rPr>
          <w:rFonts w:ascii="Calibri" w:hAnsi="Calibri"/>
          <w:color w:val="404040"/>
          <w:sz w:val="24"/>
        </w:rPr>
        <w:t>an</w:t>
      </w:r>
      <w:r>
        <w:rPr>
          <w:rFonts w:ascii="Calibri" w:hAnsi="Calibri"/>
          <w:color w:val="404040"/>
          <w:spacing w:val="-9"/>
          <w:sz w:val="24"/>
        </w:rPr>
        <w:t xml:space="preserve"> </w:t>
      </w:r>
      <w:r>
        <w:rPr>
          <w:rFonts w:ascii="Calibri" w:hAnsi="Calibri"/>
          <w:color w:val="404040"/>
          <w:sz w:val="24"/>
        </w:rPr>
        <w:t>independent</w:t>
      </w:r>
      <w:r>
        <w:rPr>
          <w:rFonts w:ascii="Calibri" w:hAnsi="Calibri"/>
          <w:color w:val="404040"/>
          <w:spacing w:val="-6"/>
          <w:sz w:val="24"/>
        </w:rPr>
        <w:t xml:space="preserve"> </w:t>
      </w:r>
      <w:r>
        <w:rPr>
          <w:rFonts w:ascii="Calibri" w:hAnsi="Calibri"/>
          <w:color w:val="404040"/>
          <w:sz w:val="24"/>
        </w:rPr>
        <w:t>contractor</w:t>
      </w:r>
      <w:r>
        <w:rPr>
          <w:rFonts w:ascii="Calibri" w:hAnsi="Calibri"/>
          <w:color w:val="404040"/>
          <w:spacing w:val="-7"/>
          <w:sz w:val="24"/>
        </w:rPr>
        <w:t xml:space="preserve"> </w:t>
      </w:r>
      <w:r>
        <w:rPr>
          <w:rFonts w:ascii="Calibri" w:hAnsi="Calibri"/>
          <w:color w:val="404040"/>
          <w:sz w:val="24"/>
        </w:rPr>
        <w:t>and</w:t>
      </w:r>
      <w:r>
        <w:rPr>
          <w:rFonts w:ascii="Calibri" w:hAnsi="Calibri"/>
          <w:color w:val="404040"/>
          <w:spacing w:val="-6"/>
          <w:sz w:val="24"/>
        </w:rPr>
        <w:t xml:space="preserve"> </w:t>
      </w:r>
      <w:r>
        <w:rPr>
          <w:rFonts w:ascii="Calibri" w:hAnsi="Calibri"/>
          <w:color w:val="404040"/>
          <w:sz w:val="24"/>
        </w:rPr>
        <w:t>that</w:t>
      </w:r>
      <w:r>
        <w:rPr>
          <w:rFonts w:ascii="Calibri" w:hAnsi="Calibri"/>
          <w:color w:val="404040"/>
          <w:spacing w:val="-6"/>
          <w:sz w:val="24"/>
        </w:rPr>
        <w:t xml:space="preserve"> </w:t>
      </w:r>
      <w:r>
        <w:rPr>
          <w:rFonts w:ascii="Calibri" w:hAnsi="Calibri"/>
          <w:color w:val="404040"/>
          <w:sz w:val="24"/>
        </w:rPr>
        <w:t>Contractor</w:t>
      </w:r>
      <w:r>
        <w:rPr>
          <w:rFonts w:ascii="Calibri" w:hAnsi="Calibri"/>
          <w:color w:val="404040"/>
          <w:spacing w:val="-7"/>
          <w:sz w:val="24"/>
        </w:rPr>
        <w:t xml:space="preserve"> </w:t>
      </w:r>
      <w:r>
        <w:rPr>
          <w:rFonts w:ascii="Calibri" w:hAnsi="Calibri"/>
          <w:color w:val="404040"/>
          <w:sz w:val="24"/>
        </w:rPr>
        <w:t>will</w:t>
      </w:r>
      <w:r>
        <w:rPr>
          <w:rFonts w:ascii="Calibri" w:hAnsi="Calibri"/>
          <w:color w:val="404040"/>
          <w:spacing w:val="-7"/>
          <w:sz w:val="24"/>
        </w:rPr>
        <w:t xml:space="preserve"> </w:t>
      </w:r>
      <w:r>
        <w:rPr>
          <w:rFonts w:ascii="Calibri" w:hAnsi="Calibri"/>
          <w:color w:val="404040"/>
          <w:sz w:val="24"/>
        </w:rPr>
        <w:t>control</w:t>
      </w:r>
      <w:r>
        <w:rPr>
          <w:rFonts w:ascii="Calibri" w:hAnsi="Calibri"/>
          <w:color w:val="404040"/>
          <w:spacing w:val="-7"/>
          <w:sz w:val="24"/>
        </w:rPr>
        <w:t xml:space="preserve"> </w:t>
      </w:r>
      <w:r>
        <w:rPr>
          <w:rFonts w:ascii="Calibri" w:hAnsi="Calibri"/>
          <w:color w:val="404040"/>
          <w:sz w:val="24"/>
        </w:rPr>
        <w:t>the</w:t>
      </w:r>
      <w:r>
        <w:rPr>
          <w:rFonts w:ascii="Calibri" w:hAnsi="Calibri"/>
          <w:color w:val="404040"/>
          <w:spacing w:val="-7"/>
          <w:sz w:val="24"/>
        </w:rPr>
        <w:t xml:space="preserve"> </w:t>
      </w:r>
      <w:r>
        <w:rPr>
          <w:rFonts w:ascii="Calibri" w:hAnsi="Calibri"/>
          <w:color w:val="404040"/>
          <w:sz w:val="24"/>
        </w:rPr>
        <w:t>work</w:t>
      </w:r>
      <w:r>
        <w:rPr>
          <w:rFonts w:ascii="Calibri" w:hAnsi="Calibri"/>
          <w:color w:val="404040"/>
          <w:spacing w:val="-5"/>
          <w:sz w:val="24"/>
        </w:rPr>
        <w:t xml:space="preserve"> </w:t>
      </w:r>
      <w:r>
        <w:rPr>
          <w:rFonts w:ascii="Calibri" w:hAnsi="Calibri"/>
          <w:color w:val="404040"/>
          <w:sz w:val="24"/>
        </w:rPr>
        <w:t>and</w:t>
      </w:r>
      <w:r>
        <w:rPr>
          <w:rFonts w:ascii="Calibri" w:hAnsi="Calibri"/>
          <w:color w:val="404040"/>
          <w:spacing w:val="-8"/>
          <w:sz w:val="24"/>
        </w:rPr>
        <w:t xml:space="preserve"> </w:t>
      </w:r>
      <w:r>
        <w:rPr>
          <w:rFonts w:ascii="Calibri" w:hAnsi="Calibri"/>
          <w:color w:val="404040"/>
          <w:sz w:val="24"/>
        </w:rPr>
        <w:t>the</w:t>
      </w:r>
      <w:r>
        <w:rPr>
          <w:rFonts w:ascii="Calibri" w:hAnsi="Calibri"/>
          <w:color w:val="404040"/>
          <w:spacing w:val="-7"/>
          <w:sz w:val="24"/>
        </w:rPr>
        <w:t xml:space="preserve"> </w:t>
      </w:r>
      <w:r>
        <w:rPr>
          <w:rFonts w:ascii="Calibri" w:hAnsi="Calibri"/>
          <w:color w:val="404040"/>
          <w:sz w:val="24"/>
        </w:rPr>
        <w:t xml:space="preserve">manner in which it is performed. This Contract is not to be construed to create the relationship between the </w:t>
      </w:r>
      <w:r>
        <w:rPr>
          <w:rFonts w:ascii="Calibri" w:hAnsi="Calibri"/>
          <w:color w:val="404040"/>
          <w:spacing w:val="-2"/>
          <w:sz w:val="24"/>
        </w:rPr>
        <w:t>parties,</w:t>
      </w:r>
      <w:r>
        <w:rPr>
          <w:rFonts w:ascii="Calibri" w:hAnsi="Calibri"/>
          <w:color w:val="404040"/>
          <w:spacing w:val="-3"/>
          <w:sz w:val="24"/>
        </w:rPr>
        <w:t xml:space="preserve"> </w:t>
      </w:r>
      <w:r>
        <w:rPr>
          <w:rFonts w:ascii="Calibri" w:hAnsi="Calibri"/>
          <w:color w:val="404040"/>
          <w:spacing w:val="-2"/>
          <w:sz w:val="24"/>
        </w:rPr>
        <w:t>or</w:t>
      </w:r>
      <w:r>
        <w:rPr>
          <w:rFonts w:ascii="Calibri" w:hAnsi="Calibri"/>
          <w:color w:val="404040"/>
          <w:spacing w:val="-3"/>
          <w:sz w:val="24"/>
        </w:rPr>
        <w:t xml:space="preserve"> </w:t>
      </w:r>
      <w:r>
        <w:rPr>
          <w:rFonts w:ascii="Calibri" w:hAnsi="Calibri"/>
          <w:color w:val="404040"/>
          <w:spacing w:val="-2"/>
          <w:sz w:val="24"/>
        </w:rPr>
        <w:t>between County and any</w:t>
      </w:r>
      <w:r>
        <w:rPr>
          <w:rFonts w:ascii="Calibri" w:hAnsi="Calibri"/>
          <w:color w:val="404040"/>
          <w:spacing w:val="-4"/>
          <w:sz w:val="24"/>
        </w:rPr>
        <w:t xml:space="preserve"> </w:t>
      </w:r>
      <w:r>
        <w:rPr>
          <w:rFonts w:ascii="Calibri" w:hAnsi="Calibri"/>
          <w:color w:val="404040"/>
          <w:spacing w:val="-2"/>
          <w:sz w:val="24"/>
        </w:rPr>
        <w:t>Contractor employee,</w:t>
      </w:r>
      <w:r>
        <w:rPr>
          <w:rFonts w:ascii="Calibri" w:hAnsi="Calibri"/>
          <w:color w:val="404040"/>
          <w:spacing w:val="-8"/>
          <w:sz w:val="24"/>
        </w:rPr>
        <w:t xml:space="preserve"> </w:t>
      </w:r>
      <w:r>
        <w:rPr>
          <w:rFonts w:ascii="Calibri" w:hAnsi="Calibri"/>
          <w:color w:val="404040"/>
          <w:spacing w:val="-2"/>
          <w:sz w:val="24"/>
        </w:rPr>
        <w:t>of agent,</w:t>
      </w:r>
      <w:r>
        <w:rPr>
          <w:rFonts w:ascii="Calibri" w:hAnsi="Calibri"/>
          <w:color w:val="404040"/>
          <w:spacing w:val="-5"/>
          <w:sz w:val="24"/>
        </w:rPr>
        <w:t xml:space="preserve"> </w:t>
      </w:r>
      <w:r>
        <w:rPr>
          <w:rFonts w:ascii="Calibri" w:hAnsi="Calibri"/>
          <w:color w:val="404040"/>
          <w:spacing w:val="-2"/>
          <w:sz w:val="24"/>
        </w:rPr>
        <w:t>servant,</w:t>
      </w:r>
      <w:r>
        <w:rPr>
          <w:rFonts w:ascii="Calibri" w:hAnsi="Calibri"/>
          <w:color w:val="404040"/>
          <w:spacing w:val="-4"/>
          <w:sz w:val="24"/>
        </w:rPr>
        <w:t xml:space="preserve"> </w:t>
      </w:r>
      <w:r>
        <w:rPr>
          <w:rFonts w:ascii="Calibri" w:hAnsi="Calibri"/>
          <w:color w:val="404040"/>
          <w:spacing w:val="-2"/>
          <w:sz w:val="24"/>
        </w:rPr>
        <w:t>employee,</w:t>
      </w:r>
      <w:r>
        <w:rPr>
          <w:rFonts w:ascii="Calibri" w:hAnsi="Calibri"/>
          <w:color w:val="404040"/>
          <w:spacing w:val="-4"/>
          <w:sz w:val="24"/>
        </w:rPr>
        <w:t xml:space="preserve"> </w:t>
      </w:r>
      <w:r>
        <w:rPr>
          <w:rFonts w:ascii="Calibri" w:hAnsi="Calibri"/>
          <w:color w:val="404040"/>
          <w:spacing w:val="-2"/>
          <w:sz w:val="24"/>
        </w:rPr>
        <w:t>partnership,</w:t>
      </w:r>
      <w:r>
        <w:rPr>
          <w:rFonts w:ascii="Calibri" w:hAnsi="Calibri"/>
          <w:color w:val="404040"/>
          <w:spacing w:val="-4"/>
          <w:sz w:val="24"/>
        </w:rPr>
        <w:t xml:space="preserve"> </w:t>
      </w:r>
      <w:r>
        <w:rPr>
          <w:rFonts w:ascii="Calibri" w:hAnsi="Calibri"/>
          <w:color w:val="404040"/>
          <w:spacing w:val="-2"/>
          <w:sz w:val="24"/>
        </w:rPr>
        <w:t xml:space="preserve">joint </w:t>
      </w:r>
      <w:r>
        <w:rPr>
          <w:rFonts w:ascii="Calibri" w:hAnsi="Calibri"/>
          <w:color w:val="404040"/>
          <w:sz w:val="24"/>
        </w:rPr>
        <w:t>venture, or association.</w:t>
      </w:r>
      <w:r>
        <w:rPr>
          <w:rFonts w:ascii="Calibri" w:hAnsi="Calibri"/>
          <w:color w:val="404040"/>
          <w:spacing w:val="40"/>
          <w:sz w:val="24"/>
        </w:rPr>
        <w:t xml:space="preserve"> </w:t>
      </w:r>
      <w:r>
        <w:rPr>
          <w:rFonts w:ascii="Calibri" w:hAnsi="Calibri"/>
          <w:color w:val="404040"/>
          <w:sz w:val="24"/>
        </w:rPr>
        <w:t>Neither Contractor, nor any of its employees, is a County employee.</w:t>
      </w:r>
      <w:r>
        <w:rPr>
          <w:rFonts w:ascii="Calibri" w:hAnsi="Calibri"/>
          <w:color w:val="404040"/>
          <w:spacing w:val="40"/>
          <w:sz w:val="24"/>
        </w:rPr>
        <w:t xml:space="preserve"> </w:t>
      </w:r>
      <w:r>
        <w:rPr>
          <w:rFonts w:ascii="Calibri" w:hAnsi="Calibri"/>
          <w:color w:val="404040"/>
          <w:sz w:val="24"/>
        </w:rPr>
        <w:t>This Contract</w:t>
      </w:r>
      <w:r>
        <w:rPr>
          <w:rFonts w:ascii="Calibri" w:hAnsi="Calibri"/>
          <w:color w:val="404040"/>
          <w:spacing w:val="-2"/>
          <w:sz w:val="24"/>
        </w:rPr>
        <w:t xml:space="preserve"> </w:t>
      </w:r>
      <w:r>
        <w:rPr>
          <w:rFonts w:ascii="Calibri" w:hAnsi="Calibri"/>
          <w:color w:val="404040"/>
          <w:sz w:val="24"/>
        </w:rPr>
        <w:t>does</w:t>
      </w:r>
      <w:r>
        <w:rPr>
          <w:rFonts w:ascii="Calibri" w:hAnsi="Calibri"/>
          <w:color w:val="404040"/>
          <w:spacing w:val="-2"/>
          <w:sz w:val="24"/>
        </w:rPr>
        <w:t xml:space="preserve"> </w:t>
      </w:r>
      <w:r>
        <w:rPr>
          <w:rFonts w:ascii="Calibri" w:hAnsi="Calibri"/>
          <w:color w:val="404040"/>
          <w:sz w:val="24"/>
        </w:rPr>
        <w:t>not give</w:t>
      </w:r>
      <w:r>
        <w:rPr>
          <w:rFonts w:ascii="Calibri" w:hAnsi="Calibri"/>
          <w:color w:val="404040"/>
          <w:spacing w:val="-1"/>
          <w:sz w:val="24"/>
        </w:rPr>
        <w:t xml:space="preserve"> </w:t>
      </w:r>
      <w:r>
        <w:rPr>
          <w:rFonts w:ascii="Calibri" w:hAnsi="Calibri"/>
          <w:color w:val="404040"/>
          <w:sz w:val="24"/>
        </w:rPr>
        <w:t>Contractor, or</w:t>
      </w:r>
      <w:r>
        <w:rPr>
          <w:rFonts w:ascii="Calibri" w:hAnsi="Calibri"/>
          <w:color w:val="404040"/>
          <w:spacing w:val="-1"/>
          <w:sz w:val="24"/>
        </w:rPr>
        <w:t xml:space="preserve"> </w:t>
      </w:r>
      <w:r>
        <w:rPr>
          <w:rFonts w:ascii="Calibri" w:hAnsi="Calibri"/>
          <w:color w:val="404040"/>
          <w:sz w:val="24"/>
        </w:rPr>
        <w:t>any</w:t>
      </w:r>
      <w:r>
        <w:rPr>
          <w:rFonts w:ascii="Calibri" w:hAnsi="Calibri"/>
          <w:color w:val="404040"/>
          <w:spacing w:val="-2"/>
          <w:sz w:val="24"/>
        </w:rPr>
        <w:t xml:space="preserve"> </w:t>
      </w:r>
      <w:r>
        <w:rPr>
          <w:rFonts w:ascii="Calibri" w:hAnsi="Calibri"/>
          <w:color w:val="404040"/>
          <w:sz w:val="24"/>
        </w:rPr>
        <w:t>of its</w:t>
      </w:r>
      <w:r>
        <w:rPr>
          <w:rFonts w:ascii="Calibri" w:hAnsi="Calibri"/>
          <w:color w:val="404040"/>
          <w:spacing w:val="-4"/>
          <w:sz w:val="24"/>
        </w:rPr>
        <w:t xml:space="preserve"> </w:t>
      </w:r>
      <w:r>
        <w:rPr>
          <w:rFonts w:ascii="Calibri" w:hAnsi="Calibri"/>
          <w:color w:val="404040"/>
          <w:sz w:val="24"/>
        </w:rPr>
        <w:t>employees,</w:t>
      </w:r>
      <w:r>
        <w:rPr>
          <w:rFonts w:ascii="Calibri" w:hAnsi="Calibri"/>
          <w:color w:val="404040"/>
          <w:spacing w:val="-3"/>
          <w:sz w:val="24"/>
        </w:rPr>
        <w:t xml:space="preserve"> </w:t>
      </w:r>
      <w:r>
        <w:rPr>
          <w:rFonts w:ascii="Calibri" w:hAnsi="Calibri"/>
          <w:color w:val="404040"/>
          <w:sz w:val="24"/>
        </w:rPr>
        <w:t>any</w:t>
      </w:r>
      <w:r>
        <w:rPr>
          <w:rFonts w:ascii="Calibri" w:hAnsi="Calibri"/>
          <w:color w:val="404040"/>
          <w:spacing w:val="-2"/>
          <w:sz w:val="24"/>
        </w:rPr>
        <w:t xml:space="preserve"> </w:t>
      </w:r>
      <w:r>
        <w:rPr>
          <w:rFonts w:ascii="Calibri" w:hAnsi="Calibri"/>
          <w:color w:val="404040"/>
          <w:sz w:val="24"/>
        </w:rPr>
        <w:t>right to participate in any pension plan, workers’</w:t>
      </w:r>
      <w:r>
        <w:rPr>
          <w:rFonts w:ascii="Calibri" w:hAnsi="Calibri"/>
          <w:color w:val="404040"/>
          <w:spacing w:val="-1"/>
          <w:sz w:val="24"/>
        </w:rPr>
        <w:t xml:space="preserve"> </w:t>
      </w:r>
      <w:r>
        <w:rPr>
          <w:rFonts w:ascii="Calibri" w:hAnsi="Calibri"/>
          <w:color w:val="404040"/>
          <w:sz w:val="24"/>
        </w:rPr>
        <w:t>compensation</w:t>
      </w:r>
      <w:r>
        <w:rPr>
          <w:rFonts w:ascii="Calibri" w:hAnsi="Calibri"/>
          <w:color w:val="404040"/>
          <w:spacing w:val="-1"/>
          <w:sz w:val="24"/>
        </w:rPr>
        <w:t xml:space="preserve"> </w:t>
      </w:r>
      <w:r>
        <w:rPr>
          <w:rFonts w:ascii="Calibri" w:hAnsi="Calibri"/>
          <w:color w:val="404040"/>
          <w:sz w:val="24"/>
        </w:rPr>
        <w:t>plan, insurance, bonus,</w:t>
      </w:r>
      <w:r>
        <w:rPr>
          <w:rFonts w:ascii="Calibri" w:hAnsi="Calibri"/>
          <w:color w:val="404040"/>
          <w:spacing w:val="-3"/>
          <w:sz w:val="24"/>
        </w:rPr>
        <w:t xml:space="preserve"> </w:t>
      </w:r>
      <w:r>
        <w:rPr>
          <w:rFonts w:ascii="Calibri" w:hAnsi="Calibri"/>
          <w:color w:val="404040"/>
          <w:sz w:val="24"/>
        </w:rPr>
        <w:t>or similar benefits</w:t>
      </w:r>
      <w:r>
        <w:rPr>
          <w:rFonts w:ascii="Calibri" w:hAnsi="Calibri"/>
          <w:color w:val="404040"/>
          <w:spacing w:val="-1"/>
          <w:sz w:val="24"/>
        </w:rPr>
        <w:t xml:space="preserve"> </w:t>
      </w:r>
      <w:r>
        <w:rPr>
          <w:rFonts w:ascii="Calibri" w:hAnsi="Calibri"/>
          <w:color w:val="404040"/>
          <w:sz w:val="24"/>
        </w:rPr>
        <w:t>County</w:t>
      </w:r>
      <w:r>
        <w:rPr>
          <w:rFonts w:ascii="Calibri" w:hAnsi="Calibri"/>
          <w:color w:val="404040"/>
          <w:spacing w:val="-3"/>
          <w:sz w:val="24"/>
        </w:rPr>
        <w:t xml:space="preserve"> </w:t>
      </w:r>
      <w:r>
        <w:rPr>
          <w:rFonts w:ascii="Calibri" w:hAnsi="Calibri"/>
          <w:color w:val="404040"/>
          <w:sz w:val="24"/>
        </w:rPr>
        <w:t>provides</w:t>
      </w:r>
      <w:r>
        <w:rPr>
          <w:rFonts w:ascii="Calibri" w:hAnsi="Calibri"/>
          <w:color w:val="404040"/>
          <w:spacing w:val="-3"/>
          <w:sz w:val="24"/>
        </w:rPr>
        <w:t xml:space="preserve"> </w:t>
      </w:r>
      <w:r>
        <w:rPr>
          <w:rFonts w:ascii="Calibri" w:hAnsi="Calibri"/>
          <w:color w:val="404040"/>
          <w:sz w:val="24"/>
        </w:rPr>
        <w:t>to its</w:t>
      </w:r>
      <w:r>
        <w:rPr>
          <w:rFonts w:ascii="Calibri" w:hAnsi="Calibri"/>
          <w:color w:val="404040"/>
          <w:spacing w:val="-7"/>
          <w:sz w:val="24"/>
        </w:rPr>
        <w:t xml:space="preserve"> </w:t>
      </w:r>
      <w:r>
        <w:rPr>
          <w:rFonts w:ascii="Calibri" w:hAnsi="Calibri"/>
          <w:color w:val="404040"/>
          <w:sz w:val="24"/>
        </w:rPr>
        <w:t>employees.</w:t>
      </w:r>
      <w:r>
        <w:rPr>
          <w:rFonts w:ascii="Calibri" w:hAnsi="Calibri"/>
          <w:color w:val="404040"/>
          <w:spacing w:val="40"/>
          <w:sz w:val="24"/>
        </w:rPr>
        <w:t xml:space="preserve"> </w:t>
      </w:r>
      <w:r>
        <w:rPr>
          <w:rFonts w:ascii="Calibri" w:hAnsi="Calibri"/>
          <w:color w:val="404040"/>
          <w:sz w:val="24"/>
        </w:rPr>
        <w:t xml:space="preserve">In </w:t>
      </w:r>
      <w:r>
        <w:rPr>
          <w:rFonts w:ascii="Calibri" w:hAnsi="Calibri"/>
          <w:color w:val="404040"/>
          <w:spacing w:val="-2"/>
          <w:sz w:val="24"/>
        </w:rPr>
        <w:t>the</w:t>
      </w:r>
      <w:r>
        <w:rPr>
          <w:rFonts w:ascii="Calibri" w:hAnsi="Calibri"/>
          <w:color w:val="404040"/>
          <w:spacing w:val="-9"/>
          <w:sz w:val="24"/>
        </w:rPr>
        <w:t xml:space="preserve"> </w:t>
      </w:r>
      <w:r>
        <w:rPr>
          <w:rFonts w:ascii="Calibri" w:hAnsi="Calibri"/>
          <w:color w:val="404040"/>
          <w:spacing w:val="-2"/>
          <w:sz w:val="24"/>
        </w:rPr>
        <w:t>event</w:t>
      </w:r>
      <w:r>
        <w:rPr>
          <w:rFonts w:ascii="Calibri" w:hAnsi="Calibri"/>
          <w:color w:val="404040"/>
          <w:spacing w:val="-7"/>
          <w:sz w:val="24"/>
        </w:rPr>
        <w:t xml:space="preserve"> </w:t>
      </w:r>
      <w:r>
        <w:rPr>
          <w:rFonts w:ascii="Calibri" w:hAnsi="Calibri"/>
          <w:color w:val="404040"/>
          <w:spacing w:val="-2"/>
          <w:sz w:val="24"/>
        </w:rPr>
        <w:t>that</w:t>
      </w:r>
      <w:r>
        <w:rPr>
          <w:rFonts w:ascii="Calibri" w:hAnsi="Calibri"/>
          <w:color w:val="404040"/>
          <w:spacing w:val="-6"/>
          <w:sz w:val="24"/>
        </w:rPr>
        <w:t xml:space="preserve"> </w:t>
      </w:r>
      <w:r>
        <w:rPr>
          <w:rFonts w:ascii="Calibri" w:hAnsi="Calibri"/>
          <w:color w:val="404040"/>
          <w:spacing w:val="-2"/>
          <w:sz w:val="24"/>
        </w:rPr>
        <w:t>County</w:t>
      </w:r>
      <w:r>
        <w:rPr>
          <w:rFonts w:ascii="Calibri" w:hAnsi="Calibri"/>
          <w:color w:val="404040"/>
          <w:spacing w:val="-8"/>
          <w:sz w:val="24"/>
        </w:rPr>
        <w:t xml:space="preserve"> </w:t>
      </w:r>
      <w:r>
        <w:rPr>
          <w:rFonts w:ascii="Calibri" w:hAnsi="Calibri"/>
          <w:color w:val="404040"/>
          <w:spacing w:val="-2"/>
          <w:sz w:val="24"/>
        </w:rPr>
        <w:t>exercises</w:t>
      </w:r>
      <w:r>
        <w:rPr>
          <w:rFonts w:ascii="Calibri" w:hAnsi="Calibri"/>
          <w:color w:val="404040"/>
          <w:spacing w:val="-6"/>
          <w:sz w:val="24"/>
        </w:rPr>
        <w:t xml:space="preserve"> </w:t>
      </w:r>
      <w:r>
        <w:rPr>
          <w:rFonts w:ascii="Calibri" w:hAnsi="Calibri"/>
          <w:color w:val="404040"/>
          <w:spacing w:val="-2"/>
          <w:sz w:val="24"/>
        </w:rPr>
        <w:t>its</w:t>
      </w:r>
      <w:r>
        <w:rPr>
          <w:rFonts w:ascii="Calibri" w:hAnsi="Calibri"/>
          <w:color w:val="404040"/>
          <w:spacing w:val="-7"/>
          <w:sz w:val="24"/>
        </w:rPr>
        <w:t xml:space="preserve"> </w:t>
      </w:r>
      <w:r>
        <w:rPr>
          <w:rFonts w:ascii="Calibri" w:hAnsi="Calibri"/>
          <w:color w:val="404040"/>
          <w:spacing w:val="-2"/>
          <w:sz w:val="24"/>
        </w:rPr>
        <w:t>right</w:t>
      </w:r>
      <w:r>
        <w:rPr>
          <w:rFonts w:ascii="Calibri" w:hAnsi="Calibri"/>
          <w:color w:val="404040"/>
          <w:spacing w:val="-8"/>
          <w:sz w:val="24"/>
        </w:rPr>
        <w:t xml:space="preserve"> </w:t>
      </w:r>
      <w:r>
        <w:rPr>
          <w:rFonts w:ascii="Calibri" w:hAnsi="Calibri"/>
          <w:color w:val="404040"/>
          <w:spacing w:val="-2"/>
          <w:sz w:val="24"/>
        </w:rPr>
        <w:t>to</w:t>
      </w:r>
      <w:r>
        <w:rPr>
          <w:rFonts w:ascii="Calibri" w:hAnsi="Calibri"/>
          <w:color w:val="404040"/>
          <w:spacing w:val="-9"/>
          <w:sz w:val="24"/>
        </w:rPr>
        <w:t xml:space="preserve"> </w:t>
      </w:r>
      <w:r>
        <w:rPr>
          <w:rFonts w:ascii="Calibri" w:hAnsi="Calibri"/>
          <w:color w:val="404040"/>
          <w:spacing w:val="-2"/>
          <w:sz w:val="24"/>
        </w:rPr>
        <w:t>terminate</w:t>
      </w:r>
      <w:r>
        <w:rPr>
          <w:rFonts w:ascii="Calibri" w:hAnsi="Calibri"/>
          <w:color w:val="404040"/>
          <w:spacing w:val="-9"/>
          <w:sz w:val="24"/>
        </w:rPr>
        <w:t xml:space="preserve"> </w:t>
      </w:r>
      <w:r>
        <w:rPr>
          <w:rFonts w:ascii="Calibri" w:hAnsi="Calibri"/>
          <w:color w:val="404040"/>
          <w:spacing w:val="-2"/>
          <w:sz w:val="24"/>
        </w:rPr>
        <w:t>this</w:t>
      </w:r>
      <w:r>
        <w:rPr>
          <w:rFonts w:ascii="Calibri" w:hAnsi="Calibri"/>
          <w:color w:val="404040"/>
          <w:spacing w:val="-7"/>
          <w:sz w:val="24"/>
        </w:rPr>
        <w:t xml:space="preserve"> </w:t>
      </w:r>
      <w:r>
        <w:rPr>
          <w:rFonts w:ascii="Calibri" w:hAnsi="Calibri"/>
          <w:color w:val="404040"/>
          <w:spacing w:val="-2"/>
          <w:sz w:val="24"/>
        </w:rPr>
        <w:t>Contract,</w:t>
      </w:r>
      <w:r>
        <w:rPr>
          <w:rFonts w:ascii="Calibri" w:hAnsi="Calibri"/>
          <w:color w:val="404040"/>
          <w:spacing w:val="-7"/>
          <w:sz w:val="24"/>
        </w:rPr>
        <w:t xml:space="preserve"> </w:t>
      </w:r>
      <w:r>
        <w:rPr>
          <w:rFonts w:ascii="Calibri" w:hAnsi="Calibri"/>
          <w:color w:val="404040"/>
          <w:spacing w:val="-2"/>
          <w:sz w:val="24"/>
        </w:rPr>
        <w:t>Contractor</w:t>
      </w:r>
      <w:r>
        <w:rPr>
          <w:rFonts w:ascii="Calibri" w:hAnsi="Calibri"/>
          <w:color w:val="404040"/>
          <w:spacing w:val="-6"/>
          <w:sz w:val="24"/>
        </w:rPr>
        <w:t xml:space="preserve"> </w:t>
      </w:r>
      <w:r>
        <w:rPr>
          <w:rFonts w:ascii="Calibri" w:hAnsi="Calibri"/>
          <w:color w:val="404040"/>
          <w:spacing w:val="-2"/>
          <w:sz w:val="24"/>
        </w:rPr>
        <w:t>expressly</w:t>
      </w:r>
      <w:r>
        <w:rPr>
          <w:rFonts w:ascii="Calibri" w:hAnsi="Calibri"/>
          <w:color w:val="404040"/>
          <w:spacing w:val="-7"/>
          <w:sz w:val="24"/>
        </w:rPr>
        <w:t xml:space="preserve"> </w:t>
      </w:r>
      <w:r>
        <w:rPr>
          <w:rFonts w:ascii="Calibri" w:hAnsi="Calibri"/>
          <w:color w:val="404040"/>
          <w:spacing w:val="-2"/>
          <w:sz w:val="24"/>
        </w:rPr>
        <w:t>agrees</w:t>
      </w:r>
      <w:r>
        <w:rPr>
          <w:rFonts w:ascii="Calibri" w:hAnsi="Calibri"/>
          <w:color w:val="404040"/>
          <w:spacing w:val="-7"/>
          <w:sz w:val="24"/>
        </w:rPr>
        <w:t xml:space="preserve"> </w:t>
      </w:r>
      <w:r>
        <w:rPr>
          <w:rFonts w:ascii="Calibri" w:hAnsi="Calibri"/>
          <w:color w:val="404040"/>
          <w:spacing w:val="-2"/>
          <w:sz w:val="24"/>
        </w:rPr>
        <w:t xml:space="preserve">that it will </w:t>
      </w:r>
      <w:r>
        <w:rPr>
          <w:rFonts w:ascii="Calibri" w:hAnsi="Calibri"/>
          <w:color w:val="404040"/>
          <w:sz w:val="24"/>
        </w:rPr>
        <w:t xml:space="preserve">have no recourse or right of appeal under any rules, regulations, ordinances, or laws applicable to </w:t>
      </w:r>
      <w:r>
        <w:rPr>
          <w:rFonts w:ascii="Calibri" w:hAnsi="Calibri"/>
          <w:color w:val="404040"/>
          <w:spacing w:val="-2"/>
          <w:sz w:val="24"/>
        </w:rPr>
        <w:t>employees.</w:t>
      </w:r>
    </w:p>
    <w:p w14:paraId="0E8AFA7B" w14:textId="77777777" w:rsidR="00914D7E" w:rsidRDefault="003126EA">
      <w:pPr>
        <w:pStyle w:val="ListParagraph"/>
        <w:numPr>
          <w:ilvl w:val="0"/>
          <w:numId w:val="14"/>
        </w:numPr>
        <w:tabs>
          <w:tab w:val="left" w:pos="718"/>
          <w:tab w:val="left" w:pos="720"/>
        </w:tabs>
        <w:spacing w:before="292"/>
        <w:ind w:right="707"/>
        <w:jc w:val="both"/>
        <w:rPr>
          <w:rFonts w:ascii="Calibri" w:hAnsi="Calibri"/>
          <w:sz w:val="24"/>
        </w:rPr>
      </w:pPr>
      <w:r>
        <w:rPr>
          <w:rFonts w:ascii="Calibri" w:hAnsi="Calibri"/>
          <w:b/>
          <w:color w:val="404040"/>
          <w:sz w:val="24"/>
          <w:u w:val="single" w:color="404040"/>
        </w:rPr>
        <w:t>Conflicts of Interest</w:t>
      </w:r>
      <w:r>
        <w:rPr>
          <w:rFonts w:ascii="Calibri" w:hAnsi="Calibri"/>
          <w:color w:val="404040"/>
          <w:sz w:val="24"/>
        </w:rPr>
        <w:t>.</w:t>
      </w:r>
      <w:r>
        <w:rPr>
          <w:rFonts w:ascii="Calibri" w:hAnsi="Calibri"/>
          <w:color w:val="404040"/>
          <w:spacing w:val="40"/>
          <w:sz w:val="24"/>
        </w:rPr>
        <w:t xml:space="preserve"> </w:t>
      </w:r>
      <w:r>
        <w:rPr>
          <w:rFonts w:ascii="Calibri" w:hAnsi="Calibri"/>
          <w:color w:val="404040"/>
          <w:sz w:val="24"/>
        </w:rPr>
        <w:t>Contractor covenants that it presently has no interest and that it will not acquire any interest, direct or indirect, that represents a financial conflict of interest under state law or that would otherwise conflict in any manner or degree with the performance of its services hereunder. Contractor further covenants that in the performance of this Contract, no person having any such interests will be employed by Contractor.</w:t>
      </w:r>
      <w:r>
        <w:rPr>
          <w:rFonts w:ascii="Calibri" w:hAnsi="Calibri"/>
          <w:color w:val="404040"/>
          <w:spacing w:val="40"/>
          <w:sz w:val="24"/>
        </w:rPr>
        <w:t xml:space="preserve"> </w:t>
      </w:r>
      <w:r>
        <w:rPr>
          <w:rFonts w:ascii="Calibri" w:hAnsi="Calibri"/>
          <w:color w:val="404040"/>
          <w:sz w:val="24"/>
        </w:rPr>
        <w:t>If requested to do so by County, Contractor will complete a “Statement of Economic Interest” form and file it with County and will require any other person doing work under this Contract to complete a “Statement of Economic Interest” form and file it with County. Contractor</w:t>
      </w:r>
      <w:r>
        <w:rPr>
          <w:rFonts w:ascii="Calibri" w:hAnsi="Calibri"/>
          <w:color w:val="404040"/>
          <w:spacing w:val="-3"/>
          <w:sz w:val="24"/>
        </w:rPr>
        <w:t xml:space="preserve"> </w:t>
      </w:r>
      <w:r>
        <w:rPr>
          <w:rFonts w:ascii="Calibri" w:hAnsi="Calibri"/>
          <w:color w:val="404040"/>
          <w:sz w:val="24"/>
        </w:rPr>
        <w:t>covenants</w:t>
      </w:r>
      <w:r>
        <w:rPr>
          <w:rFonts w:ascii="Calibri" w:hAnsi="Calibri"/>
          <w:color w:val="404040"/>
          <w:spacing w:val="-7"/>
          <w:sz w:val="24"/>
        </w:rPr>
        <w:t xml:space="preserve"> </w:t>
      </w:r>
      <w:r>
        <w:rPr>
          <w:rFonts w:ascii="Calibri" w:hAnsi="Calibri"/>
          <w:color w:val="404040"/>
          <w:sz w:val="24"/>
        </w:rPr>
        <w:t>that</w:t>
      </w:r>
      <w:r>
        <w:rPr>
          <w:rFonts w:ascii="Calibri" w:hAnsi="Calibri"/>
          <w:color w:val="404040"/>
          <w:spacing w:val="-4"/>
          <w:sz w:val="24"/>
        </w:rPr>
        <w:t xml:space="preserve"> </w:t>
      </w:r>
      <w:r>
        <w:rPr>
          <w:rFonts w:ascii="Calibri" w:hAnsi="Calibri"/>
          <w:color w:val="404040"/>
          <w:sz w:val="24"/>
        </w:rPr>
        <w:t>Contractor,</w:t>
      </w:r>
      <w:r>
        <w:rPr>
          <w:rFonts w:ascii="Calibri" w:hAnsi="Calibri"/>
          <w:color w:val="404040"/>
          <w:spacing w:val="-6"/>
          <w:sz w:val="24"/>
        </w:rPr>
        <w:t xml:space="preserve"> </w:t>
      </w:r>
      <w:r>
        <w:rPr>
          <w:rFonts w:ascii="Calibri" w:hAnsi="Calibri"/>
          <w:color w:val="404040"/>
          <w:sz w:val="24"/>
        </w:rPr>
        <w:t>its</w:t>
      </w:r>
      <w:r>
        <w:rPr>
          <w:rFonts w:ascii="Calibri" w:hAnsi="Calibri"/>
          <w:color w:val="404040"/>
          <w:spacing w:val="-7"/>
          <w:sz w:val="24"/>
        </w:rPr>
        <w:t xml:space="preserve"> </w:t>
      </w:r>
      <w:r>
        <w:rPr>
          <w:rFonts w:ascii="Calibri" w:hAnsi="Calibri"/>
          <w:color w:val="404040"/>
          <w:sz w:val="24"/>
        </w:rPr>
        <w:t>employees</w:t>
      </w:r>
      <w:r>
        <w:rPr>
          <w:rFonts w:ascii="Calibri" w:hAnsi="Calibri"/>
          <w:color w:val="404040"/>
          <w:spacing w:val="-7"/>
          <w:sz w:val="24"/>
        </w:rPr>
        <w:t xml:space="preserve"> </w:t>
      </w:r>
      <w:r>
        <w:rPr>
          <w:rFonts w:ascii="Calibri" w:hAnsi="Calibri"/>
          <w:color w:val="404040"/>
          <w:sz w:val="24"/>
        </w:rPr>
        <w:t>and</w:t>
      </w:r>
      <w:r>
        <w:rPr>
          <w:rFonts w:ascii="Calibri" w:hAnsi="Calibri"/>
          <w:color w:val="404040"/>
          <w:spacing w:val="-6"/>
          <w:sz w:val="24"/>
        </w:rPr>
        <w:t xml:space="preserve"> </w:t>
      </w:r>
      <w:r>
        <w:rPr>
          <w:rFonts w:ascii="Calibri" w:hAnsi="Calibri"/>
          <w:color w:val="404040"/>
          <w:sz w:val="24"/>
        </w:rPr>
        <w:t>officials,</w:t>
      </w:r>
      <w:r>
        <w:rPr>
          <w:rFonts w:ascii="Calibri" w:hAnsi="Calibri"/>
          <w:color w:val="404040"/>
          <w:spacing w:val="-5"/>
          <w:sz w:val="24"/>
        </w:rPr>
        <w:t xml:space="preserve"> </w:t>
      </w:r>
      <w:r>
        <w:rPr>
          <w:rFonts w:ascii="Calibri" w:hAnsi="Calibri"/>
          <w:color w:val="404040"/>
          <w:sz w:val="24"/>
        </w:rPr>
        <w:t>are</w:t>
      </w:r>
      <w:r>
        <w:rPr>
          <w:rFonts w:ascii="Calibri" w:hAnsi="Calibri"/>
          <w:color w:val="404040"/>
          <w:spacing w:val="-7"/>
          <w:sz w:val="24"/>
        </w:rPr>
        <w:t xml:space="preserve"> </w:t>
      </w:r>
      <w:r>
        <w:rPr>
          <w:rFonts w:ascii="Calibri" w:hAnsi="Calibri"/>
          <w:color w:val="404040"/>
          <w:sz w:val="24"/>
        </w:rPr>
        <w:t>not</w:t>
      </w:r>
      <w:r>
        <w:rPr>
          <w:rFonts w:ascii="Calibri" w:hAnsi="Calibri"/>
          <w:color w:val="404040"/>
          <w:spacing w:val="-6"/>
          <w:sz w:val="24"/>
        </w:rPr>
        <w:t xml:space="preserve"> </w:t>
      </w:r>
      <w:r>
        <w:rPr>
          <w:rFonts w:ascii="Calibri" w:hAnsi="Calibri"/>
          <w:color w:val="404040"/>
          <w:sz w:val="24"/>
        </w:rPr>
        <w:t>now</w:t>
      </w:r>
      <w:r>
        <w:rPr>
          <w:rFonts w:ascii="Calibri" w:hAnsi="Calibri"/>
          <w:color w:val="404040"/>
          <w:spacing w:val="-7"/>
          <w:sz w:val="24"/>
        </w:rPr>
        <w:t xml:space="preserve"> </w:t>
      </w:r>
      <w:r>
        <w:rPr>
          <w:rFonts w:ascii="Calibri" w:hAnsi="Calibri"/>
          <w:color w:val="404040"/>
          <w:sz w:val="24"/>
        </w:rPr>
        <w:t>employed</w:t>
      </w:r>
      <w:r>
        <w:rPr>
          <w:rFonts w:ascii="Calibri" w:hAnsi="Calibri"/>
          <w:color w:val="404040"/>
          <w:spacing w:val="-7"/>
          <w:sz w:val="24"/>
        </w:rPr>
        <w:t xml:space="preserve"> </w:t>
      </w:r>
      <w:r>
        <w:rPr>
          <w:rFonts w:ascii="Calibri" w:hAnsi="Calibri"/>
          <w:color w:val="404040"/>
          <w:sz w:val="24"/>
        </w:rPr>
        <w:t>by</w:t>
      </w:r>
      <w:r>
        <w:rPr>
          <w:rFonts w:ascii="Calibri" w:hAnsi="Calibri"/>
          <w:color w:val="404040"/>
          <w:spacing w:val="-8"/>
          <w:sz w:val="24"/>
        </w:rPr>
        <w:t xml:space="preserve"> </w:t>
      </w:r>
      <w:r>
        <w:rPr>
          <w:rFonts w:ascii="Calibri" w:hAnsi="Calibri"/>
          <w:color w:val="404040"/>
          <w:sz w:val="24"/>
        </w:rPr>
        <w:t>County</w:t>
      </w:r>
      <w:r>
        <w:rPr>
          <w:rFonts w:ascii="Calibri" w:hAnsi="Calibri"/>
          <w:color w:val="404040"/>
          <w:spacing w:val="-6"/>
          <w:sz w:val="24"/>
        </w:rPr>
        <w:t xml:space="preserve"> </w:t>
      </w:r>
      <w:r>
        <w:rPr>
          <w:rFonts w:ascii="Calibri" w:hAnsi="Calibri"/>
          <w:color w:val="404040"/>
          <w:sz w:val="24"/>
        </w:rPr>
        <w:t>and</w:t>
      </w:r>
    </w:p>
    <w:p w14:paraId="0E8AFA7C" w14:textId="77777777" w:rsidR="00914D7E" w:rsidRDefault="00914D7E">
      <w:pPr>
        <w:pStyle w:val="ListParagraph"/>
        <w:jc w:val="both"/>
        <w:rPr>
          <w:rFonts w:ascii="Calibri" w:hAnsi="Calibri"/>
          <w:sz w:val="24"/>
        </w:rPr>
        <w:sectPr w:rsidR="00914D7E">
          <w:pgSz w:w="12240" w:h="15840"/>
          <w:pgMar w:top="940" w:right="360" w:bottom="900" w:left="360" w:header="0" w:footer="685" w:gutter="0"/>
          <w:cols w:space="720"/>
        </w:sectPr>
      </w:pPr>
    </w:p>
    <w:p w14:paraId="0E8AFA7D" w14:textId="77777777" w:rsidR="00914D7E" w:rsidRDefault="003126EA">
      <w:pPr>
        <w:pStyle w:val="BodyText"/>
        <w:spacing w:before="24"/>
        <w:ind w:left="720" w:right="708"/>
        <w:jc w:val="both"/>
        <w:rPr>
          <w:rFonts w:ascii="Calibri"/>
        </w:rPr>
      </w:pPr>
      <w:r>
        <w:rPr>
          <w:rFonts w:ascii="Calibri"/>
          <w:color w:val="404040"/>
        </w:rPr>
        <w:t>have</w:t>
      </w:r>
      <w:r>
        <w:rPr>
          <w:rFonts w:ascii="Calibri"/>
          <w:color w:val="404040"/>
          <w:spacing w:val="-4"/>
        </w:rPr>
        <w:t xml:space="preserve"> </w:t>
      </w:r>
      <w:r>
        <w:rPr>
          <w:rFonts w:ascii="Calibri"/>
          <w:color w:val="404040"/>
        </w:rPr>
        <w:t>not</w:t>
      </w:r>
      <w:r>
        <w:rPr>
          <w:rFonts w:ascii="Calibri"/>
          <w:color w:val="404040"/>
          <w:spacing w:val="-4"/>
        </w:rPr>
        <w:t xml:space="preserve"> </w:t>
      </w:r>
      <w:r>
        <w:rPr>
          <w:rFonts w:ascii="Calibri"/>
          <w:color w:val="404040"/>
        </w:rPr>
        <w:t>been</w:t>
      </w:r>
      <w:r>
        <w:rPr>
          <w:rFonts w:ascii="Calibri"/>
          <w:color w:val="404040"/>
          <w:spacing w:val="-1"/>
        </w:rPr>
        <w:t xml:space="preserve"> </w:t>
      </w:r>
      <w:r>
        <w:rPr>
          <w:rFonts w:ascii="Calibri"/>
          <w:color w:val="404040"/>
        </w:rPr>
        <w:t>so</w:t>
      </w:r>
      <w:r>
        <w:rPr>
          <w:rFonts w:ascii="Calibri"/>
          <w:color w:val="404040"/>
          <w:spacing w:val="-4"/>
        </w:rPr>
        <w:t xml:space="preserve"> </w:t>
      </w:r>
      <w:r>
        <w:rPr>
          <w:rFonts w:ascii="Calibri"/>
          <w:color w:val="404040"/>
        </w:rPr>
        <w:t>employed</w:t>
      </w:r>
      <w:r>
        <w:rPr>
          <w:rFonts w:ascii="Calibri"/>
          <w:color w:val="404040"/>
          <w:spacing w:val="-3"/>
        </w:rPr>
        <w:t xml:space="preserve"> </w:t>
      </w:r>
      <w:r>
        <w:rPr>
          <w:rFonts w:ascii="Calibri"/>
          <w:color w:val="404040"/>
        </w:rPr>
        <w:t>by</w:t>
      </w:r>
      <w:r>
        <w:rPr>
          <w:rFonts w:ascii="Calibri"/>
          <w:color w:val="404040"/>
          <w:spacing w:val="-2"/>
        </w:rPr>
        <w:t xml:space="preserve"> </w:t>
      </w:r>
      <w:r>
        <w:rPr>
          <w:rFonts w:ascii="Calibri"/>
          <w:color w:val="404040"/>
        </w:rPr>
        <w:t>County</w:t>
      </w:r>
      <w:r>
        <w:rPr>
          <w:rFonts w:ascii="Calibri"/>
          <w:color w:val="404040"/>
          <w:spacing w:val="-5"/>
        </w:rPr>
        <w:t xml:space="preserve"> </w:t>
      </w:r>
      <w:r>
        <w:rPr>
          <w:rFonts w:ascii="Calibri"/>
          <w:color w:val="404040"/>
        </w:rPr>
        <w:t>within</w:t>
      </w:r>
      <w:r>
        <w:rPr>
          <w:rFonts w:ascii="Calibri"/>
          <w:color w:val="404040"/>
          <w:spacing w:val="-3"/>
        </w:rPr>
        <w:t xml:space="preserve"> </w:t>
      </w:r>
      <w:r>
        <w:rPr>
          <w:rFonts w:ascii="Calibri"/>
          <w:color w:val="404040"/>
        </w:rPr>
        <w:t>twelve</w:t>
      </w:r>
      <w:r>
        <w:rPr>
          <w:rFonts w:ascii="Calibri"/>
          <w:color w:val="404040"/>
          <w:spacing w:val="-2"/>
        </w:rPr>
        <w:t xml:space="preserve"> </w:t>
      </w:r>
      <w:r>
        <w:rPr>
          <w:rFonts w:ascii="Calibri"/>
          <w:color w:val="404040"/>
        </w:rPr>
        <w:t>months</w:t>
      </w:r>
      <w:r>
        <w:rPr>
          <w:rFonts w:ascii="Calibri"/>
          <w:color w:val="404040"/>
          <w:spacing w:val="-4"/>
        </w:rPr>
        <w:t xml:space="preserve"> </w:t>
      </w:r>
      <w:r>
        <w:rPr>
          <w:rFonts w:ascii="Calibri"/>
          <w:color w:val="404040"/>
        </w:rPr>
        <w:t>immediately</w:t>
      </w:r>
      <w:r>
        <w:rPr>
          <w:rFonts w:ascii="Calibri"/>
          <w:color w:val="404040"/>
          <w:spacing w:val="-4"/>
        </w:rPr>
        <w:t xml:space="preserve"> </w:t>
      </w:r>
      <w:r>
        <w:rPr>
          <w:rFonts w:ascii="Calibri"/>
          <w:color w:val="404040"/>
        </w:rPr>
        <w:t>preceding</w:t>
      </w:r>
      <w:r>
        <w:rPr>
          <w:rFonts w:ascii="Calibri"/>
          <w:color w:val="404040"/>
          <w:spacing w:val="-4"/>
        </w:rPr>
        <w:t xml:space="preserve"> </w:t>
      </w:r>
      <w:r>
        <w:rPr>
          <w:rFonts w:ascii="Calibri"/>
          <w:color w:val="404040"/>
        </w:rPr>
        <w:t>this</w:t>
      </w:r>
      <w:r>
        <w:rPr>
          <w:rFonts w:ascii="Calibri"/>
          <w:color w:val="404040"/>
          <w:spacing w:val="-4"/>
        </w:rPr>
        <w:t xml:space="preserve"> </w:t>
      </w:r>
      <w:r>
        <w:rPr>
          <w:rFonts w:ascii="Calibri"/>
          <w:color w:val="404040"/>
        </w:rPr>
        <w:t>Contract;</w:t>
      </w:r>
      <w:r>
        <w:rPr>
          <w:rFonts w:ascii="Calibri"/>
          <w:color w:val="404040"/>
          <w:spacing w:val="-6"/>
        </w:rPr>
        <w:t xml:space="preserve"> </w:t>
      </w:r>
      <w:r>
        <w:rPr>
          <w:rFonts w:ascii="Calibri"/>
          <w:color w:val="404040"/>
        </w:rPr>
        <w:t>or,</w:t>
      </w:r>
      <w:r>
        <w:rPr>
          <w:rFonts w:ascii="Calibri"/>
          <w:color w:val="404040"/>
          <w:spacing w:val="-2"/>
        </w:rPr>
        <w:t xml:space="preserve"> </w:t>
      </w:r>
      <w:r>
        <w:rPr>
          <w:rFonts w:ascii="Calibri"/>
          <w:color w:val="404040"/>
        </w:rPr>
        <w:t>if so employed, did not then and do not now occupy a position that would create a conflict of interest under Government Code section 1090.</w:t>
      </w:r>
      <w:r>
        <w:rPr>
          <w:rFonts w:ascii="Calibri"/>
          <w:color w:val="404040"/>
          <w:spacing w:val="40"/>
        </w:rPr>
        <w:t xml:space="preserve"> </w:t>
      </w:r>
      <w:r>
        <w:rPr>
          <w:rFonts w:ascii="Calibri"/>
          <w:color w:val="404040"/>
        </w:rPr>
        <w:t>In addition to any indemnity provided by Contractor in this Contract, Contractor will indemnify, defend, and hold the County harmless from any and all claims, investigations,</w:t>
      </w:r>
      <w:r>
        <w:rPr>
          <w:rFonts w:ascii="Calibri"/>
          <w:color w:val="404040"/>
          <w:spacing w:val="-5"/>
        </w:rPr>
        <w:t xml:space="preserve"> </w:t>
      </w:r>
      <w:r>
        <w:rPr>
          <w:rFonts w:ascii="Calibri"/>
          <w:color w:val="404040"/>
        </w:rPr>
        <w:t>liabilities,</w:t>
      </w:r>
      <w:r>
        <w:rPr>
          <w:rFonts w:ascii="Calibri"/>
          <w:color w:val="404040"/>
          <w:spacing w:val="-9"/>
        </w:rPr>
        <w:t xml:space="preserve"> </w:t>
      </w:r>
      <w:r>
        <w:rPr>
          <w:rFonts w:ascii="Calibri"/>
          <w:color w:val="404040"/>
        </w:rPr>
        <w:t>or</w:t>
      </w:r>
      <w:r>
        <w:rPr>
          <w:rFonts w:ascii="Calibri"/>
          <w:color w:val="404040"/>
          <w:spacing w:val="-10"/>
        </w:rPr>
        <w:t xml:space="preserve"> </w:t>
      </w:r>
      <w:r>
        <w:rPr>
          <w:rFonts w:ascii="Calibri"/>
          <w:color w:val="404040"/>
        </w:rPr>
        <w:t>damages</w:t>
      </w:r>
      <w:r>
        <w:rPr>
          <w:rFonts w:ascii="Calibri"/>
          <w:color w:val="404040"/>
          <w:spacing w:val="-6"/>
        </w:rPr>
        <w:t xml:space="preserve"> </w:t>
      </w:r>
      <w:r>
        <w:rPr>
          <w:rFonts w:ascii="Calibri"/>
          <w:color w:val="404040"/>
        </w:rPr>
        <w:t>resulting</w:t>
      </w:r>
      <w:r>
        <w:rPr>
          <w:rFonts w:ascii="Calibri"/>
          <w:color w:val="404040"/>
          <w:spacing w:val="-6"/>
        </w:rPr>
        <w:t xml:space="preserve"> </w:t>
      </w:r>
      <w:r>
        <w:rPr>
          <w:rFonts w:ascii="Calibri"/>
          <w:color w:val="404040"/>
        </w:rPr>
        <w:t>from</w:t>
      </w:r>
      <w:r>
        <w:rPr>
          <w:rFonts w:ascii="Calibri"/>
          <w:color w:val="404040"/>
          <w:spacing w:val="-5"/>
        </w:rPr>
        <w:t xml:space="preserve"> </w:t>
      </w:r>
      <w:r>
        <w:rPr>
          <w:rFonts w:ascii="Calibri"/>
          <w:color w:val="404040"/>
        </w:rPr>
        <w:t>or</w:t>
      </w:r>
      <w:r>
        <w:rPr>
          <w:rFonts w:ascii="Calibri"/>
          <w:color w:val="404040"/>
          <w:spacing w:val="-9"/>
        </w:rPr>
        <w:t xml:space="preserve"> </w:t>
      </w:r>
      <w:r>
        <w:rPr>
          <w:rFonts w:ascii="Calibri"/>
          <w:color w:val="404040"/>
        </w:rPr>
        <w:t>related</w:t>
      </w:r>
      <w:r>
        <w:rPr>
          <w:rFonts w:ascii="Calibri"/>
          <w:color w:val="404040"/>
          <w:spacing w:val="-10"/>
        </w:rPr>
        <w:t xml:space="preserve"> </w:t>
      </w:r>
      <w:r>
        <w:rPr>
          <w:rFonts w:ascii="Calibri"/>
          <w:color w:val="404040"/>
        </w:rPr>
        <w:t>to</w:t>
      </w:r>
      <w:r>
        <w:rPr>
          <w:rFonts w:ascii="Calibri"/>
          <w:color w:val="404040"/>
          <w:spacing w:val="-7"/>
        </w:rPr>
        <w:t xml:space="preserve"> </w:t>
      </w:r>
      <w:r>
        <w:rPr>
          <w:rFonts w:ascii="Calibri"/>
          <w:color w:val="404040"/>
        </w:rPr>
        <w:t>any</w:t>
      </w:r>
      <w:r>
        <w:rPr>
          <w:rFonts w:ascii="Calibri"/>
          <w:color w:val="404040"/>
          <w:spacing w:val="-5"/>
        </w:rPr>
        <w:t xml:space="preserve"> </w:t>
      </w:r>
      <w:r>
        <w:rPr>
          <w:rFonts w:ascii="Calibri"/>
          <w:color w:val="404040"/>
        </w:rPr>
        <w:t>and</w:t>
      </w:r>
      <w:r>
        <w:rPr>
          <w:rFonts w:ascii="Calibri"/>
          <w:color w:val="404040"/>
          <w:spacing w:val="-11"/>
        </w:rPr>
        <w:t xml:space="preserve"> </w:t>
      </w:r>
      <w:r>
        <w:rPr>
          <w:rFonts w:ascii="Calibri"/>
          <w:color w:val="404040"/>
        </w:rPr>
        <w:t>all</w:t>
      </w:r>
      <w:r>
        <w:rPr>
          <w:rFonts w:ascii="Calibri"/>
          <w:color w:val="404040"/>
          <w:spacing w:val="-5"/>
        </w:rPr>
        <w:t xml:space="preserve"> </w:t>
      </w:r>
      <w:r>
        <w:rPr>
          <w:rFonts w:ascii="Calibri"/>
          <w:color w:val="404040"/>
        </w:rPr>
        <w:t>alleged</w:t>
      </w:r>
      <w:r>
        <w:rPr>
          <w:rFonts w:ascii="Calibri"/>
          <w:color w:val="404040"/>
          <w:spacing w:val="-6"/>
        </w:rPr>
        <w:t xml:space="preserve"> </w:t>
      </w:r>
      <w:r>
        <w:rPr>
          <w:rFonts w:ascii="Calibri"/>
          <w:color w:val="404040"/>
        </w:rPr>
        <w:t>conflicts</w:t>
      </w:r>
      <w:r>
        <w:rPr>
          <w:rFonts w:ascii="Calibri"/>
          <w:color w:val="404040"/>
          <w:spacing w:val="-8"/>
        </w:rPr>
        <w:t xml:space="preserve"> </w:t>
      </w:r>
      <w:r>
        <w:rPr>
          <w:rFonts w:ascii="Calibri"/>
          <w:color w:val="404040"/>
        </w:rPr>
        <w:t>of</w:t>
      </w:r>
      <w:r>
        <w:rPr>
          <w:rFonts w:ascii="Calibri"/>
          <w:color w:val="404040"/>
          <w:spacing w:val="-5"/>
        </w:rPr>
        <w:t xml:space="preserve"> </w:t>
      </w:r>
      <w:r>
        <w:rPr>
          <w:rFonts w:ascii="Calibri"/>
          <w:color w:val="404040"/>
        </w:rPr>
        <w:t>interest. Contractor warrants that it has not provided, attempted to provide, or offered to provide any money, gift, gratuity, thing of value, or compensation of any kind to obtain this Contract.</w:t>
      </w:r>
    </w:p>
    <w:p w14:paraId="0E8AFA7E" w14:textId="19551EA2" w:rsidR="00914D7E" w:rsidRDefault="003126EA">
      <w:pPr>
        <w:pStyle w:val="ListParagraph"/>
        <w:numPr>
          <w:ilvl w:val="0"/>
          <w:numId w:val="14"/>
        </w:numPr>
        <w:tabs>
          <w:tab w:val="left" w:pos="718"/>
          <w:tab w:val="left" w:pos="720"/>
        </w:tabs>
        <w:spacing w:before="292"/>
        <w:ind w:right="707"/>
        <w:jc w:val="both"/>
        <w:rPr>
          <w:rFonts w:ascii="Calibri"/>
          <w:sz w:val="24"/>
        </w:rPr>
      </w:pPr>
      <w:r>
        <w:rPr>
          <w:rFonts w:ascii="Calibri"/>
          <w:b/>
          <w:color w:val="404040"/>
          <w:sz w:val="24"/>
          <w:u w:val="single" w:color="404040"/>
        </w:rPr>
        <w:t>Confidentiality</w:t>
      </w:r>
      <w:r>
        <w:rPr>
          <w:rFonts w:ascii="Calibri"/>
          <w:color w:val="404040"/>
          <w:sz w:val="24"/>
        </w:rPr>
        <w:t>.</w:t>
      </w:r>
      <w:r>
        <w:rPr>
          <w:rFonts w:ascii="Calibri"/>
          <w:color w:val="404040"/>
          <w:spacing w:val="40"/>
          <w:sz w:val="24"/>
        </w:rPr>
        <w:t xml:space="preserve"> </w:t>
      </w:r>
      <w:r>
        <w:rPr>
          <w:rFonts w:ascii="Calibri"/>
          <w:color w:val="404040"/>
          <w:sz w:val="24"/>
        </w:rPr>
        <w:t>To the extent allowed under the California Public Records Act, Contractor agrees to comply and to require its officers, partners, associates, agents and employees to comply with all applicable</w:t>
      </w:r>
      <w:r>
        <w:rPr>
          <w:rFonts w:ascii="Calibri"/>
          <w:color w:val="404040"/>
          <w:spacing w:val="-8"/>
          <w:sz w:val="24"/>
        </w:rPr>
        <w:t xml:space="preserve"> </w:t>
      </w:r>
      <w:r>
        <w:rPr>
          <w:rFonts w:ascii="Calibri"/>
          <w:color w:val="404040"/>
          <w:sz w:val="24"/>
        </w:rPr>
        <w:t>state</w:t>
      </w:r>
      <w:r>
        <w:rPr>
          <w:rFonts w:ascii="Calibri"/>
          <w:color w:val="404040"/>
          <w:spacing w:val="-11"/>
          <w:sz w:val="24"/>
        </w:rPr>
        <w:t xml:space="preserve"> </w:t>
      </w:r>
      <w:r>
        <w:rPr>
          <w:rFonts w:ascii="Calibri"/>
          <w:color w:val="404040"/>
          <w:sz w:val="24"/>
        </w:rPr>
        <w:t>or</w:t>
      </w:r>
      <w:r>
        <w:rPr>
          <w:rFonts w:ascii="Calibri"/>
          <w:color w:val="404040"/>
          <w:spacing w:val="-9"/>
          <w:sz w:val="24"/>
        </w:rPr>
        <w:t xml:space="preserve"> </w:t>
      </w:r>
      <w:r>
        <w:rPr>
          <w:rFonts w:ascii="Calibri"/>
          <w:color w:val="404040"/>
          <w:sz w:val="24"/>
        </w:rPr>
        <w:t>federal</w:t>
      </w:r>
      <w:r>
        <w:rPr>
          <w:rFonts w:ascii="Calibri"/>
          <w:color w:val="404040"/>
          <w:spacing w:val="-7"/>
          <w:sz w:val="24"/>
        </w:rPr>
        <w:t xml:space="preserve"> </w:t>
      </w:r>
      <w:r>
        <w:rPr>
          <w:rFonts w:ascii="Calibri"/>
          <w:color w:val="404040"/>
          <w:sz w:val="24"/>
        </w:rPr>
        <w:t>statutes</w:t>
      </w:r>
      <w:r>
        <w:rPr>
          <w:rFonts w:ascii="Calibri"/>
          <w:color w:val="404040"/>
          <w:spacing w:val="-10"/>
          <w:sz w:val="24"/>
        </w:rPr>
        <w:t xml:space="preserve"> </w:t>
      </w:r>
      <w:r>
        <w:rPr>
          <w:rFonts w:ascii="Calibri"/>
          <w:color w:val="404040"/>
          <w:sz w:val="24"/>
        </w:rPr>
        <w:t>or</w:t>
      </w:r>
      <w:r>
        <w:rPr>
          <w:rFonts w:ascii="Calibri"/>
          <w:color w:val="404040"/>
          <w:spacing w:val="-9"/>
          <w:sz w:val="24"/>
        </w:rPr>
        <w:t xml:space="preserve"> </w:t>
      </w:r>
      <w:r>
        <w:rPr>
          <w:rFonts w:ascii="Calibri"/>
          <w:color w:val="404040"/>
          <w:sz w:val="24"/>
        </w:rPr>
        <w:t>regulations</w:t>
      </w:r>
      <w:r>
        <w:rPr>
          <w:rFonts w:ascii="Calibri"/>
          <w:color w:val="404040"/>
          <w:spacing w:val="-10"/>
          <w:sz w:val="24"/>
        </w:rPr>
        <w:t xml:space="preserve"> </w:t>
      </w:r>
      <w:r>
        <w:rPr>
          <w:rFonts w:ascii="Calibri"/>
          <w:color w:val="404040"/>
          <w:sz w:val="24"/>
        </w:rPr>
        <w:t>respecting</w:t>
      </w:r>
      <w:r>
        <w:rPr>
          <w:rFonts w:ascii="Calibri"/>
          <w:color w:val="404040"/>
          <w:spacing w:val="-8"/>
          <w:sz w:val="24"/>
        </w:rPr>
        <w:t xml:space="preserve"> </w:t>
      </w:r>
      <w:r>
        <w:rPr>
          <w:rFonts w:ascii="Calibri"/>
          <w:color w:val="404040"/>
          <w:sz w:val="24"/>
        </w:rPr>
        <w:t>confidentiality,</w:t>
      </w:r>
      <w:r>
        <w:rPr>
          <w:rFonts w:ascii="Calibri"/>
          <w:color w:val="404040"/>
          <w:spacing w:val="-8"/>
          <w:sz w:val="24"/>
        </w:rPr>
        <w:t xml:space="preserve"> </w:t>
      </w:r>
      <w:r>
        <w:rPr>
          <w:rFonts w:ascii="Calibri"/>
          <w:color w:val="404040"/>
          <w:sz w:val="24"/>
        </w:rPr>
        <w:t>including</w:t>
      </w:r>
      <w:r>
        <w:rPr>
          <w:rFonts w:ascii="Calibri"/>
          <w:color w:val="404040"/>
          <w:spacing w:val="-12"/>
          <w:sz w:val="24"/>
        </w:rPr>
        <w:t xml:space="preserve"> </w:t>
      </w:r>
      <w:r>
        <w:rPr>
          <w:rFonts w:ascii="Calibri"/>
          <w:color w:val="404040"/>
          <w:sz w:val="24"/>
        </w:rPr>
        <w:t>but</w:t>
      </w:r>
      <w:r>
        <w:rPr>
          <w:rFonts w:ascii="Calibri"/>
          <w:color w:val="404040"/>
          <w:spacing w:val="-9"/>
          <w:sz w:val="24"/>
        </w:rPr>
        <w:t xml:space="preserve"> </w:t>
      </w:r>
      <w:r>
        <w:rPr>
          <w:rFonts w:ascii="Calibri"/>
          <w:color w:val="404040"/>
          <w:sz w:val="24"/>
        </w:rPr>
        <w:t>not</w:t>
      </w:r>
      <w:r>
        <w:rPr>
          <w:rFonts w:ascii="Calibri"/>
          <w:color w:val="404040"/>
          <w:spacing w:val="-9"/>
          <w:sz w:val="24"/>
        </w:rPr>
        <w:t xml:space="preserve"> </w:t>
      </w:r>
      <w:r>
        <w:rPr>
          <w:rFonts w:ascii="Calibri"/>
          <w:color w:val="404040"/>
          <w:sz w:val="24"/>
        </w:rPr>
        <w:t>limited</w:t>
      </w:r>
      <w:r>
        <w:rPr>
          <w:rFonts w:ascii="Calibri"/>
          <w:color w:val="404040"/>
          <w:spacing w:val="-8"/>
          <w:sz w:val="24"/>
        </w:rPr>
        <w:t xml:space="preserve"> </w:t>
      </w:r>
      <w:r>
        <w:rPr>
          <w:rFonts w:ascii="Calibri"/>
          <w:color w:val="404040"/>
          <w:sz w:val="24"/>
        </w:rPr>
        <w:t>to, the</w:t>
      </w:r>
      <w:r>
        <w:rPr>
          <w:rFonts w:ascii="Calibri"/>
          <w:color w:val="404040"/>
          <w:spacing w:val="-6"/>
          <w:sz w:val="24"/>
        </w:rPr>
        <w:t xml:space="preserve"> </w:t>
      </w:r>
      <w:r>
        <w:rPr>
          <w:rFonts w:ascii="Calibri"/>
          <w:color w:val="404040"/>
          <w:sz w:val="24"/>
        </w:rPr>
        <w:t>identity</w:t>
      </w:r>
      <w:r>
        <w:rPr>
          <w:rFonts w:ascii="Calibri"/>
          <w:color w:val="404040"/>
          <w:spacing w:val="-7"/>
          <w:sz w:val="24"/>
        </w:rPr>
        <w:t xml:space="preserve"> </w:t>
      </w:r>
      <w:r>
        <w:rPr>
          <w:rFonts w:ascii="Calibri"/>
          <w:color w:val="404040"/>
          <w:sz w:val="24"/>
        </w:rPr>
        <w:t>of</w:t>
      </w:r>
      <w:r>
        <w:rPr>
          <w:rFonts w:ascii="Calibri"/>
          <w:color w:val="404040"/>
          <w:spacing w:val="-7"/>
          <w:sz w:val="24"/>
        </w:rPr>
        <w:t xml:space="preserve"> </w:t>
      </w:r>
      <w:r>
        <w:rPr>
          <w:rFonts w:ascii="Calibri"/>
          <w:color w:val="404040"/>
          <w:sz w:val="24"/>
        </w:rPr>
        <w:t>persons</w:t>
      </w:r>
      <w:r>
        <w:rPr>
          <w:rFonts w:ascii="Calibri"/>
          <w:color w:val="404040"/>
          <w:spacing w:val="-4"/>
          <w:sz w:val="24"/>
        </w:rPr>
        <w:t xml:space="preserve"> </w:t>
      </w:r>
      <w:r>
        <w:rPr>
          <w:rFonts w:ascii="Calibri"/>
          <w:color w:val="404040"/>
          <w:sz w:val="24"/>
        </w:rPr>
        <w:t>served</w:t>
      </w:r>
      <w:r>
        <w:rPr>
          <w:rFonts w:ascii="Calibri"/>
          <w:color w:val="404040"/>
          <w:spacing w:val="-5"/>
          <w:sz w:val="24"/>
        </w:rPr>
        <w:t xml:space="preserve"> </w:t>
      </w:r>
      <w:r>
        <w:rPr>
          <w:rFonts w:ascii="Calibri"/>
          <w:color w:val="404040"/>
          <w:sz w:val="24"/>
        </w:rPr>
        <w:t>under</w:t>
      </w:r>
      <w:r>
        <w:rPr>
          <w:rFonts w:ascii="Calibri"/>
          <w:color w:val="404040"/>
          <w:spacing w:val="-8"/>
          <w:sz w:val="24"/>
        </w:rPr>
        <w:t xml:space="preserve"> </w:t>
      </w:r>
      <w:r>
        <w:rPr>
          <w:rFonts w:ascii="Calibri"/>
          <w:color w:val="404040"/>
          <w:sz w:val="24"/>
        </w:rPr>
        <w:t>this</w:t>
      </w:r>
      <w:r>
        <w:rPr>
          <w:rFonts w:ascii="Calibri"/>
          <w:color w:val="404040"/>
          <w:spacing w:val="-7"/>
          <w:sz w:val="24"/>
        </w:rPr>
        <w:t xml:space="preserve"> </w:t>
      </w:r>
      <w:r>
        <w:rPr>
          <w:rFonts w:ascii="Calibri"/>
          <w:color w:val="404040"/>
          <w:sz w:val="24"/>
        </w:rPr>
        <w:t>Contract,</w:t>
      </w:r>
      <w:r>
        <w:rPr>
          <w:rFonts w:ascii="Calibri"/>
          <w:color w:val="404040"/>
          <w:spacing w:val="-6"/>
          <w:sz w:val="24"/>
        </w:rPr>
        <w:t xml:space="preserve"> </w:t>
      </w:r>
      <w:r>
        <w:rPr>
          <w:rFonts w:ascii="Calibri"/>
          <w:color w:val="404040"/>
          <w:sz w:val="24"/>
        </w:rPr>
        <w:t>their</w:t>
      </w:r>
      <w:r>
        <w:rPr>
          <w:rFonts w:ascii="Calibri"/>
          <w:color w:val="404040"/>
          <w:spacing w:val="-6"/>
          <w:sz w:val="24"/>
        </w:rPr>
        <w:t xml:space="preserve"> </w:t>
      </w:r>
      <w:r>
        <w:rPr>
          <w:rFonts w:ascii="Calibri"/>
          <w:color w:val="404040"/>
          <w:sz w:val="24"/>
        </w:rPr>
        <w:t>records,</w:t>
      </w:r>
      <w:r>
        <w:rPr>
          <w:rFonts w:ascii="Calibri"/>
          <w:color w:val="404040"/>
          <w:spacing w:val="-6"/>
          <w:sz w:val="24"/>
        </w:rPr>
        <w:t xml:space="preserve"> </w:t>
      </w:r>
      <w:r>
        <w:rPr>
          <w:rFonts w:ascii="Calibri"/>
          <w:color w:val="404040"/>
          <w:sz w:val="24"/>
        </w:rPr>
        <w:t>or</w:t>
      </w:r>
      <w:r>
        <w:rPr>
          <w:rFonts w:ascii="Calibri"/>
          <w:color w:val="404040"/>
          <w:spacing w:val="-5"/>
          <w:sz w:val="24"/>
        </w:rPr>
        <w:t xml:space="preserve"> </w:t>
      </w:r>
      <w:r>
        <w:rPr>
          <w:rFonts w:ascii="Calibri"/>
          <w:color w:val="404040"/>
          <w:sz w:val="24"/>
        </w:rPr>
        <w:t>services</w:t>
      </w:r>
      <w:r>
        <w:rPr>
          <w:rFonts w:ascii="Calibri"/>
          <w:color w:val="404040"/>
          <w:spacing w:val="-4"/>
          <w:sz w:val="24"/>
        </w:rPr>
        <w:t xml:space="preserve"> </w:t>
      </w:r>
      <w:r>
        <w:rPr>
          <w:rFonts w:ascii="Calibri"/>
          <w:color w:val="404040"/>
          <w:sz w:val="24"/>
        </w:rPr>
        <w:t>provided</w:t>
      </w:r>
      <w:r>
        <w:rPr>
          <w:rFonts w:ascii="Calibri"/>
          <w:color w:val="404040"/>
          <w:spacing w:val="-5"/>
          <w:sz w:val="24"/>
        </w:rPr>
        <w:t xml:space="preserve"> </w:t>
      </w:r>
      <w:r>
        <w:rPr>
          <w:rFonts w:ascii="Calibri"/>
          <w:color w:val="404040"/>
          <w:sz w:val="24"/>
        </w:rPr>
        <w:t>them,</w:t>
      </w:r>
      <w:r>
        <w:rPr>
          <w:rFonts w:ascii="Calibri"/>
          <w:color w:val="404040"/>
          <w:spacing w:val="-6"/>
          <w:sz w:val="24"/>
        </w:rPr>
        <w:t xml:space="preserve"> </w:t>
      </w:r>
      <w:r>
        <w:rPr>
          <w:rFonts w:ascii="Calibri"/>
          <w:color w:val="404040"/>
          <w:sz w:val="24"/>
        </w:rPr>
        <w:t>and</w:t>
      </w:r>
      <w:r>
        <w:rPr>
          <w:rFonts w:ascii="Calibri"/>
          <w:color w:val="404040"/>
          <w:spacing w:val="-3"/>
          <w:sz w:val="24"/>
        </w:rPr>
        <w:t xml:space="preserve"> </w:t>
      </w:r>
      <w:r>
        <w:rPr>
          <w:rFonts w:ascii="Calibri"/>
          <w:color w:val="404040"/>
          <w:sz w:val="24"/>
        </w:rPr>
        <w:t>assures that</w:t>
      </w:r>
      <w:r>
        <w:rPr>
          <w:rFonts w:ascii="Calibri"/>
          <w:color w:val="404040"/>
          <w:spacing w:val="-7"/>
          <w:sz w:val="24"/>
        </w:rPr>
        <w:t xml:space="preserve"> </w:t>
      </w:r>
      <w:r>
        <w:rPr>
          <w:rFonts w:ascii="Calibri"/>
          <w:color w:val="404040"/>
          <w:sz w:val="24"/>
        </w:rPr>
        <w:t>no</w:t>
      </w:r>
      <w:r>
        <w:rPr>
          <w:rFonts w:ascii="Calibri"/>
          <w:color w:val="404040"/>
          <w:spacing w:val="-7"/>
          <w:sz w:val="24"/>
        </w:rPr>
        <w:t xml:space="preserve"> </w:t>
      </w:r>
      <w:r>
        <w:rPr>
          <w:rFonts w:ascii="Calibri"/>
          <w:color w:val="404040"/>
          <w:sz w:val="24"/>
        </w:rPr>
        <w:t>person</w:t>
      </w:r>
      <w:r>
        <w:rPr>
          <w:rFonts w:ascii="Calibri"/>
          <w:color w:val="404040"/>
          <w:spacing w:val="-9"/>
          <w:sz w:val="24"/>
        </w:rPr>
        <w:t xml:space="preserve"> </w:t>
      </w:r>
      <w:r>
        <w:rPr>
          <w:rFonts w:ascii="Calibri"/>
          <w:color w:val="404040"/>
          <w:sz w:val="24"/>
        </w:rPr>
        <w:t>will</w:t>
      </w:r>
      <w:r>
        <w:rPr>
          <w:rFonts w:ascii="Calibri"/>
          <w:color w:val="404040"/>
          <w:spacing w:val="-8"/>
          <w:sz w:val="24"/>
        </w:rPr>
        <w:t xml:space="preserve"> </w:t>
      </w:r>
      <w:r>
        <w:rPr>
          <w:rFonts w:ascii="Calibri"/>
          <w:color w:val="404040"/>
          <w:sz w:val="24"/>
        </w:rPr>
        <w:t>publish</w:t>
      </w:r>
      <w:r>
        <w:rPr>
          <w:rFonts w:ascii="Calibri"/>
          <w:color w:val="404040"/>
          <w:spacing w:val="-7"/>
          <w:sz w:val="24"/>
        </w:rPr>
        <w:t xml:space="preserve"> </w:t>
      </w:r>
      <w:r>
        <w:rPr>
          <w:rFonts w:ascii="Calibri"/>
          <w:color w:val="404040"/>
          <w:sz w:val="24"/>
        </w:rPr>
        <w:t>or</w:t>
      </w:r>
      <w:r>
        <w:rPr>
          <w:rFonts w:ascii="Calibri"/>
          <w:color w:val="404040"/>
          <w:spacing w:val="-7"/>
          <w:sz w:val="24"/>
        </w:rPr>
        <w:t xml:space="preserve"> </w:t>
      </w:r>
      <w:r>
        <w:rPr>
          <w:rFonts w:ascii="Calibri"/>
          <w:color w:val="404040"/>
          <w:sz w:val="24"/>
        </w:rPr>
        <w:t>disclose</w:t>
      </w:r>
      <w:r>
        <w:rPr>
          <w:rFonts w:ascii="Calibri"/>
          <w:color w:val="404040"/>
          <w:spacing w:val="-7"/>
          <w:sz w:val="24"/>
        </w:rPr>
        <w:t xml:space="preserve"> </w:t>
      </w:r>
      <w:r>
        <w:rPr>
          <w:rFonts w:ascii="Calibri"/>
          <w:color w:val="404040"/>
          <w:sz w:val="24"/>
        </w:rPr>
        <w:t>or</w:t>
      </w:r>
      <w:r>
        <w:rPr>
          <w:rFonts w:ascii="Calibri"/>
          <w:color w:val="404040"/>
          <w:spacing w:val="-9"/>
          <w:sz w:val="24"/>
        </w:rPr>
        <w:t xml:space="preserve"> </w:t>
      </w:r>
      <w:r>
        <w:rPr>
          <w:rFonts w:ascii="Calibri"/>
          <w:color w:val="404040"/>
          <w:sz w:val="24"/>
        </w:rPr>
        <w:t>permit</w:t>
      </w:r>
      <w:r>
        <w:rPr>
          <w:rFonts w:ascii="Calibri"/>
          <w:color w:val="404040"/>
          <w:spacing w:val="-7"/>
          <w:sz w:val="24"/>
        </w:rPr>
        <w:t xml:space="preserve"> </w:t>
      </w:r>
      <w:r>
        <w:rPr>
          <w:rFonts w:ascii="Calibri"/>
          <w:color w:val="404040"/>
          <w:sz w:val="24"/>
        </w:rPr>
        <w:t>or</w:t>
      </w:r>
      <w:r>
        <w:rPr>
          <w:rFonts w:ascii="Calibri"/>
          <w:color w:val="404040"/>
          <w:spacing w:val="-7"/>
          <w:sz w:val="24"/>
        </w:rPr>
        <w:t xml:space="preserve"> </w:t>
      </w:r>
      <w:r>
        <w:rPr>
          <w:rFonts w:ascii="Calibri"/>
          <w:color w:val="404040"/>
          <w:sz w:val="24"/>
        </w:rPr>
        <w:t>cause</w:t>
      </w:r>
      <w:r>
        <w:rPr>
          <w:rFonts w:ascii="Calibri"/>
          <w:color w:val="404040"/>
          <w:spacing w:val="-10"/>
          <w:sz w:val="24"/>
        </w:rPr>
        <w:t xml:space="preserve"> </w:t>
      </w:r>
      <w:r>
        <w:rPr>
          <w:rFonts w:ascii="Calibri"/>
          <w:color w:val="404040"/>
          <w:sz w:val="24"/>
        </w:rPr>
        <w:t>to</w:t>
      </w:r>
      <w:r>
        <w:rPr>
          <w:rFonts w:ascii="Calibri"/>
          <w:color w:val="404040"/>
          <w:spacing w:val="-7"/>
          <w:sz w:val="24"/>
        </w:rPr>
        <w:t xml:space="preserve"> </w:t>
      </w:r>
      <w:r>
        <w:rPr>
          <w:rFonts w:ascii="Calibri"/>
          <w:color w:val="404040"/>
          <w:sz w:val="24"/>
        </w:rPr>
        <w:t>be</w:t>
      </w:r>
      <w:r>
        <w:rPr>
          <w:rFonts w:ascii="Calibri"/>
          <w:color w:val="404040"/>
          <w:spacing w:val="-10"/>
          <w:sz w:val="24"/>
        </w:rPr>
        <w:t xml:space="preserve"> </w:t>
      </w:r>
      <w:r>
        <w:rPr>
          <w:rFonts w:ascii="Calibri"/>
          <w:color w:val="404040"/>
          <w:sz w:val="24"/>
        </w:rPr>
        <w:t>published</w:t>
      </w:r>
      <w:r>
        <w:rPr>
          <w:rFonts w:ascii="Calibri"/>
          <w:color w:val="404040"/>
          <w:spacing w:val="-7"/>
          <w:sz w:val="24"/>
        </w:rPr>
        <w:t xml:space="preserve"> </w:t>
      </w:r>
      <w:r>
        <w:rPr>
          <w:rFonts w:ascii="Calibri"/>
          <w:color w:val="404040"/>
          <w:sz w:val="24"/>
        </w:rPr>
        <w:t>or</w:t>
      </w:r>
      <w:r>
        <w:rPr>
          <w:rFonts w:ascii="Calibri"/>
          <w:color w:val="404040"/>
          <w:spacing w:val="-7"/>
          <w:sz w:val="24"/>
        </w:rPr>
        <w:t xml:space="preserve"> </w:t>
      </w:r>
      <w:r>
        <w:rPr>
          <w:rFonts w:ascii="Calibri"/>
          <w:color w:val="404040"/>
          <w:sz w:val="24"/>
        </w:rPr>
        <w:t>disclosed,</w:t>
      </w:r>
      <w:r>
        <w:rPr>
          <w:rFonts w:ascii="Calibri"/>
          <w:color w:val="404040"/>
          <w:spacing w:val="-8"/>
          <w:sz w:val="24"/>
        </w:rPr>
        <w:t xml:space="preserve"> </w:t>
      </w:r>
      <w:r>
        <w:rPr>
          <w:rFonts w:ascii="Calibri"/>
          <w:color w:val="404040"/>
          <w:sz w:val="24"/>
        </w:rPr>
        <w:t>any</w:t>
      </w:r>
      <w:r>
        <w:rPr>
          <w:rFonts w:ascii="Calibri"/>
          <w:color w:val="404040"/>
          <w:spacing w:val="-8"/>
          <w:sz w:val="24"/>
        </w:rPr>
        <w:t xml:space="preserve"> </w:t>
      </w:r>
      <w:r>
        <w:rPr>
          <w:rFonts w:ascii="Calibri"/>
          <w:color w:val="404040"/>
          <w:sz w:val="24"/>
        </w:rPr>
        <w:t>list</w:t>
      </w:r>
      <w:r>
        <w:rPr>
          <w:rFonts w:ascii="Calibri"/>
          <w:color w:val="404040"/>
          <w:spacing w:val="-7"/>
          <w:sz w:val="24"/>
        </w:rPr>
        <w:t xml:space="preserve"> </w:t>
      </w:r>
      <w:r>
        <w:rPr>
          <w:rFonts w:ascii="Calibri"/>
          <w:color w:val="404040"/>
          <w:sz w:val="24"/>
        </w:rPr>
        <w:t>of</w:t>
      </w:r>
      <w:r>
        <w:rPr>
          <w:rFonts w:ascii="Calibri"/>
          <w:color w:val="404040"/>
          <w:spacing w:val="-7"/>
          <w:sz w:val="24"/>
        </w:rPr>
        <w:t xml:space="preserve"> </w:t>
      </w:r>
      <w:r>
        <w:rPr>
          <w:rFonts w:ascii="Calibri"/>
          <w:color w:val="404040"/>
          <w:sz w:val="24"/>
        </w:rPr>
        <w:t>persons receiving</w:t>
      </w:r>
      <w:r>
        <w:rPr>
          <w:rFonts w:ascii="Calibri"/>
          <w:color w:val="404040"/>
          <w:spacing w:val="-8"/>
          <w:sz w:val="24"/>
        </w:rPr>
        <w:t xml:space="preserve"> </w:t>
      </w:r>
      <w:r>
        <w:rPr>
          <w:rFonts w:ascii="Calibri"/>
          <w:color w:val="404040"/>
          <w:sz w:val="24"/>
        </w:rPr>
        <w:t>services,</w:t>
      </w:r>
      <w:r>
        <w:rPr>
          <w:rFonts w:ascii="Calibri"/>
          <w:color w:val="404040"/>
          <w:spacing w:val="-9"/>
          <w:sz w:val="24"/>
        </w:rPr>
        <w:t xml:space="preserve"> </w:t>
      </w:r>
      <w:r>
        <w:rPr>
          <w:rFonts w:ascii="Calibri"/>
          <w:color w:val="404040"/>
          <w:sz w:val="24"/>
        </w:rPr>
        <w:t>except</w:t>
      </w:r>
      <w:r>
        <w:rPr>
          <w:rFonts w:ascii="Calibri"/>
          <w:color w:val="404040"/>
          <w:spacing w:val="-6"/>
          <w:sz w:val="24"/>
        </w:rPr>
        <w:t xml:space="preserve"> </w:t>
      </w:r>
      <w:r>
        <w:rPr>
          <w:rFonts w:ascii="Calibri"/>
          <w:color w:val="404040"/>
          <w:sz w:val="24"/>
        </w:rPr>
        <w:t>as</w:t>
      </w:r>
      <w:r>
        <w:rPr>
          <w:rFonts w:ascii="Calibri"/>
          <w:color w:val="404040"/>
          <w:spacing w:val="-7"/>
          <w:sz w:val="24"/>
        </w:rPr>
        <w:t xml:space="preserve"> </w:t>
      </w:r>
      <w:r>
        <w:rPr>
          <w:rFonts w:ascii="Calibri"/>
          <w:color w:val="404040"/>
          <w:sz w:val="24"/>
        </w:rPr>
        <w:t>may</w:t>
      </w:r>
      <w:r>
        <w:rPr>
          <w:rFonts w:ascii="Calibri"/>
          <w:color w:val="404040"/>
          <w:spacing w:val="-10"/>
          <w:sz w:val="24"/>
        </w:rPr>
        <w:t xml:space="preserve"> </w:t>
      </w:r>
      <w:r>
        <w:rPr>
          <w:rFonts w:ascii="Calibri"/>
          <w:color w:val="404040"/>
          <w:sz w:val="24"/>
        </w:rPr>
        <w:t>be</w:t>
      </w:r>
      <w:r>
        <w:rPr>
          <w:rFonts w:ascii="Calibri"/>
          <w:color w:val="404040"/>
          <w:spacing w:val="-9"/>
          <w:sz w:val="24"/>
        </w:rPr>
        <w:t xml:space="preserve"> </w:t>
      </w:r>
      <w:r>
        <w:rPr>
          <w:rFonts w:ascii="Calibri"/>
          <w:color w:val="404040"/>
          <w:sz w:val="24"/>
        </w:rPr>
        <w:t>required</w:t>
      </w:r>
      <w:r>
        <w:rPr>
          <w:rFonts w:ascii="Calibri"/>
          <w:color w:val="404040"/>
          <w:spacing w:val="-6"/>
          <w:sz w:val="24"/>
        </w:rPr>
        <w:t xml:space="preserve"> </w:t>
      </w:r>
      <w:r>
        <w:rPr>
          <w:rFonts w:ascii="Calibri"/>
          <w:color w:val="404040"/>
          <w:sz w:val="24"/>
        </w:rPr>
        <w:t>in</w:t>
      </w:r>
      <w:r>
        <w:rPr>
          <w:rFonts w:ascii="Calibri"/>
          <w:color w:val="404040"/>
          <w:spacing w:val="-9"/>
          <w:sz w:val="24"/>
        </w:rPr>
        <w:t xml:space="preserve"> </w:t>
      </w:r>
      <w:r>
        <w:rPr>
          <w:rFonts w:ascii="Calibri"/>
          <w:color w:val="404040"/>
          <w:sz w:val="24"/>
        </w:rPr>
        <w:t>the</w:t>
      </w:r>
      <w:r>
        <w:rPr>
          <w:rFonts w:ascii="Calibri"/>
          <w:color w:val="404040"/>
          <w:spacing w:val="-7"/>
          <w:sz w:val="24"/>
        </w:rPr>
        <w:t xml:space="preserve"> </w:t>
      </w:r>
      <w:r>
        <w:rPr>
          <w:rFonts w:ascii="Calibri"/>
          <w:color w:val="404040"/>
          <w:sz w:val="24"/>
        </w:rPr>
        <w:t>administration</w:t>
      </w:r>
      <w:r>
        <w:rPr>
          <w:rFonts w:ascii="Calibri"/>
          <w:color w:val="404040"/>
          <w:spacing w:val="-8"/>
          <w:sz w:val="24"/>
        </w:rPr>
        <w:t xml:space="preserve"> </w:t>
      </w:r>
      <w:r>
        <w:rPr>
          <w:rFonts w:ascii="Calibri"/>
          <w:color w:val="404040"/>
          <w:sz w:val="24"/>
        </w:rPr>
        <w:t>of</w:t>
      </w:r>
      <w:r>
        <w:rPr>
          <w:rFonts w:ascii="Calibri"/>
          <w:color w:val="404040"/>
          <w:spacing w:val="-8"/>
          <w:sz w:val="24"/>
        </w:rPr>
        <w:t xml:space="preserve"> </w:t>
      </w:r>
      <w:r>
        <w:rPr>
          <w:rFonts w:ascii="Calibri"/>
          <w:color w:val="404040"/>
          <w:sz w:val="24"/>
        </w:rPr>
        <w:t>such</w:t>
      </w:r>
      <w:r>
        <w:rPr>
          <w:rFonts w:ascii="Calibri"/>
          <w:color w:val="404040"/>
          <w:spacing w:val="-6"/>
          <w:sz w:val="24"/>
        </w:rPr>
        <w:t xml:space="preserve"> </w:t>
      </w:r>
      <w:r>
        <w:rPr>
          <w:rFonts w:ascii="Calibri"/>
          <w:color w:val="404040"/>
          <w:sz w:val="24"/>
        </w:rPr>
        <w:t>service.</w:t>
      </w:r>
      <w:r>
        <w:rPr>
          <w:rFonts w:ascii="Calibri"/>
          <w:color w:val="404040"/>
          <w:spacing w:val="32"/>
          <w:sz w:val="24"/>
        </w:rPr>
        <w:t xml:space="preserve"> </w:t>
      </w:r>
      <w:r>
        <w:rPr>
          <w:rFonts w:ascii="Calibri"/>
          <w:color w:val="404040"/>
          <w:sz w:val="24"/>
        </w:rPr>
        <w:t>Contractor</w:t>
      </w:r>
      <w:r>
        <w:rPr>
          <w:rFonts w:ascii="Calibri"/>
          <w:color w:val="404040"/>
          <w:spacing w:val="-9"/>
          <w:sz w:val="24"/>
        </w:rPr>
        <w:t xml:space="preserve"> </w:t>
      </w:r>
      <w:r>
        <w:rPr>
          <w:rFonts w:ascii="Calibri"/>
          <w:color w:val="404040"/>
          <w:sz w:val="24"/>
        </w:rPr>
        <w:t>agrees</w:t>
      </w:r>
      <w:r>
        <w:rPr>
          <w:rFonts w:ascii="Calibri"/>
          <w:color w:val="404040"/>
          <w:spacing w:val="-8"/>
          <w:sz w:val="24"/>
        </w:rPr>
        <w:t xml:space="preserve"> </w:t>
      </w:r>
      <w:r>
        <w:rPr>
          <w:rFonts w:ascii="Calibri"/>
          <w:color w:val="404040"/>
          <w:sz w:val="24"/>
        </w:rPr>
        <w:t xml:space="preserve">to inform all employees, agents and partners of the above provisions, and that any person knowingly and intentionally disclosing such information other than as authorized by law may be guilty of a </w:t>
      </w:r>
      <w:r>
        <w:rPr>
          <w:rFonts w:ascii="Calibri"/>
          <w:color w:val="404040"/>
          <w:spacing w:val="-2"/>
          <w:sz w:val="24"/>
        </w:rPr>
        <w:t>misdemeanor.</w:t>
      </w:r>
    </w:p>
    <w:p w14:paraId="0E8AFA7F" w14:textId="77777777" w:rsidR="00914D7E" w:rsidRDefault="00914D7E">
      <w:pPr>
        <w:pStyle w:val="BodyText"/>
        <w:spacing w:before="1"/>
        <w:rPr>
          <w:rFonts w:ascii="Calibri"/>
        </w:rPr>
      </w:pPr>
    </w:p>
    <w:p w14:paraId="0E8AFA80" w14:textId="77777777" w:rsidR="00914D7E" w:rsidRDefault="003126EA">
      <w:pPr>
        <w:pStyle w:val="ListParagraph"/>
        <w:numPr>
          <w:ilvl w:val="0"/>
          <w:numId w:val="14"/>
        </w:numPr>
        <w:tabs>
          <w:tab w:val="left" w:pos="718"/>
          <w:tab w:val="left" w:pos="720"/>
        </w:tabs>
        <w:ind w:right="710"/>
        <w:jc w:val="both"/>
        <w:rPr>
          <w:rFonts w:ascii="Calibri"/>
          <w:sz w:val="24"/>
        </w:rPr>
      </w:pPr>
      <w:r>
        <w:rPr>
          <w:rFonts w:ascii="Calibri"/>
          <w:b/>
          <w:color w:val="404040"/>
          <w:sz w:val="24"/>
          <w:u w:val="single" w:color="404040"/>
        </w:rPr>
        <w:t>Nondiscriminatory Services</w:t>
      </w:r>
      <w:r>
        <w:rPr>
          <w:rFonts w:ascii="Calibri"/>
          <w:color w:val="404040"/>
          <w:sz w:val="24"/>
        </w:rPr>
        <w:t>.</w:t>
      </w:r>
      <w:r>
        <w:rPr>
          <w:rFonts w:ascii="Calibri"/>
          <w:color w:val="404040"/>
          <w:spacing w:val="40"/>
          <w:sz w:val="24"/>
        </w:rPr>
        <w:t xml:space="preserve"> </w:t>
      </w:r>
      <w:r>
        <w:rPr>
          <w:rFonts w:ascii="Calibri"/>
          <w:color w:val="404040"/>
          <w:sz w:val="24"/>
        </w:rPr>
        <w:t>Contractor agrees that all goods and services under this Contract will be available to all qualified persons regardless of age, gender, race, religion, color, national origin, ethnic background,</w:t>
      </w:r>
      <w:r>
        <w:rPr>
          <w:rFonts w:ascii="Calibri"/>
          <w:color w:val="404040"/>
          <w:spacing w:val="-14"/>
          <w:sz w:val="24"/>
        </w:rPr>
        <w:t xml:space="preserve"> </w:t>
      </w:r>
      <w:r>
        <w:rPr>
          <w:rFonts w:ascii="Calibri"/>
          <w:color w:val="404040"/>
          <w:sz w:val="24"/>
        </w:rPr>
        <w:t>disability,</w:t>
      </w:r>
      <w:r>
        <w:rPr>
          <w:rFonts w:ascii="Calibri"/>
          <w:color w:val="404040"/>
          <w:spacing w:val="-14"/>
          <w:sz w:val="24"/>
        </w:rPr>
        <w:t xml:space="preserve"> </w:t>
      </w:r>
      <w:r>
        <w:rPr>
          <w:rFonts w:ascii="Calibri"/>
          <w:color w:val="404040"/>
          <w:sz w:val="24"/>
        </w:rPr>
        <w:t>or</w:t>
      </w:r>
      <w:r>
        <w:rPr>
          <w:rFonts w:ascii="Calibri"/>
          <w:color w:val="404040"/>
          <w:spacing w:val="-13"/>
          <w:sz w:val="24"/>
        </w:rPr>
        <w:t xml:space="preserve"> </w:t>
      </w:r>
      <w:r>
        <w:rPr>
          <w:rFonts w:ascii="Calibri"/>
          <w:color w:val="404040"/>
          <w:sz w:val="24"/>
        </w:rPr>
        <w:t>sexual</w:t>
      </w:r>
      <w:r>
        <w:rPr>
          <w:rFonts w:ascii="Calibri"/>
          <w:color w:val="404040"/>
          <w:spacing w:val="-13"/>
          <w:sz w:val="24"/>
        </w:rPr>
        <w:t xml:space="preserve"> </w:t>
      </w:r>
      <w:r>
        <w:rPr>
          <w:rFonts w:ascii="Calibri"/>
          <w:color w:val="404040"/>
          <w:sz w:val="24"/>
        </w:rPr>
        <w:t>orientation,</w:t>
      </w:r>
      <w:r>
        <w:rPr>
          <w:rFonts w:ascii="Calibri"/>
          <w:color w:val="404040"/>
          <w:spacing w:val="-6"/>
          <w:sz w:val="24"/>
        </w:rPr>
        <w:t xml:space="preserve"> </w:t>
      </w:r>
      <w:r>
        <w:rPr>
          <w:rFonts w:ascii="Calibri"/>
          <w:color w:val="404040"/>
          <w:sz w:val="24"/>
        </w:rPr>
        <w:t>and</w:t>
      </w:r>
      <w:r>
        <w:rPr>
          <w:rFonts w:ascii="Calibri"/>
          <w:color w:val="404040"/>
          <w:spacing w:val="-5"/>
          <w:sz w:val="24"/>
        </w:rPr>
        <w:t xml:space="preserve"> </w:t>
      </w:r>
      <w:r>
        <w:rPr>
          <w:rFonts w:ascii="Calibri"/>
          <w:color w:val="404040"/>
          <w:sz w:val="24"/>
        </w:rPr>
        <w:t>that</w:t>
      </w:r>
      <w:r>
        <w:rPr>
          <w:rFonts w:ascii="Calibri"/>
          <w:color w:val="404040"/>
          <w:spacing w:val="-5"/>
          <w:sz w:val="24"/>
        </w:rPr>
        <w:t xml:space="preserve"> </w:t>
      </w:r>
      <w:r>
        <w:rPr>
          <w:rFonts w:ascii="Calibri"/>
          <w:color w:val="404040"/>
          <w:sz w:val="24"/>
        </w:rPr>
        <w:t>none</w:t>
      </w:r>
      <w:r>
        <w:rPr>
          <w:rFonts w:ascii="Calibri"/>
          <w:color w:val="404040"/>
          <w:spacing w:val="-6"/>
          <w:sz w:val="24"/>
        </w:rPr>
        <w:t xml:space="preserve"> </w:t>
      </w:r>
      <w:r>
        <w:rPr>
          <w:rFonts w:ascii="Calibri"/>
          <w:color w:val="404040"/>
          <w:sz w:val="24"/>
        </w:rPr>
        <w:t>will</w:t>
      </w:r>
      <w:r>
        <w:rPr>
          <w:rFonts w:ascii="Calibri"/>
          <w:color w:val="404040"/>
          <w:spacing w:val="-6"/>
          <w:sz w:val="24"/>
        </w:rPr>
        <w:t xml:space="preserve"> </w:t>
      </w:r>
      <w:r>
        <w:rPr>
          <w:rFonts w:ascii="Calibri"/>
          <w:color w:val="404040"/>
          <w:sz w:val="24"/>
        </w:rPr>
        <w:t>be</w:t>
      </w:r>
      <w:r>
        <w:rPr>
          <w:rFonts w:ascii="Calibri"/>
          <w:color w:val="404040"/>
          <w:spacing w:val="-6"/>
          <w:sz w:val="24"/>
        </w:rPr>
        <w:t xml:space="preserve"> </w:t>
      </w:r>
      <w:r>
        <w:rPr>
          <w:rFonts w:ascii="Calibri"/>
          <w:color w:val="404040"/>
          <w:sz w:val="24"/>
        </w:rPr>
        <w:t>used,</w:t>
      </w:r>
      <w:r>
        <w:rPr>
          <w:rFonts w:ascii="Calibri"/>
          <w:color w:val="404040"/>
          <w:spacing w:val="-6"/>
          <w:sz w:val="24"/>
        </w:rPr>
        <w:t xml:space="preserve"> </w:t>
      </w:r>
      <w:r>
        <w:rPr>
          <w:rFonts w:ascii="Calibri"/>
          <w:color w:val="404040"/>
          <w:sz w:val="24"/>
        </w:rPr>
        <w:t>in</w:t>
      </w:r>
      <w:r>
        <w:rPr>
          <w:rFonts w:ascii="Calibri"/>
          <w:color w:val="404040"/>
          <w:spacing w:val="-8"/>
          <w:sz w:val="24"/>
        </w:rPr>
        <w:t xml:space="preserve"> </w:t>
      </w:r>
      <w:r>
        <w:rPr>
          <w:rFonts w:ascii="Calibri"/>
          <w:color w:val="404040"/>
          <w:sz w:val="24"/>
        </w:rPr>
        <w:t>whole</w:t>
      </w:r>
      <w:r>
        <w:rPr>
          <w:rFonts w:ascii="Calibri"/>
          <w:color w:val="404040"/>
          <w:spacing w:val="-3"/>
          <w:sz w:val="24"/>
        </w:rPr>
        <w:t xml:space="preserve"> </w:t>
      </w:r>
      <w:r>
        <w:rPr>
          <w:rFonts w:ascii="Calibri"/>
          <w:color w:val="404040"/>
          <w:sz w:val="24"/>
        </w:rPr>
        <w:t>or</w:t>
      </w:r>
      <w:r>
        <w:rPr>
          <w:rFonts w:ascii="Calibri"/>
          <w:color w:val="404040"/>
          <w:spacing w:val="-5"/>
          <w:sz w:val="24"/>
        </w:rPr>
        <w:t xml:space="preserve"> </w:t>
      </w:r>
      <w:r>
        <w:rPr>
          <w:rFonts w:ascii="Calibri"/>
          <w:color w:val="404040"/>
          <w:sz w:val="24"/>
        </w:rPr>
        <w:t>in</w:t>
      </w:r>
      <w:r>
        <w:rPr>
          <w:rFonts w:ascii="Calibri"/>
          <w:color w:val="404040"/>
          <w:spacing w:val="-5"/>
          <w:sz w:val="24"/>
        </w:rPr>
        <w:t xml:space="preserve"> </w:t>
      </w:r>
      <w:r>
        <w:rPr>
          <w:rFonts w:ascii="Calibri"/>
          <w:color w:val="404040"/>
          <w:sz w:val="24"/>
        </w:rPr>
        <w:t>part,</w:t>
      </w:r>
      <w:r>
        <w:rPr>
          <w:rFonts w:ascii="Calibri"/>
          <w:color w:val="404040"/>
          <w:spacing w:val="-6"/>
          <w:sz w:val="24"/>
        </w:rPr>
        <w:t xml:space="preserve"> </w:t>
      </w:r>
      <w:r>
        <w:rPr>
          <w:rFonts w:ascii="Calibri"/>
          <w:color w:val="404040"/>
          <w:sz w:val="24"/>
        </w:rPr>
        <w:t>for</w:t>
      </w:r>
      <w:r>
        <w:rPr>
          <w:rFonts w:ascii="Calibri"/>
          <w:color w:val="404040"/>
          <w:spacing w:val="-3"/>
          <w:sz w:val="24"/>
        </w:rPr>
        <w:t xml:space="preserve"> </w:t>
      </w:r>
      <w:r>
        <w:rPr>
          <w:rFonts w:ascii="Calibri"/>
          <w:color w:val="404040"/>
          <w:sz w:val="24"/>
        </w:rPr>
        <w:t xml:space="preserve">religious </w:t>
      </w:r>
      <w:r>
        <w:rPr>
          <w:rFonts w:ascii="Calibri"/>
          <w:color w:val="404040"/>
          <w:spacing w:val="-2"/>
          <w:sz w:val="24"/>
        </w:rPr>
        <w:t>worship.</w:t>
      </w:r>
    </w:p>
    <w:p w14:paraId="0E8AFA81" w14:textId="77777777" w:rsidR="00914D7E" w:rsidRDefault="003126EA">
      <w:pPr>
        <w:pStyle w:val="ListParagraph"/>
        <w:numPr>
          <w:ilvl w:val="0"/>
          <w:numId w:val="14"/>
        </w:numPr>
        <w:tabs>
          <w:tab w:val="left" w:pos="718"/>
          <w:tab w:val="left" w:pos="720"/>
        </w:tabs>
        <w:spacing w:before="292"/>
        <w:ind w:right="706"/>
        <w:jc w:val="both"/>
        <w:rPr>
          <w:rFonts w:ascii="Calibri" w:hAnsi="Calibri"/>
          <w:sz w:val="24"/>
        </w:rPr>
      </w:pPr>
      <w:r>
        <w:rPr>
          <w:rFonts w:ascii="Calibri" w:hAnsi="Calibri"/>
          <w:b/>
          <w:color w:val="404040"/>
          <w:sz w:val="24"/>
          <w:u w:val="single" w:color="404040"/>
        </w:rPr>
        <w:t>Indemnification</w:t>
      </w:r>
      <w:r>
        <w:rPr>
          <w:rFonts w:ascii="Calibri" w:hAnsi="Calibri"/>
          <w:color w:val="404040"/>
          <w:sz w:val="24"/>
        </w:rPr>
        <w:t>.</w:t>
      </w:r>
      <w:r>
        <w:rPr>
          <w:rFonts w:ascii="Calibri" w:hAnsi="Calibri"/>
          <w:color w:val="404040"/>
          <w:spacing w:val="30"/>
          <w:sz w:val="24"/>
        </w:rPr>
        <w:t xml:space="preserve"> </w:t>
      </w:r>
      <w:r>
        <w:rPr>
          <w:rFonts w:ascii="Calibri" w:hAnsi="Calibri"/>
          <w:color w:val="404040"/>
          <w:sz w:val="24"/>
        </w:rPr>
        <w:t>Contractor</w:t>
      </w:r>
      <w:r>
        <w:rPr>
          <w:rFonts w:ascii="Calibri" w:hAnsi="Calibri"/>
          <w:color w:val="404040"/>
          <w:spacing w:val="-6"/>
          <w:sz w:val="24"/>
        </w:rPr>
        <w:t xml:space="preserve"> </w:t>
      </w:r>
      <w:r>
        <w:rPr>
          <w:rFonts w:ascii="Calibri" w:hAnsi="Calibri"/>
          <w:color w:val="404040"/>
          <w:sz w:val="24"/>
        </w:rPr>
        <w:t>will</w:t>
      </w:r>
      <w:r>
        <w:rPr>
          <w:rFonts w:ascii="Calibri" w:hAnsi="Calibri"/>
          <w:color w:val="404040"/>
          <w:spacing w:val="-6"/>
          <w:sz w:val="24"/>
        </w:rPr>
        <w:t xml:space="preserve"> </w:t>
      </w:r>
      <w:r>
        <w:rPr>
          <w:rFonts w:ascii="Calibri" w:hAnsi="Calibri"/>
          <w:color w:val="404040"/>
          <w:sz w:val="24"/>
        </w:rPr>
        <w:t>defend,</w:t>
      </w:r>
      <w:r>
        <w:rPr>
          <w:rFonts w:ascii="Calibri" w:hAnsi="Calibri"/>
          <w:color w:val="404040"/>
          <w:spacing w:val="-6"/>
          <w:sz w:val="24"/>
        </w:rPr>
        <w:t xml:space="preserve"> </w:t>
      </w:r>
      <w:r>
        <w:rPr>
          <w:rFonts w:ascii="Calibri" w:hAnsi="Calibri"/>
          <w:color w:val="404040"/>
          <w:sz w:val="24"/>
        </w:rPr>
        <w:t>indemnify,</w:t>
      </w:r>
      <w:r>
        <w:rPr>
          <w:rFonts w:ascii="Calibri" w:hAnsi="Calibri"/>
          <w:color w:val="404040"/>
          <w:spacing w:val="-5"/>
          <w:sz w:val="24"/>
        </w:rPr>
        <w:t xml:space="preserve"> </w:t>
      </w:r>
      <w:r>
        <w:rPr>
          <w:rFonts w:ascii="Calibri" w:hAnsi="Calibri"/>
          <w:color w:val="404040"/>
          <w:sz w:val="24"/>
        </w:rPr>
        <w:t>save,</w:t>
      </w:r>
      <w:r>
        <w:rPr>
          <w:rFonts w:ascii="Calibri" w:hAnsi="Calibri"/>
          <w:color w:val="404040"/>
          <w:spacing w:val="-6"/>
          <w:sz w:val="24"/>
        </w:rPr>
        <w:t xml:space="preserve"> </w:t>
      </w:r>
      <w:r>
        <w:rPr>
          <w:rFonts w:ascii="Calibri" w:hAnsi="Calibri"/>
          <w:color w:val="404040"/>
          <w:sz w:val="24"/>
        </w:rPr>
        <w:t>and</w:t>
      </w:r>
      <w:r>
        <w:rPr>
          <w:rFonts w:ascii="Calibri" w:hAnsi="Calibri"/>
          <w:color w:val="404040"/>
          <w:spacing w:val="-5"/>
          <w:sz w:val="24"/>
        </w:rPr>
        <w:t xml:space="preserve"> </w:t>
      </w:r>
      <w:r>
        <w:rPr>
          <w:rFonts w:ascii="Calibri" w:hAnsi="Calibri"/>
          <w:color w:val="404040"/>
          <w:sz w:val="24"/>
        </w:rPr>
        <w:t>hold</w:t>
      </w:r>
      <w:r>
        <w:rPr>
          <w:rFonts w:ascii="Calibri" w:hAnsi="Calibri"/>
          <w:color w:val="404040"/>
          <w:spacing w:val="-5"/>
          <w:sz w:val="24"/>
        </w:rPr>
        <w:t xml:space="preserve"> </w:t>
      </w:r>
      <w:r>
        <w:rPr>
          <w:rFonts w:ascii="Calibri" w:hAnsi="Calibri"/>
          <w:color w:val="404040"/>
          <w:sz w:val="24"/>
        </w:rPr>
        <w:t>harmless</w:t>
      </w:r>
      <w:r>
        <w:rPr>
          <w:rFonts w:ascii="Calibri" w:hAnsi="Calibri"/>
          <w:color w:val="404040"/>
          <w:spacing w:val="-4"/>
          <w:sz w:val="24"/>
        </w:rPr>
        <w:t xml:space="preserve"> </w:t>
      </w:r>
      <w:r>
        <w:rPr>
          <w:rFonts w:ascii="Calibri" w:hAnsi="Calibri"/>
          <w:color w:val="404040"/>
          <w:sz w:val="24"/>
        </w:rPr>
        <w:t>County</w:t>
      </w:r>
      <w:r>
        <w:rPr>
          <w:rFonts w:ascii="Calibri" w:hAnsi="Calibri"/>
          <w:color w:val="404040"/>
          <w:spacing w:val="-5"/>
          <w:sz w:val="24"/>
        </w:rPr>
        <w:t xml:space="preserve"> </w:t>
      </w:r>
      <w:r>
        <w:rPr>
          <w:rFonts w:ascii="Calibri" w:hAnsi="Calibri"/>
          <w:color w:val="404040"/>
          <w:sz w:val="24"/>
        </w:rPr>
        <w:t>and</w:t>
      </w:r>
      <w:r>
        <w:rPr>
          <w:rFonts w:ascii="Calibri" w:hAnsi="Calibri"/>
          <w:color w:val="404040"/>
          <w:spacing w:val="-5"/>
          <w:sz w:val="24"/>
        </w:rPr>
        <w:t xml:space="preserve"> </w:t>
      </w:r>
      <w:r>
        <w:rPr>
          <w:rFonts w:ascii="Calibri" w:hAnsi="Calibri"/>
          <w:color w:val="404040"/>
          <w:sz w:val="24"/>
        </w:rPr>
        <w:t>its</w:t>
      </w:r>
      <w:r>
        <w:rPr>
          <w:rFonts w:ascii="Calibri" w:hAnsi="Calibri"/>
          <w:color w:val="404040"/>
          <w:spacing w:val="-7"/>
          <w:sz w:val="24"/>
        </w:rPr>
        <w:t xml:space="preserve"> </w:t>
      </w:r>
      <w:r>
        <w:rPr>
          <w:rFonts w:ascii="Calibri" w:hAnsi="Calibri"/>
          <w:color w:val="404040"/>
          <w:sz w:val="24"/>
        </w:rPr>
        <w:t>officers</w:t>
      </w:r>
      <w:r>
        <w:rPr>
          <w:rFonts w:ascii="Calibri" w:hAnsi="Calibri"/>
          <w:color w:val="404040"/>
          <w:spacing w:val="-7"/>
          <w:sz w:val="24"/>
        </w:rPr>
        <w:t xml:space="preserve"> </w:t>
      </w:r>
      <w:r>
        <w:rPr>
          <w:rFonts w:ascii="Calibri" w:hAnsi="Calibri"/>
          <w:color w:val="404040"/>
          <w:sz w:val="24"/>
        </w:rPr>
        <w:t xml:space="preserve">and employees from any and all claims, demands, losses, costs, expenses, and liabilities for any damages, fines, sickness, death, or injury to person(s) or property, including any and all administrative fines, penalties or costs imposed as a result of an administrative or quasi-judicial proceeding, arising directly or indirectly from or connected with the services provided hereunder that are caused, or claimed or </w:t>
      </w:r>
      <w:r>
        <w:rPr>
          <w:rFonts w:ascii="Calibri" w:hAnsi="Calibri"/>
          <w:color w:val="404040"/>
          <w:spacing w:val="-2"/>
          <w:sz w:val="24"/>
        </w:rPr>
        <w:t>alleged</w:t>
      </w:r>
      <w:r>
        <w:rPr>
          <w:rFonts w:ascii="Calibri" w:hAnsi="Calibri"/>
          <w:color w:val="404040"/>
          <w:spacing w:val="-12"/>
          <w:sz w:val="24"/>
        </w:rPr>
        <w:t xml:space="preserve"> </w:t>
      </w:r>
      <w:r>
        <w:rPr>
          <w:rFonts w:ascii="Calibri" w:hAnsi="Calibri"/>
          <w:color w:val="404040"/>
          <w:spacing w:val="-2"/>
          <w:sz w:val="24"/>
        </w:rPr>
        <w:t>to</w:t>
      </w:r>
      <w:r>
        <w:rPr>
          <w:rFonts w:ascii="Calibri" w:hAnsi="Calibri"/>
          <w:color w:val="404040"/>
          <w:spacing w:val="-10"/>
          <w:sz w:val="24"/>
        </w:rPr>
        <w:t xml:space="preserve"> </w:t>
      </w:r>
      <w:r>
        <w:rPr>
          <w:rFonts w:ascii="Calibri" w:hAnsi="Calibri"/>
          <w:color w:val="404040"/>
          <w:spacing w:val="-2"/>
          <w:sz w:val="24"/>
        </w:rPr>
        <w:t>be</w:t>
      </w:r>
      <w:r>
        <w:rPr>
          <w:rFonts w:ascii="Calibri" w:hAnsi="Calibri"/>
          <w:color w:val="404040"/>
          <w:spacing w:val="-10"/>
          <w:sz w:val="24"/>
        </w:rPr>
        <w:t xml:space="preserve"> </w:t>
      </w:r>
      <w:r>
        <w:rPr>
          <w:rFonts w:ascii="Calibri" w:hAnsi="Calibri"/>
          <w:color w:val="404040"/>
          <w:spacing w:val="-2"/>
          <w:sz w:val="24"/>
        </w:rPr>
        <w:t>caused,</w:t>
      </w:r>
      <w:r>
        <w:rPr>
          <w:rFonts w:ascii="Calibri" w:hAnsi="Calibri"/>
          <w:color w:val="404040"/>
          <w:spacing w:val="-10"/>
          <w:sz w:val="24"/>
        </w:rPr>
        <w:t xml:space="preserve"> </w:t>
      </w:r>
      <w:r>
        <w:rPr>
          <w:rFonts w:ascii="Calibri" w:hAnsi="Calibri"/>
          <w:color w:val="404040"/>
          <w:spacing w:val="-2"/>
          <w:sz w:val="24"/>
        </w:rPr>
        <w:t>in</w:t>
      </w:r>
      <w:r>
        <w:rPr>
          <w:rFonts w:ascii="Calibri" w:hAnsi="Calibri"/>
          <w:color w:val="404040"/>
          <w:spacing w:val="-12"/>
          <w:sz w:val="24"/>
        </w:rPr>
        <w:t xml:space="preserve"> </w:t>
      </w:r>
      <w:r>
        <w:rPr>
          <w:rFonts w:ascii="Calibri" w:hAnsi="Calibri"/>
          <w:color w:val="404040"/>
          <w:spacing w:val="-2"/>
          <w:sz w:val="24"/>
        </w:rPr>
        <w:t>whole</w:t>
      </w:r>
      <w:r>
        <w:rPr>
          <w:rFonts w:ascii="Calibri" w:hAnsi="Calibri"/>
          <w:color w:val="404040"/>
          <w:spacing w:val="-9"/>
          <w:sz w:val="24"/>
        </w:rPr>
        <w:t xml:space="preserve"> </w:t>
      </w:r>
      <w:r>
        <w:rPr>
          <w:rFonts w:ascii="Calibri" w:hAnsi="Calibri"/>
          <w:color w:val="404040"/>
          <w:spacing w:val="-2"/>
          <w:sz w:val="24"/>
        </w:rPr>
        <w:t>or</w:t>
      </w:r>
      <w:r>
        <w:rPr>
          <w:rFonts w:ascii="Calibri" w:hAnsi="Calibri"/>
          <w:color w:val="404040"/>
          <w:spacing w:val="-11"/>
          <w:sz w:val="24"/>
        </w:rPr>
        <w:t xml:space="preserve"> </w:t>
      </w:r>
      <w:r>
        <w:rPr>
          <w:rFonts w:ascii="Calibri" w:hAnsi="Calibri"/>
          <w:color w:val="404040"/>
          <w:spacing w:val="-2"/>
          <w:sz w:val="24"/>
        </w:rPr>
        <w:t>in</w:t>
      </w:r>
      <w:r>
        <w:rPr>
          <w:rFonts w:ascii="Calibri" w:hAnsi="Calibri"/>
          <w:color w:val="404040"/>
          <w:spacing w:val="-12"/>
          <w:sz w:val="24"/>
        </w:rPr>
        <w:t xml:space="preserve"> </w:t>
      </w:r>
      <w:r>
        <w:rPr>
          <w:rFonts w:ascii="Calibri" w:hAnsi="Calibri"/>
          <w:color w:val="404040"/>
          <w:spacing w:val="-2"/>
          <w:sz w:val="24"/>
        </w:rPr>
        <w:t>part,</w:t>
      </w:r>
      <w:r>
        <w:rPr>
          <w:rFonts w:ascii="Calibri" w:hAnsi="Calibri"/>
          <w:color w:val="404040"/>
          <w:spacing w:val="-10"/>
          <w:sz w:val="24"/>
        </w:rPr>
        <w:t xml:space="preserve"> </w:t>
      </w:r>
      <w:r>
        <w:rPr>
          <w:rFonts w:ascii="Calibri" w:hAnsi="Calibri"/>
          <w:color w:val="404040"/>
          <w:spacing w:val="-2"/>
          <w:sz w:val="24"/>
        </w:rPr>
        <w:t>by</w:t>
      </w:r>
      <w:r>
        <w:rPr>
          <w:rFonts w:ascii="Calibri" w:hAnsi="Calibri"/>
          <w:color w:val="404040"/>
          <w:spacing w:val="-12"/>
          <w:sz w:val="24"/>
        </w:rPr>
        <w:t xml:space="preserve"> </w:t>
      </w:r>
      <w:r>
        <w:rPr>
          <w:rFonts w:ascii="Calibri" w:hAnsi="Calibri"/>
          <w:color w:val="404040"/>
          <w:spacing w:val="-2"/>
          <w:sz w:val="24"/>
        </w:rPr>
        <w:t>the</w:t>
      </w:r>
      <w:r>
        <w:rPr>
          <w:rFonts w:ascii="Calibri" w:hAnsi="Calibri"/>
          <w:color w:val="404040"/>
          <w:spacing w:val="-12"/>
          <w:sz w:val="24"/>
        </w:rPr>
        <w:t xml:space="preserve"> </w:t>
      </w:r>
      <w:r>
        <w:rPr>
          <w:rFonts w:ascii="Calibri" w:hAnsi="Calibri"/>
          <w:color w:val="404040"/>
          <w:spacing w:val="-2"/>
          <w:sz w:val="24"/>
        </w:rPr>
        <w:t>negligence</w:t>
      </w:r>
      <w:r>
        <w:rPr>
          <w:rFonts w:ascii="Calibri" w:hAnsi="Calibri"/>
          <w:color w:val="404040"/>
          <w:spacing w:val="-7"/>
          <w:sz w:val="24"/>
        </w:rPr>
        <w:t xml:space="preserve"> </w:t>
      </w:r>
      <w:r>
        <w:rPr>
          <w:rFonts w:ascii="Calibri" w:hAnsi="Calibri"/>
          <w:color w:val="404040"/>
          <w:spacing w:val="-2"/>
          <w:sz w:val="24"/>
        </w:rPr>
        <w:t>or</w:t>
      </w:r>
      <w:r>
        <w:rPr>
          <w:rFonts w:ascii="Calibri" w:hAnsi="Calibri"/>
          <w:color w:val="404040"/>
          <w:spacing w:val="-12"/>
          <w:sz w:val="24"/>
        </w:rPr>
        <w:t xml:space="preserve"> </w:t>
      </w:r>
      <w:r>
        <w:rPr>
          <w:rFonts w:ascii="Calibri" w:hAnsi="Calibri"/>
          <w:color w:val="404040"/>
          <w:spacing w:val="-2"/>
          <w:sz w:val="24"/>
        </w:rPr>
        <w:t>willful</w:t>
      </w:r>
      <w:r>
        <w:rPr>
          <w:rFonts w:ascii="Calibri" w:hAnsi="Calibri"/>
          <w:color w:val="404040"/>
          <w:spacing w:val="-10"/>
          <w:sz w:val="24"/>
        </w:rPr>
        <w:t xml:space="preserve"> </w:t>
      </w:r>
      <w:r>
        <w:rPr>
          <w:rFonts w:ascii="Calibri" w:hAnsi="Calibri"/>
          <w:color w:val="404040"/>
          <w:spacing w:val="-2"/>
          <w:sz w:val="24"/>
        </w:rPr>
        <w:t>misconduct</w:t>
      </w:r>
      <w:r>
        <w:rPr>
          <w:rFonts w:ascii="Calibri" w:hAnsi="Calibri"/>
          <w:color w:val="404040"/>
          <w:sz w:val="24"/>
        </w:rPr>
        <w:t xml:space="preserve"> </w:t>
      </w:r>
      <w:r>
        <w:rPr>
          <w:rFonts w:ascii="Calibri" w:hAnsi="Calibri"/>
          <w:color w:val="404040"/>
          <w:spacing w:val="-2"/>
          <w:sz w:val="24"/>
        </w:rPr>
        <w:t>of</w:t>
      </w:r>
      <w:r>
        <w:rPr>
          <w:rFonts w:ascii="Calibri" w:hAnsi="Calibri"/>
          <w:color w:val="404040"/>
          <w:sz w:val="24"/>
        </w:rPr>
        <w:t xml:space="preserve"> </w:t>
      </w:r>
      <w:r>
        <w:rPr>
          <w:rFonts w:ascii="Calibri" w:hAnsi="Calibri"/>
          <w:color w:val="404040"/>
          <w:spacing w:val="-2"/>
          <w:sz w:val="24"/>
        </w:rPr>
        <w:t xml:space="preserve">Contractor, its officers, </w:t>
      </w:r>
      <w:r>
        <w:rPr>
          <w:rFonts w:ascii="Calibri" w:hAnsi="Calibri"/>
          <w:color w:val="404040"/>
          <w:sz w:val="24"/>
        </w:rPr>
        <w:t>employees, agents, contractors, subcontractors, or any persons under its direction or control. If requested</w:t>
      </w:r>
      <w:r>
        <w:rPr>
          <w:rFonts w:ascii="Calibri" w:hAnsi="Calibri"/>
          <w:color w:val="404040"/>
          <w:spacing w:val="-5"/>
          <w:sz w:val="24"/>
        </w:rPr>
        <w:t xml:space="preserve"> </w:t>
      </w:r>
      <w:r>
        <w:rPr>
          <w:rFonts w:ascii="Calibri" w:hAnsi="Calibri"/>
          <w:color w:val="404040"/>
          <w:sz w:val="24"/>
        </w:rPr>
        <w:t>by</w:t>
      </w:r>
      <w:r>
        <w:rPr>
          <w:rFonts w:ascii="Calibri" w:hAnsi="Calibri"/>
          <w:color w:val="404040"/>
          <w:spacing w:val="-5"/>
          <w:sz w:val="24"/>
        </w:rPr>
        <w:t xml:space="preserve"> </w:t>
      </w:r>
      <w:r>
        <w:rPr>
          <w:rFonts w:ascii="Calibri" w:hAnsi="Calibri"/>
          <w:color w:val="404040"/>
          <w:sz w:val="24"/>
        </w:rPr>
        <w:t>County,</w:t>
      </w:r>
      <w:r>
        <w:rPr>
          <w:rFonts w:ascii="Calibri" w:hAnsi="Calibri"/>
          <w:color w:val="404040"/>
          <w:spacing w:val="-5"/>
          <w:sz w:val="24"/>
        </w:rPr>
        <w:t xml:space="preserve"> </w:t>
      </w:r>
      <w:r>
        <w:rPr>
          <w:rFonts w:ascii="Calibri" w:hAnsi="Calibri"/>
          <w:color w:val="404040"/>
          <w:sz w:val="24"/>
        </w:rPr>
        <w:t>Contractor</w:t>
      </w:r>
      <w:r>
        <w:rPr>
          <w:rFonts w:ascii="Calibri" w:hAnsi="Calibri"/>
          <w:color w:val="404040"/>
          <w:spacing w:val="-6"/>
          <w:sz w:val="24"/>
        </w:rPr>
        <w:t xml:space="preserve"> </w:t>
      </w:r>
      <w:r>
        <w:rPr>
          <w:rFonts w:ascii="Calibri" w:hAnsi="Calibri"/>
          <w:color w:val="404040"/>
          <w:sz w:val="24"/>
        </w:rPr>
        <w:t>will</w:t>
      </w:r>
      <w:r>
        <w:rPr>
          <w:rFonts w:ascii="Calibri" w:hAnsi="Calibri"/>
          <w:color w:val="404040"/>
          <w:spacing w:val="-6"/>
          <w:sz w:val="24"/>
        </w:rPr>
        <w:t xml:space="preserve"> </w:t>
      </w:r>
      <w:r>
        <w:rPr>
          <w:rFonts w:ascii="Calibri" w:hAnsi="Calibri"/>
          <w:color w:val="404040"/>
          <w:sz w:val="24"/>
        </w:rPr>
        <w:t>defend</w:t>
      </w:r>
      <w:r>
        <w:rPr>
          <w:rFonts w:ascii="Calibri" w:hAnsi="Calibri"/>
          <w:color w:val="404040"/>
          <w:spacing w:val="-4"/>
          <w:sz w:val="24"/>
        </w:rPr>
        <w:t xml:space="preserve"> </w:t>
      </w:r>
      <w:r>
        <w:rPr>
          <w:rFonts w:ascii="Calibri" w:hAnsi="Calibri"/>
          <w:color w:val="404040"/>
          <w:sz w:val="24"/>
        </w:rPr>
        <w:t>any</w:t>
      </w:r>
      <w:r>
        <w:rPr>
          <w:rFonts w:ascii="Calibri" w:hAnsi="Calibri"/>
          <w:color w:val="404040"/>
          <w:spacing w:val="-7"/>
          <w:sz w:val="24"/>
        </w:rPr>
        <w:t xml:space="preserve"> </w:t>
      </w:r>
      <w:r>
        <w:rPr>
          <w:rFonts w:ascii="Calibri" w:hAnsi="Calibri"/>
          <w:color w:val="404040"/>
          <w:sz w:val="24"/>
        </w:rPr>
        <w:t>such</w:t>
      </w:r>
      <w:r>
        <w:rPr>
          <w:rFonts w:ascii="Calibri" w:hAnsi="Calibri"/>
          <w:color w:val="404040"/>
          <w:spacing w:val="-4"/>
          <w:sz w:val="24"/>
        </w:rPr>
        <w:t xml:space="preserve"> </w:t>
      </w:r>
      <w:r>
        <w:rPr>
          <w:rFonts w:ascii="Calibri" w:hAnsi="Calibri"/>
          <w:color w:val="404040"/>
          <w:sz w:val="24"/>
        </w:rPr>
        <w:t>suits</w:t>
      </w:r>
      <w:r>
        <w:rPr>
          <w:rFonts w:ascii="Calibri" w:hAnsi="Calibri"/>
          <w:color w:val="404040"/>
          <w:spacing w:val="-4"/>
          <w:sz w:val="24"/>
        </w:rPr>
        <w:t xml:space="preserve"> </w:t>
      </w:r>
      <w:r>
        <w:rPr>
          <w:rFonts w:ascii="Calibri" w:hAnsi="Calibri"/>
          <w:color w:val="404040"/>
          <w:sz w:val="24"/>
        </w:rPr>
        <w:t>at</w:t>
      </w:r>
      <w:r>
        <w:rPr>
          <w:rFonts w:ascii="Calibri" w:hAnsi="Calibri"/>
          <w:color w:val="404040"/>
          <w:spacing w:val="-4"/>
          <w:sz w:val="24"/>
        </w:rPr>
        <w:t xml:space="preserve"> </w:t>
      </w:r>
      <w:r>
        <w:rPr>
          <w:rFonts w:ascii="Calibri" w:hAnsi="Calibri"/>
          <w:color w:val="404040"/>
          <w:sz w:val="24"/>
        </w:rPr>
        <w:t>its</w:t>
      </w:r>
      <w:r>
        <w:rPr>
          <w:rFonts w:ascii="Calibri" w:hAnsi="Calibri"/>
          <w:color w:val="404040"/>
          <w:spacing w:val="-4"/>
          <w:sz w:val="24"/>
        </w:rPr>
        <w:t xml:space="preserve"> </w:t>
      </w:r>
      <w:r>
        <w:rPr>
          <w:rFonts w:ascii="Calibri" w:hAnsi="Calibri"/>
          <w:color w:val="404040"/>
          <w:sz w:val="24"/>
        </w:rPr>
        <w:t>sole</w:t>
      </w:r>
      <w:r>
        <w:rPr>
          <w:rFonts w:ascii="Calibri" w:hAnsi="Calibri"/>
          <w:color w:val="404040"/>
          <w:spacing w:val="-4"/>
          <w:sz w:val="24"/>
        </w:rPr>
        <w:t xml:space="preserve"> </w:t>
      </w:r>
      <w:r>
        <w:rPr>
          <w:rFonts w:ascii="Calibri" w:hAnsi="Calibri"/>
          <w:color w:val="404040"/>
          <w:sz w:val="24"/>
        </w:rPr>
        <w:t>cost</w:t>
      </w:r>
      <w:r>
        <w:rPr>
          <w:rFonts w:ascii="Calibri" w:hAnsi="Calibri"/>
          <w:color w:val="404040"/>
          <w:spacing w:val="-7"/>
          <w:sz w:val="24"/>
        </w:rPr>
        <w:t xml:space="preserve"> </w:t>
      </w:r>
      <w:r>
        <w:rPr>
          <w:rFonts w:ascii="Calibri" w:hAnsi="Calibri"/>
          <w:color w:val="404040"/>
          <w:sz w:val="24"/>
        </w:rPr>
        <w:t>and</w:t>
      </w:r>
      <w:r>
        <w:rPr>
          <w:rFonts w:ascii="Calibri" w:hAnsi="Calibri"/>
          <w:color w:val="404040"/>
          <w:spacing w:val="-5"/>
          <w:sz w:val="24"/>
        </w:rPr>
        <w:t xml:space="preserve"> </w:t>
      </w:r>
      <w:r>
        <w:rPr>
          <w:rFonts w:ascii="Calibri" w:hAnsi="Calibri"/>
          <w:color w:val="404040"/>
          <w:sz w:val="24"/>
        </w:rPr>
        <w:t>expense.</w:t>
      </w:r>
      <w:r>
        <w:rPr>
          <w:rFonts w:ascii="Calibri" w:hAnsi="Calibri"/>
          <w:color w:val="404040"/>
          <w:spacing w:val="40"/>
          <w:sz w:val="24"/>
        </w:rPr>
        <w:t xml:space="preserve"> </w:t>
      </w:r>
      <w:r>
        <w:rPr>
          <w:rFonts w:ascii="Calibri" w:hAnsi="Calibri"/>
          <w:color w:val="404040"/>
          <w:sz w:val="24"/>
        </w:rPr>
        <w:t>If</w:t>
      </w:r>
      <w:r>
        <w:rPr>
          <w:rFonts w:ascii="Calibri" w:hAnsi="Calibri"/>
          <w:color w:val="404040"/>
          <w:spacing w:val="-6"/>
          <w:sz w:val="24"/>
        </w:rPr>
        <w:t xml:space="preserve"> </w:t>
      </w:r>
      <w:r>
        <w:rPr>
          <w:rFonts w:ascii="Calibri" w:hAnsi="Calibri"/>
          <w:color w:val="404040"/>
          <w:sz w:val="24"/>
        </w:rPr>
        <w:t>County</w:t>
      </w:r>
      <w:r>
        <w:rPr>
          <w:rFonts w:ascii="Calibri" w:hAnsi="Calibri"/>
          <w:color w:val="404040"/>
          <w:spacing w:val="-5"/>
          <w:sz w:val="24"/>
        </w:rPr>
        <w:t xml:space="preserve"> </w:t>
      </w:r>
      <w:r>
        <w:rPr>
          <w:rFonts w:ascii="Calibri" w:hAnsi="Calibri"/>
          <w:color w:val="404040"/>
          <w:sz w:val="24"/>
        </w:rPr>
        <w:t>elects to</w:t>
      </w:r>
      <w:r>
        <w:rPr>
          <w:rFonts w:ascii="Calibri" w:hAnsi="Calibri"/>
          <w:color w:val="404040"/>
          <w:spacing w:val="-2"/>
          <w:sz w:val="24"/>
        </w:rPr>
        <w:t xml:space="preserve"> </w:t>
      </w:r>
      <w:r>
        <w:rPr>
          <w:rFonts w:ascii="Calibri" w:hAnsi="Calibri"/>
          <w:color w:val="404040"/>
          <w:sz w:val="24"/>
        </w:rPr>
        <w:t>provide</w:t>
      </w:r>
      <w:r>
        <w:rPr>
          <w:rFonts w:ascii="Calibri" w:hAnsi="Calibri"/>
          <w:color w:val="404040"/>
          <w:spacing w:val="-2"/>
          <w:sz w:val="24"/>
        </w:rPr>
        <w:t xml:space="preserve"> </w:t>
      </w:r>
      <w:r>
        <w:rPr>
          <w:rFonts w:ascii="Calibri" w:hAnsi="Calibri"/>
          <w:color w:val="404040"/>
          <w:sz w:val="24"/>
        </w:rPr>
        <w:t>its</w:t>
      </w:r>
      <w:r>
        <w:rPr>
          <w:rFonts w:ascii="Calibri" w:hAnsi="Calibri"/>
          <w:color w:val="404040"/>
          <w:spacing w:val="-10"/>
          <w:sz w:val="24"/>
        </w:rPr>
        <w:t xml:space="preserve"> </w:t>
      </w:r>
      <w:r>
        <w:rPr>
          <w:rFonts w:ascii="Calibri" w:hAnsi="Calibri"/>
          <w:color w:val="404040"/>
          <w:sz w:val="24"/>
        </w:rPr>
        <w:t>own</w:t>
      </w:r>
      <w:r>
        <w:rPr>
          <w:rFonts w:ascii="Calibri" w:hAnsi="Calibri"/>
          <w:color w:val="404040"/>
          <w:spacing w:val="-11"/>
          <w:sz w:val="24"/>
        </w:rPr>
        <w:t xml:space="preserve"> </w:t>
      </w:r>
      <w:r>
        <w:rPr>
          <w:rFonts w:ascii="Calibri" w:hAnsi="Calibri"/>
          <w:color w:val="404040"/>
          <w:sz w:val="24"/>
        </w:rPr>
        <w:t>defense,</w:t>
      </w:r>
      <w:r>
        <w:rPr>
          <w:rFonts w:ascii="Calibri" w:hAnsi="Calibri"/>
          <w:color w:val="404040"/>
          <w:spacing w:val="-11"/>
          <w:sz w:val="24"/>
        </w:rPr>
        <w:t xml:space="preserve"> </w:t>
      </w:r>
      <w:r>
        <w:rPr>
          <w:rFonts w:ascii="Calibri" w:hAnsi="Calibri"/>
          <w:color w:val="404040"/>
          <w:sz w:val="24"/>
        </w:rPr>
        <w:t>Contractor</w:t>
      </w:r>
      <w:r>
        <w:rPr>
          <w:rFonts w:ascii="Calibri" w:hAnsi="Calibri"/>
          <w:color w:val="404040"/>
          <w:spacing w:val="-10"/>
          <w:sz w:val="24"/>
        </w:rPr>
        <w:t xml:space="preserve"> </w:t>
      </w:r>
      <w:r>
        <w:rPr>
          <w:rFonts w:ascii="Calibri" w:hAnsi="Calibri"/>
          <w:color w:val="404040"/>
          <w:sz w:val="24"/>
        </w:rPr>
        <w:t>will</w:t>
      </w:r>
      <w:r>
        <w:rPr>
          <w:rFonts w:ascii="Calibri" w:hAnsi="Calibri"/>
          <w:color w:val="404040"/>
          <w:spacing w:val="-12"/>
          <w:sz w:val="24"/>
        </w:rPr>
        <w:t xml:space="preserve"> </w:t>
      </w:r>
      <w:r>
        <w:rPr>
          <w:rFonts w:ascii="Calibri" w:hAnsi="Calibri"/>
          <w:color w:val="404040"/>
          <w:sz w:val="24"/>
        </w:rPr>
        <w:t>reimburse</w:t>
      </w:r>
      <w:r>
        <w:rPr>
          <w:rFonts w:ascii="Calibri" w:hAnsi="Calibri"/>
          <w:color w:val="404040"/>
          <w:spacing w:val="-9"/>
          <w:sz w:val="24"/>
        </w:rPr>
        <w:t xml:space="preserve"> </w:t>
      </w:r>
      <w:r>
        <w:rPr>
          <w:rFonts w:ascii="Calibri" w:hAnsi="Calibri"/>
          <w:color w:val="404040"/>
          <w:sz w:val="24"/>
        </w:rPr>
        <w:t>County</w:t>
      </w:r>
      <w:r>
        <w:rPr>
          <w:rFonts w:ascii="Calibri" w:hAnsi="Calibri"/>
          <w:color w:val="404040"/>
          <w:spacing w:val="-12"/>
          <w:sz w:val="24"/>
        </w:rPr>
        <w:t xml:space="preserve"> </w:t>
      </w:r>
      <w:r>
        <w:rPr>
          <w:rFonts w:ascii="Calibri" w:hAnsi="Calibri"/>
          <w:color w:val="404040"/>
          <w:sz w:val="24"/>
        </w:rPr>
        <w:t>for</w:t>
      </w:r>
      <w:r>
        <w:rPr>
          <w:rFonts w:ascii="Calibri" w:hAnsi="Calibri"/>
          <w:color w:val="404040"/>
          <w:spacing w:val="-11"/>
          <w:sz w:val="24"/>
        </w:rPr>
        <w:t xml:space="preserve"> </w:t>
      </w:r>
      <w:r>
        <w:rPr>
          <w:rFonts w:ascii="Calibri" w:hAnsi="Calibri"/>
          <w:color w:val="404040"/>
          <w:sz w:val="24"/>
        </w:rPr>
        <w:t>any</w:t>
      </w:r>
      <w:r>
        <w:rPr>
          <w:rFonts w:ascii="Calibri" w:hAnsi="Calibri"/>
          <w:color w:val="404040"/>
          <w:spacing w:val="-10"/>
          <w:sz w:val="24"/>
        </w:rPr>
        <w:t xml:space="preserve"> </w:t>
      </w:r>
      <w:r>
        <w:rPr>
          <w:rFonts w:ascii="Calibri" w:hAnsi="Calibri"/>
          <w:color w:val="404040"/>
          <w:sz w:val="24"/>
        </w:rPr>
        <w:t>expenditures,</w:t>
      </w:r>
      <w:r>
        <w:rPr>
          <w:rFonts w:ascii="Calibri" w:hAnsi="Calibri"/>
          <w:color w:val="404040"/>
          <w:spacing w:val="-11"/>
          <w:sz w:val="24"/>
        </w:rPr>
        <w:t xml:space="preserve"> </w:t>
      </w:r>
      <w:r>
        <w:rPr>
          <w:rFonts w:ascii="Calibri" w:hAnsi="Calibri"/>
          <w:color w:val="404040"/>
          <w:sz w:val="24"/>
        </w:rPr>
        <w:t>including</w:t>
      </w:r>
      <w:r>
        <w:rPr>
          <w:rFonts w:ascii="Calibri" w:hAnsi="Calibri"/>
          <w:color w:val="404040"/>
          <w:spacing w:val="-11"/>
          <w:sz w:val="24"/>
        </w:rPr>
        <w:t xml:space="preserve"> </w:t>
      </w:r>
      <w:r>
        <w:rPr>
          <w:rFonts w:ascii="Calibri" w:hAnsi="Calibri"/>
          <w:color w:val="404040"/>
          <w:sz w:val="24"/>
        </w:rPr>
        <w:t>reasonable attorney’s fees and costs. Contractor’s obligations under this section exist regardless of concurrent negligence</w:t>
      </w:r>
      <w:r>
        <w:rPr>
          <w:rFonts w:ascii="Calibri" w:hAnsi="Calibri"/>
          <w:color w:val="404040"/>
          <w:spacing w:val="-5"/>
          <w:sz w:val="24"/>
        </w:rPr>
        <w:t xml:space="preserve"> </w:t>
      </w:r>
      <w:r>
        <w:rPr>
          <w:rFonts w:ascii="Calibri" w:hAnsi="Calibri"/>
          <w:color w:val="404040"/>
          <w:sz w:val="24"/>
        </w:rPr>
        <w:t>or</w:t>
      </w:r>
      <w:r>
        <w:rPr>
          <w:rFonts w:ascii="Calibri" w:hAnsi="Calibri"/>
          <w:color w:val="404040"/>
          <w:spacing w:val="-7"/>
          <w:sz w:val="24"/>
        </w:rPr>
        <w:t xml:space="preserve"> </w:t>
      </w:r>
      <w:r>
        <w:rPr>
          <w:rFonts w:ascii="Calibri" w:hAnsi="Calibri"/>
          <w:color w:val="404040"/>
          <w:sz w:val="24"/>
        </w:rPr>
        <w:t>willful</w:t>
      </w:r>
      <w:r>
        <w:rPr>
          <w:rFonts w:ascii="Calibri" w:hAnsi="Calibri"/>
          <w:color w:val="404040"/>
          <w:spacing w:val="-5"/>
          <w:sz w:val="24"/>
        </w:rPr>
        <w:t xml:space="preserve"> </w:t>
      </w:r>
      <w:r>
        <w:rPr>
          <w:rFonts w:ascii="Calibri" w:hAnsi="Calibri"/>
          <w:color w:val="404040"/>
          <w:sz w:val="24"/>
        </w:rPr>
        <w:t>misconduct</w:t>
      </w:r>
      <w:r>
        <w:rPr>
          <w:rFonts w:ascii="Calibri" w:hAnsi="Calibri"/>
          <w:color w:val="404040"/>
          <w:spacing w:val="-4"/>
          <w:sz w:val="24"/>
        </w:rPr>
        <w:t xml:space="preserve"> </w:t>
      </w:r>
      <w:r>
        <w:rPr>
          <w:rFonts w:ascii="Calibri" w:hAnsi="Calibri"/>
          <w:color w:val="404040"/>
          <w:sz w:val="24"/>
        </w:rPr>
        <w:t>on</w:t>
      </w:r>
      <w:r>
        <w:rPr>
          <w:rFonts w:ascii="Calibri" w:hAnsi="Calibri"/>
          <w:color w:val="404040"/>
          <w:spacing w:val="-4"/>
          <w:sz w:val="24"/>
        </w:rPr>
        <w:t xml:space="preserve"> </w:t>
      </w:r>
      <w:r>
        <w:rPr>
          <w:rFonts w:ascii="Calibri" w:hAnsi="Calibri"/>
          <w:color w:val="404040"/>
          <w:sz w:val="24"/>
        </w:rPr>
        <w:t>the</w:t>
      </w:r>
      <w:r>
        <w:rPr>
          <w:rFonts w:ascii="Calibri" w:hAnsi="Calibri"/>
          <w:color w:val="404040"/>
          <w:spacing w:val="-5"/>
          <w:sz w:val="24"/>
        </w:rPr>
        <w:t xml:space="preserve"> </w:t>
      </w:r>
      <w:r>
        <w:rPr>
          <w:rFonts w:ascii="Calibri" w:hAnsi="Calibri"/>
          <w:color w:val="404040"/>
          <w:sz w:val="24"/>
        </w:rPr>
        <w:t>part</w:t>
      </w:r>
      <w:r>
        <w:rPr>
          <w:rFonts w:ascii="Calibri" w:hAnsi="Calibri"/>
          <w:color w:val="404040"/>
          <w:spacing w:val="-4"/>
          <w:sz w:val="24"/>
        </w:rPr>
        <w:t xml:space="preserve"> </w:t>
      </w:r>
      <w:r>
        <w:rPr>
          <w:rFonts w:ascii="Calibri" w:hAnsi="Calibri"/>
          <w:color w:val="404040"/>
          <w:sz w:val="24"/>
        </w:rPr>
        <w:t>of</w:t>
      </w:r>
      <w:r>
        <w:rPr>
          <w:rFonts w:ascii="Calibri" w:hAnsi="Calibri"/>
          <w:color w:val="404040"/>
          <w:spacing w:val="-4"/>
          <w:sz w:val="24"/>
        </w:rPr>
        <w:t xml:space="preserve"> </w:t>
      </w:r>
      <w:r>
        <w:rPr>
          <w:rFonts w:ascii="Calibri" w:hAnsi="Calibri"/>
          <w:color w:val="404040"/>
          <w:sz w:val="24"/>
        </w:rPr>
        <w:t>the</w:t>
      </w:r>
      <w:r>
        <w:rPr>
          <w:rFonts w:ascii="Calibri" w:hAnsi="Calibri"/>
          <w:color w:val="404040"/>
          <w:spacing w:val="-5"/>
          <w:sz w:val="24"/>
        </w:rPr>
        <w:t xml:space="preserve"> </w:t>
      </w:r>
      <w:r>
        <w:rPr>
          <w:rFonts w:ascii="Calibri" w:hAnsi="Calibri"/>
          <w:color w:val="404040"/>
          <w:sz w:val="24"/>
        </w:rPr>
        <w:t>County</w:t>
      </w:r>
      <w:r>
        <w:rPr>
          <w:rFonts w:ascii="Calibri" w:hAnsi="Calibri"/>
          <w:color w:val="404040"/>
          <w:spacing w:val="-6"/>
          <w:sz w:val="24"/>
        </w:rPr>
        <w:t xml:space="preserve"> </w:t>
      </w:r>
      <w:r>
        <w:rPr>
          <w:rFonts w:ascii="Calibri" w:hAnsi="Calibri"/>
          <w:color w:val="404040"/>
          <w:sz w:val="24"/>
        </w:rPr>
        <w:t>or</w:t>
      </w:r>
      <w:r>
        <w:rPr>
          <w:rFonts w:ascii="Calibri" w:hAnsi="Calibri"/>
          <w:color w:val="404040"/>
          <w:spacing w:val="-4"/>
          <w:sz w:val="24"/>
        </w:rPr>
        <w:t xml:space="preserve"> </w:t>
      </w:r>
      <w:r>
        <w:rPr>
          <w:rFonts w:ascii="Calibri" w:hAnsi="Calibri"/>
          <w:color w:val="404040"/>
          <w:sz w:val="24"/>
        </w:rPr>
        <w:t>any</w:t>
      </w:r>
      <w:r>
        <w:rPr>
          <w:rFonts w:ascii="Calibri" w:hAnsi="Calibri"/>
          <w:color w:val="404040"/>
          <w:spacing w:val="-6"/>
          <w:sz w:val="24"/>
        </w:rPr>
        <w:t xml:space="preserve"> </w:t>
      </w:r>
      <w:r>
        <w:rPr>
          <w:rFonts w:ascii="Calibri" w:hAnsi="Calibri"/>
          <w:color w:val="404040"/>
          <w:sz w:val="24"/>
        </w:rPr>
        <w:t>other</w:t>
      </w:r>
      <w:r>
        <w:rPr>
          <w:rFonts w:ascii="Calibri" w:hAnsi="Calibri"/>
          <w:color w:val="404040"/>
          <w:spacing w:val="-5"/>
          <w:sz w:val="24"/>
        </w:rPr>
        <w:t xml:space="preserve"> </w:t>
      </w:r>
      <w:r>
        <w:rPr>
          <w:rFonts w:ascii="Calibri" w:hAnsi="Calibri"/>
          <w:color w:val="404040"/>
          <w:sz w:val="24"/>
        </w:rPr>
        <w:t>person;</w:t>
      </w:r>
      <w:r>
        <w:rPr>
          <w:rFonts w:ascii="Calibri" w:hAnsi="Calibri"/>
          <w:color w:val="404040"/>
          <w:spacing w:val="-5"/>
          <w:sz w:val="24"/>
        </w:rPr>
        <w:t xml:space="preserve"> </w:t>
      </w:r>
      <w:r>
        <w:rPr>
          <w:rFonts w:ascii="Calibri" w:hAnsi="Calibri"/>
          <w:color w:val="404040"/>
          <w:sz w:val="24"/>
        </w:rPr>
        <w:t>provided,</w:t>
      </w:r>
      <w:r>
        <w:rPr>
          <w:rFonts w:ascii="Calibri" w:hAnsi="Calibri"/>
          <w:color w:val="404040"/>
          <w:spacing w:val="-8"/>
          <w:sz w:val="24"/>
        </w:rPr>
        <w:t xml:space="preserve"> </w:t>
      </w:r>
      <w:r>
        <w:rPr>
          <w:rFonts w:ascii="Calibri" w:hAnsi="Calibri"/>
          <w:color w:val="404040"/>
          <w:sz w:val="24"/>
        </w:rPr>
        <w:t>however,</w:t>
      </w:r>
      <w:r>
        <w:rPr>
          <w:rFonts w:ascii="Calibri" w:hAnsi="Calibri"/>
          <w:color w:val="404040"/>
          <w:spacing w:val="-7"/>
          <w:sz w:val="24"/>
        </w:rPr>
        <w:t xml:space="preserve"> </w:t>
      </w:r>
      <w:r>
        <w:rPr>
          <w:rFonts w:ascii="Calibri" w:hAnsi="Calibri"/>
          <w:color w:val="404040"/>
          <w:sz w:val="24"/>
        </w:rPr>
        <w:t>that Contractor is not required to indemnify County for the proportion of liability a court determines is attributable to</w:t>
      </w:r>
      <w:r>
        <w:rPr>
          <w:rFonts w:ascii="Calibri" w:hAnsi="Calibri"/>
          <w:color w:val="404040"/>
          <w:spacing w:val="-2"/>
          <w:sz w:val="24"/>
        </w:rPr>
        <w:t xml:space="preserve"> </w:t>
      </w:r>
      <w:r>
        <w:rPr>
          <w:rFonts w:ascii="Calibri" w:hAnsi="Calibri"/>
          <w:color w:val="404040"/>
          <w:sz w:val="24"/>
        </w:rPr>
        <w:t>the sole negligence or</w:t>
      </w:r>
      <w:r>
        <w:rPr>
          <w:rFonts w:ascii="Calibri" w:hAnsi="Calibri"/>
          <w:color w:val="404040"/>
          <w:spacing w:val="-2"/>
          <w:sz w:val="24"/>
        </w:rPr>
        <w:t xml:space="preserve"> </w:t>
      </w:r>
      <w:r>
        <w:rPr>
          <w:rFonts w:ascii="Calibri" w:hAnsi="Calibri"/>
          <w:color w:val="404040"/>
          <w:sz w:val="24"/>
        </w:rPr>
        <w:t>willful</w:t>
      </w:r>
      <w:r>
        <w:rPr>
          <w:rFonts w:ascii="Calibri" w:hAnsi="Calibri"/>
          <w:color w:val="404040"/>
          <w:spacing w:val="-3"/>
          <w:sz w:val="24"/>
        </w:rPr>
        <w:t xml:space="preserve"> </w:t>
      </w:r>
      <w:r>
        <w:rPr>
          <w:rFonts w:ascii="Calibri" w:hAnsi="Calibri"/>
          <w:color w:val="404040"/>
          <w:sz w:val="24"/>
        </w:rPr>
        <w:t>misconduct of the County,</w:t>
      </w:r>
      <w:r>
        <w:rPr>
          <w:rFonts w:ascii="Calibri" w:hAnsi="Calibri"/>
          <w:color w:val="404040"/>
          <w:spacing w:val="-1"/>
          <w:sz w:val="24"/>
        </w:rPr>
        <w:t xml:space="preserve"> </w:t>
      </w:r>
      <w:r>
        <w:rPr>
          <w:rFonts w:ascii="Calibri" w:hAnsi="Calibri"/>
          <w:color w:val="404040"/>
          <w:sz w:val="24"/>
        </w:rPr>
        <w:t>its</w:t>
      </w:r>
      <w:r>
        <w:rPr>
          <w:rFonts w:ascii="Calibri" w:hAnsi="Calibri"/>
          <w:color w:val="404040"/>
          <w:spacing w:val="-3"/>
          <w:sz w:val="24"/>
        </w:rPr>
        <w:t xml:space="preserve"> </w:t>
      </w:r>
      <w:r>
        <w:rPr>
          <w:rFonts w:ascii="Calibri" w:hAnsi="Calibri"/>
          <w:color w:val="404040"/>
          <w:sz w:val="24"/>
        </w:rPr>
        <w:t>officers and employees.</w:t>
      </w:r>
      <w:r>
        <w:rPr>
          <w:rFonts w:ascii="Calibri" w:hAnsi="Calibri"/>
          <w:color w:val="404040"/>
          <w:spacing w:val="40"/>
          <w:sz w:val="24"/>
        </w:rPr>
        <w:t xml:space="preserve"> </w:t>
      </w:r>
      <w:r>
        <w:rPr>
          <w:rFonts w:ascii="Calibri" w:hAnsi="Calibri"/>
          <w:color w:val="404040"/>
          <w:sz w:val="24"/>
        </w:rPr>
        <w:t>This provision will survive the expiration or termination of this Contract.</w:t>
      </w:r>
    </w:p>
    <w:p w14:paraId="0E8AFA82" w14:textId="77777777" w:rsidR="00914D7E" w:rsidRDefault="00914D7E">
      <w:pPr>
        <w:pStyle w:val="BodyText"/>
        <w:spacing w:before="1"/>
        <w:rPr>
          <w:rFonts w:ascii="Calibri"/>
        </w:rPr>
      </w:pPr>
    </w:p>
    <w:p w14:paraId="0E8AFA83" w14:textId="77777777" w:rsidR="00914D7E" w:rsidRDefault="003126EA">
      <w:pPr>
        <w:pStyle w:val="ListParagraph"/>
        <w:numPr>
          <w:ilvl w:val="0"/>
          <w:numId w:val="14"/>
        </w:numPr>
        <w:tabs>
          <w:tab w:val="left" w:pos="718"/>
          <w:tab w:val="left" w:pos="720"/>
        </w:tabs>
        <w:ind w:right="710"/>
        <w:jc w:val="both"/>
        <w:rPr>
          <w:rFonts w:ascii="Calibri"/>
          <w:sz w:val="24"/>
        </w:rPr>
      </w:pPr>
      <w:r>
        <w:rPr>
          <w:rFonts w:ascii="Calibri"/>
          <w:b/>
          <w:color w:val="404040"/>
          <w:sz w:val="24"/>
          <w:u w:val="single" w:color="404040"/>
        </w:rPr>
        <w:t>Insurance</w:t>
      </w:r>
      <w:r>
        <w:rPr>
          <w:rFonts w:ascii="Calibri"/>
          <w:color w:val="404040"/>
          <w:sz w:val="24"/>
        </w:rPr>
        <w:t>.</w:t>
      </w:r>
      <w:r>
        <w:rPr>
          <w:rFonts w:ascii="Calibri"/>
          <w:color w:val="404040"/>
          <w:spacing w:val="23"/>
          <w:sz w:val="24"/>
        </w:rPr>
        <w:t xml:space="preserve"> </w:t>
      </w:r>
      <w:r>
        <w:rPr>
          <w:rFonts w:ascii="Calibri"/>
          <w:color w:val="404040"/>
          <w:sz w:val="24"/>
        </w:rPr>
        <w:t>During</w:t>
      </w:r>
      <w:r>
        <w:rPr>
          <w:rFonts w:ascii="Calibri"/>
          <w:color w:val="404040"/>
          <w:spacing w:val="-11"/>
          <w:sz w:val="24"/>
        </w:rPr>
        <w:t xml:space="preserve"> </w:t>
      </w:r>
      <w:r>
        <w:rPr>
          <w:rFonts w:ascii="Calibri"/>
          <w:color w:val="404040"/>
          <w:sz w:val="24"/>
        </w:rPr>
        <w:t>the</w:t>
      </w:r>
      <w:r>
        <w:rPr>
          <w:rFonts w:ascii="Calibri"/>
          <w:color w:val="404040"/>
          <w:spacing w:val="-11"/>
          <w:sz w:val="24"/>
        </w:rPr>
        <w:t xml:space="preserve"> </w:t>
      </w:r>
      <w:r>
        <w:rPr>
          <w:rFonts w:ascii="Calibri"/>
          <w:color w:val="404040"/>
          <w:sz w:val="24"/>
        </w:rPr>
        <w:t>entire</w:t>
      </w:r>
      <w:r>
        <w:rPr>
          <w:rFonts w:ascii="Calibri"/>
          <w:color w:val="404040"/>
          <w:spacing w:val="-13"/>
          <w:sz w:val="24"/>
        </w:rPr>
        <w:t xml:space="preserve"> </w:t>
      </w:r>
      <w:r>
        <w:rPr>
          <w:rFonts w:ascii="Calibri"/>
          <w:color w:val="404040"/>
          <w:sz w:val="24"/>
        </w:rPr>
        <w:t>term</w:t>
      </w:r>
      <w:r>
        <w:rPr>
          <w:rFonts w:ascii="Calibri"/>
          <w:color w:val="404040"/>
          <w:spacing w:val="-9"/>
          <w:sz w:val="24"/>
        </w:rPr>
        <w:t xml:space="preserve"> </w:t>
      </w:r>
      <w:r>
        <w:rPr>
          <w:rFonts w:ascii="Calibri"/>
          <w:color w:val="404040"/>
          <w:sz w:val="24"/>
        </w:rPr>
        <w:t>of</w:t>
      </w:r>
      <w:r>
        <w:rPr>
          <w:rFonts w:ascii="Calibri"/>
          <w:color w:val="404040"/>
          <w:spacing w:val="-13"/>
          <w:sz w:val="24"/>
        </w:rPr>
        <w:t xml:space="preserve"> </w:t>
      </w:r>
      <w:r>
        <w:rPr>
          <w:rFonts w:ascii="Calibri"/>
          <w:color w:val="404040"/>
          <w:sz w:val="24"/>
        </w:rPr>
        <w:t>this</w:t>
      </w:r>
      <w:r>
        <w:rPr>
          <w:rFonts w:ascii="Calibri"/>
          <w:color w:val="404040"/>
          <w:spacing w:val="-12"/>
          <w:sz w:val="24"/>
        </w:rPr>
        <w:t xml:space="preserve"> </w:t>
      </w:r>
      <w:r>
        <w:rPr>
          <w:rFonts w:ascii="Calibri"/>
          <w:color w:val="404040"/>
          <w:sz w:val="24"/>
        </w:rPr>
        <w:t>Contract</w:t>
      </w:r>
      <w:r>
        <w:rPr>
          <w:rFonts w:ascii="Calibri"/>
          <w:color w:val="404040"/>
          <w:spacing w:val="-14"/>
          <w:sz w:val="24"/>
        </w:rPr>
        <w:t xml:space="preserve"> </w:t>
      </w:r>
      <w:r>
        <w:rPr>
          <w:rFonts w:ascii="Calibri"/>
          <w:color w:val="404040"/>
          <w:sz w:val="24"/>
        </w:rPr>
        <w:t>and</w:t>
      </w:r>
      <w:r>
        <w:rPr>
          <w:rFonts w:ascii="Calibri"/>
          <w:color w:val="404040"/>
          <w:spacing w:val="-12"/>
          <w:sz w:val="24"/>
        </w:rPr>
        <w:t xml:space="preserve"> </w:t>
      </w:r>
      <w:r>
        <w:rPr>
          <w:rFonts w:ascii="Calibri"/>
          <w:color w:val="404040"/>
          <w:sz w:val="24"/>
        </w:rPr>
        <w:t>any</w:t>
      </w:r>
      <w:r>
        <w:rPr>
          <w:rFonts w:ascii="Calibri"/>
          <w:color w:val="404040"/>
          <w:spacing w:val="-12"/>
          <w:sz w:val="24"/>
        </w:rPr>
        <w:t xml:space="preserve"> </w:t>
      </w:r>
      <w:r>
        <w:rPr>
          <w:rFonts w:ascii="Calibri"/>
          <w:color w:val="404040"/>
          <w:sz w:val="24"/>
        </w:rPr>
        <w:t>extension</w:t>
      </w:r>
      <w:r>
        <w:rPr>
          <w:rFonts w:ascii="Calibri"/>
          <w:color w:val="404040"/>
          <w:spacing w:val="-10"/>
          <w:sz w:val="24"/>
        </w:rPr>
        <w:t xml:space="preserve"> </w:t>
      </w:r>
      <w:r>
        <w:rPr>
          <w:rFonts w:ascii="Calibri"/>
          <w:color w:val="404040"/>
          <w:sz w:val="24"/>
        </w:rPr>
        <w:t>or</w:t>
      </w:r>
      <w:r>
        <w:rPr>
          <w:rFonts w:ascii="Calibri"/>
          <w:color w:val="404040"/>
          <w:spacing w:val="-14"/>
          <w:sz w:val="24"/>
        </w:rPr>
        <w:t xml:space="preserve"> </w:t>
      </w:r>
      <w:r>
        <w:rPr>
          <w:rFonts w:ascii="Calibri"/>
          <w:color w:val="404040"/>
          <w:sz w:val="24"/>
        </w:rPr>
        <w:t>modification</w:t>
      </w:r>
      <w:r>
        <w:rPr>
          <w:rFonts w:ascii="Calibri"/>
          <w:color w:val="404040"/>
          <w:spacing w:val="-12"/>
          <w:sz w:val="24"/>
        </w:rPr>
        <w:t xml:space="preserve"> </w:t>
      </w:r>
      <w:r>
        <w:rPr>
          <w:rFonts w:ascii="Calibri"/>
          <w:color w:val="404040"/>
          <w:sz w:val="24"/>
        </w:rPr>
        <w:t>thereof,</w:t>
      </w:r>
      <w:r>
        <w:rPr>
          <w:rFonts w:ascii="Calibri"/>
          <w:color w:val="404040"/>
          <w:spacing w:val="-11"/>
          <w:sz w:val="24"/>
        </w:rPr>
        <w:t xml:space="preserve"> </w:t>
      </w:r>
      <w:r>
        <w:rPr>
          <w:rFonts w:ascii="Calibri"/>
          <w:color w:val="404040"/>
          <w:sz w:val="24"/>
        </w:rPr>
        <w:t>Contractor shall keep in effect insurance policies meeting the following insurance requirements unless otherwise expressed in the Special Conditions:</w:t>
      </w:r>
    </w:p>
    <w:p w14:paraId="0E8AFA84" w14:textId="77777777" w:rsidR="00914D7E" w:rsidRDefault="00914D7E">
      <w:pPr>
        <w:pStyle w:val="BodyText"/>
        <w:spacing w:before="2"/>
        <w:rPr>
          <w:rFonts w:ascii="Calibri"/>
        </w:rPr>
      </w:pPr>
    </w:p>
    <w:p w14:paraId="0E8AFA85" w14:textId="77777777" w:rsidR="00914D7E" w:rsidRDefault="003126EA">
      <w:pPr>
        <w:pStyle w:val="ListParagraph"/>
        <w:numPr>
          <w:ilvl w:val="1"/>
          <w:numId w:val="14"/>
        </w:numPr>
        <w:tabs>
          <w:tab w:val="left" w:pos="1080"/>
        </w:tabs>
        <w:ind w:right="354"/>
        <w:jc w:val="both"/>
        <w:rPr>
          <w:rFonts w:ascii="Calibri"/>
          <w:sz w:val="24"/>
        </w:rPr>
      </w:pPr>
      <w:r>
        <w:rPr>
          <w:rFonts w:ascii="Calibri"/>
          <w:b/>
          <w:color w:val="404040"/>
          <w:sz w:val="24"/>
          <w:u w:val="single" w:color="404040"/>
        </w:rPr>
        <w:t>Commercial General Liability Insurance.</w:t>
      </w:r>
      <w:r>
        <w:rPr>
          <w:rFonts w:ascii="Calibri"/>
          <w:b/>
          <w:color w:val="404040"/>
          <w:spacing w:val="80"/>
          <w:sz w:val="24"/>
        </w:rPr>
        <w:t xml:space="preserve"> </w:t>
      </w:r>
      <w:r>
        <w:rPr>
          <w:rFonts w:ascii="Calibri"/>
          <w:color w:val="404040"/>
          <w:sz w:val="24"/>
        </w:rPr>
        <w:t>For all contracts where the total payment limit of the contract is</w:t>
      </w:r>
    </w:p>
    <w:p w14:paraId="0E8AFA86" w14:textId="77777777" w:rsidR="00914D7E" w:rsidRDefault="003126EA">
      <w:pPr>
        <w:pStyle w:val="BodyText"/>
        <w:ind w:left="1080" w:right="711"/>
        <w:jc w:val="both"/>
        <w:rPr>
          <w:rFonts w:ascii="Calibri"/>
        </w:rPr>
      </w:pPr>
      <w:r>
        <w:rPr>
          <w:rFonts w:ascii="Calibri"/>
          <w:color w:val="404040"/>
        </w:rPr>
        <w:t>$500,000 or less, Contractor will provide commercial general liability insurance, including coverage for business losses and for owned and non-owned automobiles, with a minimum combined single limit coverage of $500,000 for all damages, including consequential damages, due to bodily injury,</w:t>
      </w:r>
    </w:p>
    <w:p w14:paraId="0E8AFA87" w14:textId="77777777" w:rsidR="00914D7E" w:rsidRDefault="00914D7E">
      <w:pPr>
        <w:pStyle w:val="BodyText"/>
        <w:jc w:val="both"/>
        <w:rPr>
          <w:rFonts w:ascii="Calibri"/>
        </w:rPr>
        <w:sectPr w:rsidR="00914D7E">
          <w:pgSz w:w="12240" w:h="15840"/>
          <w:pgMar w:top="940" w:right="360" w:bottom="900" w:left="360" w:header="0" w:footer="685" w:gutter="0"/>
          <w:cols w:space="720"/>
        </w:sectPr>
      </w:pPr>
    </w:p>
    <w:p w14:paraId="0E8AFA88" w14:textId="7184DE00" w:rsidR="00914D7E" w:rsidRDefault="003126EA">
      <w:pPr>
        <w:pStyle w:val="BodyText"/>
        <w:spacing w:before="24"/>
        <w:ind w:left="1080" w:right="706"/>
        <w:jc w:val="both"/>
        <w:rPr>
          <w:rFonts w:ascii="Calibri" w:hAnsi="Calibri"/>
        </w:rPr>
      </w:pPr>
      <w:r>
        <w:rPr>
          <w:rFonts w:ascii="Calibri" w:hAnsi="Calibri"/>
          <w:color w:val="404040"/>
        </w:rPr>
        <w:t>sickness or disease, or death to any person or damage to or destruction of property, including the loss</w:t>
      </w:r>
      <w:r>
        <w:rPr>
          <w:rFonts w:ascii="Calibri" w:hAnsi="Calibri"/>
          <w:color w:val="404040"/>
          <w:spacing w:val="-14"/>
        </w:rPr>
        <w:t xml:space="preserve"> </w:t>
      </w:r>
      <w:r>
        <w:rPr>
          <w:rFonts w:ascii="Calibri" w:hAnsi="Calibri"/>
          <w:color w:val="404040"/>
        </w:rPr>
        <w:t>of</w:t>
      </w:r>
      <w:r>
        <w:rPr>
          <w:rFonts w:ascii="Calibri" w:hAnsi="Calibri"/>
          <w:color w:val="404040"/>
          <w:spacing w:val="-14"/>
        </w:rPr>
        <w:t xml:space="preserve"> </w:t>
      </w:r>
      <w:r>
        <w:rPr>
          <w:rFonts w:ascii="Calibri" w:hAnsi="Calibri"/>
          <w:color w:val="404040"/>
        </w:rPr>
        <w:t>use</w:t>
      </w:r>
      <w:r>
        <w:rPr>
          <w:rFonts w:ascii="Calibri" w:hAnsi="Calibri"/>
          <w:color w:val="404040"/>
          <w:spacing w:val="-13"/>
        </w:rPr>
        <w:t xml:space="preserve"> </w:t>
      </w:r>
      <w:r>
        <w:rPr>
          <w:rFonts w:ascii="Calibri" w:hAnsi="Calibri"/>
          <w:color w:val="404040"/>
        </w:rPr>
        <w:t>thereof,</w:t>
      </w:r>
      <w:r>
        <w:rPr>
          <w:rFonts w:ascii="Calibri" w:hAnsi="Calibri"/>
          <w:color w:val="404040"/>
          <w:spacing w:val="-14"/>
        </w:rPr>
        <w:t xml:space="preserve"> </w:t>
      </w:r>
      <w:r>
        <w:rPr>
          <w:rFonts w:ascii="Calibri" w:hAnsi="Calibri"/>
          <w:color w:val="404040"/>
        </w:rPr>
        <w:t>arising</w:t>
      </w:r>
      <w:r>
        <w:rPr>
          <w:rFonts w:ascii="Calibri" w:hAnsi="Calibri"/>
          <w:color w:val="404040"/>
          <w:spacing w:val="-13"/>
        </w:rPr>
        <w:t xml:space="preserve"> </w:t>
      </w:r>
      <w:r>
        <w:rPr>
          <w:rFonts w:ascii="Calibri" w:hAnsi="Calibri"/>
          <w:color w:val="404040"/>
        </w:rPr>
        <w:t>from</w:t>
      </w:r>
      <w:r>
        <w:rPr>
          <w:rFonts w:ascii="Calibri" w:hAnsi="Calibri"/>
          <w:color w:val="404040"/>
          <w:spacing w:val="-14"/>
        </w:rPr>
        <w:t xml:space="preserve"> </w:t>
      </w:r>
      <w:r>
        <w:rPr>
          <w:rFonts w:ascii="Calibri" w:hAnsi="Calibri"/>
          <w:color w:val="404040"/>
        </w:rPr>
        <w:t>each</w:t>
      </w:r>
      <w:r>
        <w:rPr>
          <w:rFonts w:ascii="Calibri" w:hAnsi="Calibri"/>
          <w:color w:val="404040"/>
          <w:spacing w:val="-13"/>
        </w:rPr>
        <w:t xml:space="preserve"> </w:t>
      </w:r>
      <w:r>
        <w:rPr>
          <w:rFonts w:ascii="Calibri" w:hAnsi="Calibri"/>
          <w:color w:val="404040"/>
        </w:rPr>
        <w:t>occurrence.</w:t>
      </w:r>
      <w:r>
        <w:rPr>
          <w:rFonts w:ascii="Calibri" w:hAnsi="Calibri"/>
          <w:color w:val="404040"/>
          <w:spacing w:val="-14"/>
        </w:rPr>
        <w:t xml:space="preserve"> </w:t>
      </w:r>
      <w:r>
        <w:rPr>
          <w:rFonts w:ascii="Calibri" w:hAnsi="Calibri"/>
          <w:color w:val="404040"/>
        </w:rPr>
        <w:t>Such</w:t>
      </w:r>
      <w:r>
        <w:rPr>
          <w:rFonts w:ascii="Calibri" w:hAnsi="Calibri"/>
          <w:color w:val="404040"/>
          <w:spacing w:val="-14"/>
        </w:rPr>
        <w:t xml:space="preserve"> </w:t>
      </w:r>
      <w:r>
        <w:rPr>
          <w:rFonts w:ascii="Calibri" w:hAnsi="Calibri"/>
          <w:color w:val="404040"/>
        </w:rPr>
        <w:t>insurance</w:t>
      </w:r>
      <w:r>
        <w:rPr>
          <w:rFonts w:ascii="Calibri" w:hAnsi="Calibri"/>
          <w:color w:val="404040"/>
          <w:spacing w:val="-13"/>
        </w:rPr>
        <w:t xml:space="preserve"> </w:t>
      </w:r>
      <w:r>
        <w:rPr>
          <w:rFonts w:ascii="Calibri" w:hAnsi="Calibri"/>
          <w:color w:val="404040"/>
        </w:rPr>
        <w:t>must</w:t>
      </w:r>
      <w:r>
        <w:rPr>
          <w:rFonts w:ascii="Calibri" w:hAnsi="Calibri"/>
          <w:color w:val="404040"/>
          <w:spacing w:val="-14"/>
        </w:rPr>
        <w:t xml:space="preserve"> </w:t>
      </w:r>
      <w:r>
        <w:rPr>
          <w:rFonts w:ascii="Calibri" w:hAnsi="Calibri"/>
          <w:color w:val="404040"/>
        </w:rPr>
        <w:t>be</w:t>
      </w:r>
      <w:r>
        <w:rPr>
          <w:rFonts w:ascii="Calibri" w:hAnsi="Calibri"/>
          <w:color w:val="404040"/>
          <w:spacing w:val="-13"/>
        </w:rPr>
        <w:t xml:space="preserve"> </w:t>
      </w:r>
      <w:r>
        <w:rPr>
          <w:rFonts w:ascii="Calibri" w:hAnsi="Calibri"/>
          <w:color w:val="404040"/>
        </w:rPr>
        <w:t>endorsed</w:t>
      </w:r>
      <w:r>
        <w:rPr>
          <w:rFonts w:ascii="Calibri" w:hAnsi="Calibri"/>
          <w:color w:val="404040"/>
          <w:spacing w:val="-14"/>
        </w:rPr>
        <w:t xml:space="preserve"> </w:t>
      </w:r>
      <w:r>
        <w:rPr>
          <w:rFonts w:ascii="Calibri" w:hAnsi="Calibri"/>
          <w:color w:val="404040"/>
        </w:rPr>
        <w:t>to</w:t>
      </w:r>
      <w:r>
        <w:rPr>
          <w:rFonts w:ascii="Calibri" w:hAnsi="Calibri"/>
          <w:color w:val="404040"/>
          <w:spacing w:val="-13"/>
        </w:rPr>
        <w:t xml:space="preserve"> </w:t>
      </w:r>
      <w:r>
        <w:rPr>
          <w:rFonts w:ascii="Calibri" w:hAnsi="Calibri"/>
          <w:color w:val="404040"/>
        </w:rPr>
        <w:t>include</w:t>
      </w:r>
      <w:r>
        <w:rPr>
          <w:rFonts w:ascii="Calibri" w:hAnsi="Calibri"/>
          <w:color w:val="404040"/>
          <w:spacing w:val="-14"/>
        </w:rPr>
        <w:t xml:space="preserve"> </w:t>
      </w:r>
      <w:r>
        <w:rPr>
          <w:rFonts w:ascii="Calibri" w:hAnsi="Calibri"/>
          <w:color w:val="404040"/>
        </w:rPr>
        <w:t>County and</w:t>
      </w:r>
      <w:r>
        <w:rPr>
          <w:rFonts w:ascii="Calibri" w:hAnsi="Calibri"/>
          <w:color w:val="404040"/>
          <w:spacing w:val="-14"/>
        </w:rPr>
        <w:t xml:space="preserve"> </w:t>
      </w:r>
      <w:r>
        <w:rPr>
          <w:rFonts w:ascii="Calibri" w:hAnsi="Calibri"/>
          <w:color w:val="404040"/>
        </w:rPr>
        <w:t>its</w:t>
      </w:r>
      <w:r>
        <w:rPr>
          <w:rFonts w:ascii="Calibri" w:hAnsi="Calibri"/>
          <w:color w:val="404040"/>
          <w:spacing w:val="-14"/>
        </w:rPr>
        <w:t xml:space="preserve"> </w:t>
      </w:r>
      <w:r>
        <w:rPr>
          <w:rFonts w:ascii="Calibri" w:hAnsi="Calibri"/>
          <w:color w:val="404040"/>
        </w:rPr>
        <w:t>officers</w:t>
      </w:r>
      <w:r>
        <w:rPr>
          <w:rFonts w:ascii="Calibri" w:hAnsi="Calibri"/>
          <w:color w:val="404040"/>
          <w:spacing w:val="-13"/>
        </w:rPr>
        <w:t xml:space="preserve"> </w:t>
      </w:r>
      <w:r>
        <w:rPr>
          <w:rFonts w:ascii="Calibri" w:hAnsi="Calibri"/>
          <w:color w:val="404040"/>
        </w:rPr>
        <w:t>and</w:t>
      </w:r>
      <w:r>
        <w:rPr>
          <w:rFonts w:ascii="Calibri" w:hAnsi="Calibri"/>
          <w:color w:val="404040"/>
          <w:spacing w:val="-14"/>
        </w:rPr>
        <w:t xml:space="preserve"> </w:t>
      </w:r>
      <w:r>
        <w:rPr>
          <w:rFonts w:ascii="Calibri" w:hAnsi="Calibri"/>
          <w:color w:val="404040"/>
        </w:rPr>
        <w:t>employees</w:t>
      </w:r>
      <w:r>
        <w:rPr>
          <w:rFonts w:ascii="Calibri" w:hAnsi="Calibri"/>
          <w:color w:val="404040"/>
          <w:spacing w:val="-13"/>
        </w:rPr>
        <w:t xml:space="preserve"> </w:t>
      </w:r>
      <w:r>
        <w:rPr>
          <w:rFonts w:ascii="Calibri" w:hAnsi="Calibri"/>
          <w:color w:val="404040"/>
        </w:rPr>
        <w:t>as</w:t>
      </w:r>
      <w:r>
        <w:rPr>
          <w:rFonts w:ascii="Calibri" w:hAnsi="Calibri"/>
          <w:color w:val="404040"/>
          <w:spacing w:val="-14"/>
        </w:rPr>
        <w:t xml:space="preserve"> </w:t>
      </w:r>
      <w:r>
        <w:rPr>
          <w:rFonts w:ascii="Calibri" w:hAnsi="Calibri"/>
          <w:color w:val="404040"/>
        </w:rPr>
        <w:t>additional</w:t>
      </w:r>
      <w:r>
        <w:rPr>
          <w:rFonts w:ascii="Calibri" w:hAnsi="Calibri"/>
          <w:color w:val="404040"/>
          <w:spacing w:val="-13"/>
        </w:rPr>
        <w:t xml:space="preserve"> </w:t>
      </w:r>
      <w:r>
        <w:rPr>
          <w:rFonts w:ascii="Calibri" w:hAnsi="Calibri"/>
          <w:color w:val="404040"/>
        </w:rPr>
        <w:t>insureds</w:t>
      </w:r>
      <w:r>
        <w:rPr>
          <w:rFonts w:ascii="Calibri" w:hAnsi="Calibri"/>
          <w:color w:val="404040"/>
          <w:spacing w:val="-14"/>
        </w:rPr>
        <w:t xml:space="preserve"> </w:t>
      </w:r>
      <w:r>
        <w:rPr>
          <w:rFonts w:ascii="Calibri" w:hAnsi="Calibri"/>
          <w:color w:val="404040"/>
        </w:rPr>
        <w:t>as</w:t>
      </w:r>
      <w:r>
        <w:rPr>
          <w:rFonts w:ascii="Calibri" w:hAnsi="Calibri"/>
          <w:color w:val="404040"/>
          <w:spacing w:val="-14"/>
        </w:rPr>
        <w:t xml:space="preserve"> </w:t>
      </w:r>
      <w:r>
        <w:rPr>
          <w:rFonts w:ascii="Calibri" w:hAnsi="Calibri"/>
          <w:color w:val="404040"/>
        </w:rPr>
        <w:t>to</w:t>
      </w:r>
      <w:r>
        <w:rPr>
          <w:rFonts w:ascii="Calibri" w:hAnsi="Calibri"/>
          <w:color w:val="404040"/>
          <w:spacing w:val="-13"/>
        </w:rPr>
        <w:t xml:space="preserve"> </w:t>
      </w:r>
      <w:r>
        <w:rPr>
          <w:rFonts w:ascii="Calibri" w:hAnsi="Calibri"/>
          <w:color w:val="404040"/>
        </w:rPr>
        <w:t>all</w:t>
      </w:r>
      <w:r>
        <w:rPr>
          <w:rFonts w:ascii="Calibri" w:hAnsi="Calibri"/>
          <w:color w:val="404040"/>
          <w:spacing w:val="-14"/>
        </w:rPr>
        <w:t xml:space="preserve"> </w:t>
      </w:r>
      <w:r>
        <w:rPr>
          <w:rFonts w:ascii="Calibri" w:hAnsi="Calibri"/>
          <w:color w:val="404040"/>
        </w:rPr>
        <w:t>services</w:t>
      </w:r>
      <w:r>
        <w:rPr>
          <w:rFonts w:ascii="Calibri" w:hAnsi="Calibri"/>
          <w:color w:val="404040"/>
          <w:spacing w:val="-13"/>
        </w:rPr>
        <w:t xml:space="preserve"> </w:t>
      </w:r>
      <w:r>
        <w:rPr>
          <w:rFonts w:ascii="Calibri" w:hAnsi="Calibri"/>
          <w:color w:val="404040"/>
        </w:rPr>
        <w:t>performed</w:t>
      </w:r>
      <w:r>
        <w:rPr>
          <w:rFonts w:ascii="Calibri" w:hAnsi="Calibri"/>
          <w:color w:val="404040"/>
          <w:spacing w:val="-14"/>
        </w:rPr>
        <w:t xml:space="preserve"> </w:t>
      </w:r>
      <w:r>
        <w:rPr>
          <w:rFonts w:ascii="Calibri" w:hAnsi="Calibri"/>
          <w:color w:val="404040"/>
        </w:rPr>
        <w:t>by</w:t>
      </w:r>
      <w:r>
        <w:rPr>
          <w:rFonts w:ascii="Calibri" w:hAnsi="Calibri"/>
          <w:color w:val="404040"/>
          <w:spacing w:val="-13"/>
        </w:rPr>
        <w:t xml:space="preserve"> </w:t>
      </w:r>
      <w:r>
        <w:rPr>
          <w:rFonts w:ascii="Calibri" w:hAnsi="Calibri"/>
          <w:color w:val="404040"/>
        </w:rPr>
        <w:t>Contractor</w:t>
      </w:r>
      <w:r>
        <w:rPr>
          <w:rFonts w:ascii="Calibri" w:hAnsi="Calibri"/>
          <w:color w:val="404040"/>
          <w:spacing w:val="-14"/>
        </w:rPr>
        <w:t xml:space="preserve"> </w:t>
      </w:r>
      <w:r>
        <w:rPr>
          <w:rFonts w:ascii="Calibri" w:hAnsi="Calibri"/>
          <w:color w:val="404040"/>
        </w:rPr>
        <w:t>under this Contract.</w:t>
      </w:r>
      <w:r>
        <w:rPr>
          <w:rFonts w:ascii="Calibri" w:hAnsi="Calibri"/>
          <w:color w:val="404040"/>
          <w:spacing w:val="40"/>
        </w:rPr>
        <w:t xml:space="preserve"> </w:t>
      </w:r>
      <w:r>
        <w:rPr>
          <w:rFonts w:ascii="Calibri" w:hAnsi="Calibri"/>
          <w:color w:val="404040"/>
        </w:rPr>
        <w:t>Said policies must constitute primary insurance as to County, the state and federal governments, and their officers, agents, and employees, so that other insurance policies held by them</w:t>
      </w:r>
      <w:r>
        <w:rPr>
          <w:rFonts w:ascii="Calibri" w:hAnsi="Calibri"/>
          <w:color w:val="404040"/>
          <w:spacing w:val="-3"/>
        </w:rPr>
        <w:t xml:space="preserve"> </w:t>
      </w:r>
      <w:r>
        <w:rPr>
          <w:rFonts w:ascii="Calibri" w:hAnsi="Calibri"/>
          <w:color w:val="404040"/>
        </w:rPr>
        <w:t>or</w:t>
      </w:r>
      <w:r>
        <w:rPr>
          <w:rFonts w:ascii="Calibri" w:hAnsi="Calibri"/>
          <w:color w:val="404040"/>
          <w:spacing w:val="-3"/>
        </w:rPr>
        <w:t xml:space="preserve"> </w:t>
      </w:r>
      <w:r>
        <w:rPr>
          <w:rFonts w:ascii="Calibri" w:hAnsi="Calibri"/>
          <w:color w:val="404040"/>
        </w:rPr>
        <w:t>their</w:t>
      </w:r>
      <w:r>
        <w:rPr>
          <w:rFonts w:ascii="Calibri" w:hAnsi="Calibri"/>
          <w:color w:val="404040"/>
          <w:spacing w:val="-1"/>
        </w:rPr>
        <w:t xml:space="preserve"> </w:t>
      </w:r>
      <w:r>
        <w:rPr>
          <w:rFonts w:ascii="Calibri" w:hAnsi="Calibri"/>
          <w:color w:val="404040"/>
        </w:rPr>
        <w:t>self-insurance</w:t>
      </w:r>
      <w:r>
        <w:rPr>
          <w:rFonts w:ascii="Calibri" w:hAnsi="Calibri"/>
          <w:color w:val="404040"/>
          <w:spacing w:val="-1"/>
        </w:rPr>
        <w:t xml:space="preserve"> </w:t>
      </w:r>
      <w:r>
        <w:rPr>
          <w:rFonts w:ascii="Calibri" w:hAnsi="Calibri"/>
          <w:color w:val="404040"/>
        </w:rPr>
        <w:t>program(s)</w:t>
      </w:r>
      <w:r>
        <w:rPr>
          <w:rFonts w:ascii="Calibri" w:hAnsi="Calibri"/>
          <w:color w:val="404040"/>
          <w:spacing w:val="-3"/>
        </w:rPr>
        <w:t xml:space="preserve"> </w:t>
      </w:r>
      <w:r>
        <w:rPr>
          <w:rFonts w:ascii="Calibri" w:hAnsi="Calibri"/>
          <w:color w:val="404040"/>
        </w:rPr>
        <w:t>will</w:t>
      </w:r>
      <w:r>
        <w:rPr>
          <w:rFonts w:ascii="Calibri" w:hAnsi="Calibri"/>
          <w:color w:val="404040"/>
          <w:spacing w:val="-4"/>
        </w:rPr>
        <w:t xml:space="preserve"> </w:t>
      </w:r>
      <w:r>
        <w:rPr>
          <w:rFonts w:ascii="Calibri" w:hAnsi="Calibri"/>
          <w:color w:val="404040"/>
        </w:rPr>
        <w:t>not</w:t>
      </w:r>
      <w:r>
        <w:rPr>
          <w:rFonts w:ascii="Calibri" w:hAnsi="Calibri"/>
          <w:color w:val="404040"/>
          <w:spacing w:val="-3"/>
        </w:rPr>
        <w:t xml:space="preserve"> </w:t>
      </w:r>
      <w:r>
        <w:rPr>
          <w:rFonts w:ascii="Calibri" w:hAnsi="Calibri"/>
          <w:color w:val="404040"/>
        </w:rPr>
        <w:t>be</w:t>
      </w:r>
      <w:r>
        <w:rPr>
          <w:rFonts w:ascii="Calibri" w:hAnsi="Calibri"/>
          <w:color w:val="404040"/>
          <w:spacing w:val="-1"/>
        </w:rPr>
        <w:t xml:space="preserve"> </w:t>
      </w:r>
      <w:r>
        <w:rPr>
          <w:rFonts w:ascii="Calibri" w:hAnsi="Calibri"/>
          <w:color w:val="404040"/>
        </w:rPr>
        <w:t>required</w:t>
      </w:r>
      <w:r>
        <w:rPr>
          <w:rFonts w:ascii="Calibri" w:hAnsi="Calibri"/>
          <w:color w:val="404040"/>
          <w:spacing w:val="-3"/>
        </w:rPr>
        <w:t xml:space="preserve"> </w:t>
      </w:r>
      <w:r>
        <w:rPr>
          <w:rFonts w:ascii="Calibri" w:hAnsi="Calibri"/>
          <w:color w:val="404040"/>
        </w:rPr>
        <w:t>to</w:t>
      </w:r>
      <w:r>
        <w:rPr>
          <w:rFonts w:ascii="Calibri" w:hAnsi="Calibri"/>
          <w:color w:val="404040"/>
          <w:spacing w:val="-1"/>
        </w:rPr>
        <w:t xml:space="preserve"> </w:t>
      </w:r>
      <w:r>
        <w:rPr>
          <w:rFonts w:ascii="Calibri" w:hAnsi="Calibri"/>
          <w:color w:val="404040"/>
        </w:rPr>
        <w:t>contribute</w:t>
      </w:r>
      <w:r>
        <w:rPr>
          <w:rFonts w:ascii="Calibri" w:hAnsi="Calibri"/>
          <w:color w:val="404040"/>
          <w:spacing w:val="-6"/>
        </w:rPr>
        <w:t xml:space="preserve"> </w:t>
      </w:r>
      <w:r>
        <w:rPr>
          <w:rFonts w:ascii="Calibri" w:hAnsi="Calibri"/>
          <w:color w:val="404040"/>
        </w:rPr>
        <w:t>to</w:t>
      </w:r>
      <w:r>
        <w:rPr>
          <w:rFonts w:ascii="Calibri" w:hAnsi="Calibri"/>
          <w:color w:val="404040"/>
          <w:spacing w:val="-1"/>
        </w:rPr>
        <w:t xml:space="preserve"> </w:t>
      </w:r>
      <w:r>
        <w:rPr>
          <w:rFonts w:ascii="Calibri" w:hAnsi="Calibri"/>
          <w:color w:val="404040"/>
        </w:rPr>
        <w:t>any</w:t>
      </w:r>
      <w:r>
        <w:rPr>
          <w:rFonts w:ascii="Calibri" w:hAnsi="Calibri"/>
          <w:color w:val="404040"/>
          <w:spacing w:val="-2"/>
        </w:rPr>
        <w:t xml:space="preserve"> </w:t>
      </w:r>
      <w:r>
        <w:rPr>
          <w:rFonts w:ascii="Calibri" w:hAnsi="Calibri"/>
          <w:color w:val="404040"/>
        </w:rPr>
        <w:t>loss</w:t>
      </w:r>
      <w:r>
        <w:rPr>
          <w:rFonts w:ascii="Calibri" w:hAnsi="Calibri"/>
          <w:color w:val="404040"/>
          <w:spacing w:val="-3"/>
        </w:rPr>
        <w:t xml:space="preserve"> </w:t>
      </w:r>
      <w:r>
        <w:rPr>
          <w:rFonts w:ascii="Calibri" w:hAnsi="Calibri"/>
          <w:color w:val="404040"/>
        </w:rPr>
        <w:t>covered</w:t>
      </w:r>
      <w:r>
        <w:rPr>
          <w:rFonts w:ascii="Calibri" w:hAnsi="Calibri"/>
          <w:color w:val="404040"/>
          <w:spacing w:val="-3"/>
        </w:rPr>
        <w:t xml:space="preserve"> </w:t>
      </w:r>
      <w:r>
        <w:rPr>
          <w:rFonts w:ascii="Calibri" w:hAnsi="Calibri"/>
          <w:color w:val="404040"/>
        </w:rPr>
        <w:t>under Contractor’s insurance policy or policies.</w:t>
      </w:r>
      <w:r>
        <w:rPr>
          <w:rFonts w:ascii="Calibri" w:hAnsi="Calibri"/>
          <w:color w:val="404040"/>
          <w:spacing w:val="40"/>
        </w:rPr>
        <w:t xml:space="preserve"> </w:t>
      </w:r>
      <w:r>
        <w:rPr>
          <w:rFonts w:ascii="Calibri" w:hAnsi="Calibri"/>
          <w:color w:val="404040"/>
        </w:rPr>
        <w:t>Contractor must provide County with a copy of the endorsement</w:t>
      </w:r>
      <w:r>
        <w:rPr>
          <w:rFonts w:ascii="Calibri" w:hAnsi="Calibri"/>
          <w:color w:val="404040"/>
          <w:spacing w:val="-1"/>
        </w:rPr>
        <w:t xml:space="preserve"> </w:t>
      </w:r>
      <w:r>
        <w:rPr>
          <w:rFonts w:ascii="Calibri" w:hAnsi="Calibri"/>
          <w:color w:val="404040"/>
        </w:rPr>
        <w:t>making</w:t>
      </w:r>
      <w:r>
        <w:rPr>
          <w:rFonts w:ascii="Calibri" w:hAnsi="Calibri"/>
          <w:color w:val="404040"/>
          <w:spacing w:val="-2"/>
        </w:rPr>
        <w:t xml:space="preserve"> </w:t>
      </w:r>
      <w:r>
        <w:rPr>
          <w:rFonts w:ascii="Calibri" w:hAnsi="Calibri"/>
          <w:color w:val="404040"/>
        </w:rPr>
        <w:t>the County an</w:t>
      </w:r>
      <w:r>
        <w:rPr>
          <w:rFonts w:ascii="Calibri" w:hAnsi="Calibri"/>
          <w:color w:val="404040"/>
          <w:spacing w:val="-1"/>
        </w:rPr>
        <w:t xml:space="preserve"> </w:t>
      </w:r>
      <w:r>
        <w:rPr>
          <w:rFonts w:ascii="Calibri" w:hAnsi="Calibri"/>
          <w:color w:val="404040"/>
        </w:rPr>
        <w:t>additional insured</w:t>
      </w:r>
      <w:r>
        <w:rPr>
          <w:rFonts w:ascii="Calibri" w:hAnsi="Calibri"/>
          <w:color w:val="404040"/>
          <w:spacing w:val="-1"/>
        </w:rPr>
        <w:t xml:space="preserve"> </w:t>
      </w:r>
      <w:r>
        <w:rPr>
          <w:rFonts w:ascii="Calibri" w:hAnsi="Calibri"/>
          <w:color w:val="404040"/>
        </w:rPr>
        <w:t>on all</w:t>
      </w:r>
      <w:r>
        <w:rPr>
          <w:rFonts w:ascii="Calibri" w:hAnsi="Calibri"/>
          <w:color w:val="404040"/>
          <w:spacing w:val="-1"/>
        </w:rPr>
        <w:t xml:space="preserve"> </w:t>
      </w:r>
      <w:r>
        <w:rPr>
          <w:rFonts w:ascii="Calibri" w:hAnsi="Calibri"/>
          <w:color w:val="404040"/>
        </w:rPr>
        <w:t>commercial</w:t>
      </w:r>
      <w:r>
        <w:rPr>
          <w:rFonts w:ascii="Calibri" w:hAnsi="Calibri"/>
          <w:color w:val="404040"/>
          <w:spacing w:val="-4"/>
        </w:rPr>
        <w:t xml:space="preserve"> </w:t>
      </w:r>
      <w:r>
        <w:rPr>
          <w:rFonts w:ascii="Calibri" w:hAnsi="Calibri"/>
          <w:color w:val="404040"/>
        </w:rPr>
        <w:t>general</w:t>
      </w:r>
      <w:r>
        <w:rPr>
          <w:rFonts w:ascii="Calibri" w:hAnsi="Calibri"/>
          <w:color w:val="404040"/>
          <w:spacing w:val="-1"/>
        </w:rPr>
        <w:t xml:space="preserve"> </w:t>
      </w:r>
      <w:r>
        <w:rPr>
          <w:rFonts w:ascii="Calibri" w:hAnsi="Calibri"/>
          <w:color w:val="404040"/>
        </w:rPr>
        <w:t>liability</w:t>
      </w:r>
      <w:r>
        <w:rPr>
          <w:rFonts w:ascii="Calibri" w:hAnsi="Calibri"/>
          <w:color w:val="404040"/>
          <w:spacing w:val="-2"/>
        </w:rPr>
        <w:t xml:space="preserve"> </w:t>
      </w:r>
      <w:r>
        <w:rPr>
          <w:rFonts w:ascii="Calibri" w:hAnsi="Calibri"/>
          <w:color w:val="404040"/>
        </w:rPr>
        <w:t>policies</w:t>
      </w:r>
      <w:r>
        <w:rPr>
          <w:rFonts w:ascii="Calibri" w:hAnsi="Calibri"/>
          <w:color w:val="404040"/>
          <w:spacing w:val="-2"/>
        </w:rPr>
        <w:t xml:space="preserve"> </w:t>
      </w:r>
      <w:r>
        <w:rPr>
          <w:rFonts w:ascii="Calibri" w:hAnsi="Calibri"/>
          <w:color w:val="404040"/>
        </w:rPr>
        <w:t>as required herein no later than the effective date of this Contract.</w:t>
      </w:r>
      <w:r>
        <w:rPr>
          <w:rFonts w:ascii="Calibri" w:hAnsi="Calibri"/>
          <w:color w:val="404040"/>
          <w:spacing w:val="40"/>
        </w:rPr>
        <w:t xml:space="preserve"> </w:t>
      </w:r>
      <w:r>
        <w:rPr>
          <w:rFonts w:ascii="Calibri" w:hAnsi="Calibri"/>
          <w:color w:val="404040"/>
        </w:rPr>
        <w:t>For all contracts where the total payment</w:t>
      </w:r>
      <w:r>
        <w:rPr>
          <w:rFonts w:ascii="Calibri" w:hAnsi="Calibri"/>
          <w:color w:val="404040"/>
          <w:spacing w:val="-6"/>
        </w:rPr>
        <w:t xml:space="preserve"> </w:t>
      </w:r>
      <w:r>
        <w:rPr>
          <w:rFonts w:ascii="Calibri" w:hAnsi="Calibri"/>
          <w:color w:val="404040"/>
        </w:rPr>
        <w:t>limit</w:t>
      </w:r>
      <w:r>
        <w:rPr>
          <w:rFonts w:ascii="Calibri" w:hAnsi="Calibri"/>
          <w:color w:val="404040"/>
          <w:spacing w:val="-6"/>
        </w:rPr>
        <w:t xml:space="preserve"> </w:t>
      </w:r>
      <w:r>
        <w:rPr>
          <w:rFonts w:ascii="Calibri" w:hAnsi="Calibri"/>
          <w:color w:val="404040"/>
        </w:rPr>
        <w:t>is</w:t>
      </w:r>
      <w:r>
        <w:rPr>
          <w:rFonts w:ascii="Calibri" w:hAnsi="Calibri"/>
          <w:color w:val="404040"/>
          <w:spacing w:val="-10"/>
        </w:rPr>
        <w:t xml:space="preserve"> </w:t>
      </w:r>
      <w:r>
        <w:rPr>
          <w:rFonts w:ascii="Calibri" w:hAnsi="Calibri"/>
          <w:color w:val="404040"/>
        </w:rPr>
        <w:t>greater</w:t>
      </w:r>
      <w:r>
        <w:rPr>
          <w:rFonts w:ascii="Calibri" w:hAnsi="Calibri"/>
          <w:color w:val="404040"/>
          <w:spacing w:val="-9"/>
        </w:rPr>
        <w:t xml:space="preserve"> </w:t>
      </w:r>
      <w:r>
        <w:rPr>
          <w:rFonts w:ascii="Calibri" w:hAnsi="Calibri"/>
          <w:color w:val="404040"/>
        </w:rPr>
        <w:t>than</w:t>
      </w:r>
      <w:r>
        <w:rPr>
          <w:rFonts w:ascii="Calibri" w:hAnsi="Calibri"/>
          <w:color w:val="404040"/>
          <w:spacing w:val="-8"/>
        </w:rPr>
        <w:t xml:space="preserve"> </w:t>
      </w:r>
      <w:r>
        <w:rPr>
          <w:rFonts w:ascii="Calibri" w:hAnsi="Calibri"/>
          <w:color w:val="404040"/>
        </w:rPr>
        <w:t>$500,000,</w:t>
      </w:r>
      <w:r>
        <w:rPr>
          <w:rFonts w:ascii="Calibri" w:hAnsi="Calibri"/>
          <w:color w:val="404040"/>
          <w:spacing w:val="-9"/>
        </w:rPr>
        <w:t xml:space="preserve"> </w:t>
      </w:r>
      <w:r>
        <w:rPr>
          <w:rFonts w:ascii="Calibri" w:hAnsi="Calibri"/>
          <w:color w:val="404040"/>
        </w:rPr>
        <w:t>the</w:t>
      </w:r>
      <w:r>
        <w:rPr>
          <w:rFonts w:ascii="Calibri" w:hAnsi="Calibri"/>
          <w:color w:val="404040"/>
          <w:spacing w:val="-7"/>
        </w:rPr>
        <w:t xml:space="preserve"> </w:t>
      </w:r>
      <w:r>
        <w:rPr>
          <w:rFonts w:ascii="Calibri" w:hAnsi="Calibri"/>
          <w:color w:val="404040"/>
        </w:rPr>
        <w:t>aforementioned</w:t>
      </w:r>
      <w:r>
        <w:rPr>
          <w:rFonts w:ascii="Calibri" w:hAnsi="Calibri"/>
          <w:color w:val="404040"/>
          <w:spacing w:val="-6"/>
        </w:rPr>
        <w:t xml:space="preserve"> </w:t>
      </w:r>
      <w:r>
        <w:rPr>
          <w:rFonts w:ascii="Calibri" w:hAnsi="Calibri"/>
          <w:color w:val="404040"/>
        </w:rPr>
        <w:t>insurance</w:t>
      </w:r>
      <w:r>
        <w:rPr>
          <w:rFonts w:ascii="Calibri" w:hAnsi="Calibri"/>
          <w:color w:val="404040"/>
          <w:spacing w:val="36"/>
        </w:rPr>
        <w:t xml:space="preserve"> </w:t>
      </w:r>
      <w:r>
        <w:rPr>
          <w:rFonts w:ascii="Calibri" w:hAnsi="Calibri"/>
          <w:color w:val="404040"/>
        </w:rPr>
        <w:t>coverage</w:t>
      </w:r>
      <w:r>
        <w:rPr>
          <w:rFonts w:ascii="Calibri" w:hAnsi="Calibri"/>
          <w:color w:val="404040"/>
          <w:spacing w:val="30"/>
        </w:rPr>
        <w:t xml:space="preserve"> </w:t>
      </w:r>
      <w:r>
        <w:rPr>
          <w:rFonts w:ascii="Calibri" w:hAnsi="Calibri"/>
          <w:color w:val="404040"/>
        </w:rPr>
        <w:t>to</w:t>
      </w:r>
      <w:r>
        <w:rPr>
          <w:rFonts w:ascii="Calibri" w:hAnsi="Calibri"/>
          <w:color w:val="404040"/>
          <w:spacing w:val="27"/>
        </w:rPr>
        <w:t xml:space="preserve"> </w:t>
      </w:r>
      <w:r>
        <w:rPr>
          <w:rFonts w:ascii="Calibri" w:hAnsi="Calibri"/>
          <w:color w:val="404040"/>
        </w:rPr>
        <w:t>be</w:t>
      </w:r>
      <w:r>
        <w:rPr>
          <w:rFonts w:ascii="Calibri" w:hAnsi="Calibri"/>
          <w:color w:val="404040"/>
          <w:spacing w:val="27"/>
        </w:rPr>
        <w:t xml:space="preserve"> </w:t>
      </w:r>
      <w:r>
        <w:rPr>
          <w:rFonts w:ascii="Calibri" w:hAnsi="Calibri"/>
          <w:color w:val="404040"/>
        </w:rPr>
        <w:t>provided</w:t>
      </w:r>
      <w:r>
        <w:rPr>
          <w:rFonts w:ascii="Calibri" w:hAnsi="Calibri"/>
          <w:color w:val="404040"/>
          <w:spacing w:val="27"/>
        </w:rPr>
        <w:t xml:space="preserve"> </w:t>
      </w:r>
      <w:r>
        <w:rPr>
          <w:rFonts w:ascii="Calibri" w:hAnsi="Calibri"/>
          <w:color w:val="404040"/>
        </w:rPr>
        <w:t>by Contractor</w:t>
      </w:r>
      <w:r>
        <w:rPr>
          <w:rFonts w:ascii="Calibri" w:hAnsi="Calibri"/>
          <w:color w:val="404040"/>
          <w:spacing w:val="40"/>
        </w:rPr>
        <w:t xml:space="preserve"> </w:t>
      </w:r>
      <w:r>
        <w:rPr>
          <w:rFonts w:ascii="Calibri" w:hAnsi="Calibri"/>
          <w:color w:val="404040"/>
        </w:rPr>
        <w:t>must</w:t>
      </w:r>
      <w:r>
        <w:rPr>
          <w:rFonts w:ascii="Calibri" w:hAnsi="Calibri"/>
          <w:color w:val="404040"/>
          <w:spacing w:val="40"/>
        </w:rPr>
        <w:t xml:space="preserve"> </w:t>
      </w:r>
      <w:r>
        <w:rPr>
          <w:rFonts w:ascii="Calibri" w:hAnsi="Calibri"/>
          <w:color w:val="404040"/>
        </w:rPr>
        <w:t>have</w:t>
      </w:r>
      <w:r>
        <w:rPr>
          <w:rFonts w:ascii="Calibri" w:hAnsi="Calibri"/>
          <w:color w:val="404040"/>
          <w:spacing w:val="40"/>
        </w:rPr>
        <w:t xml:space="preserve"> </w:t>
      </w:r>
      <w:r>
        <w:rPr>
          <w:rFonts w:ascii="Calibri" w:hAnsi="Calibri"/>
          <w:color w:val="404040"/>
        </w:rPr>
        <w:t>a</w:t>
      </w:r>
      <w:r>
        <w:rPr>
          <w:rFonts w:ascii="Calibri" w:hAnsi="Calibri"/>
          <w:color w:val="404040"/>
          <w:spacing w:val="40"/>
        </w:rPr>
        <w:t xml:space="preserve"> </w:t>
      </w:r>
      <w:r>
        <w:rPr>
          <w:rFonts w:ascii="Calibri" w:hAnsi="Calibri"/>
          <w:color w:val="404040"/>
        </w:rPr>
        <w:t>minimum</w:t>
      </w:r>
      <w:r>
        <w:rPr>
          <w:rFonts w:ascii="Calibri" w:hAnsi="Calibri"/>
          <w:color w:val="404040"/>
          <w:spacing w:val="40"/>
        </w:rPr>
        <w:t xml:space="preserve"> </w:t>
      </w:r>
      <w:r>
        <w:rPr>
          <w:rFonts w:ascii="Calibri" w:hAnsi="Calibri"/>
          <w:color w:val="404040"/>
        </w:rPr>
        <w:t>combined</w:t>
      </w:r>
      <w:r>
        <w:rPr>
          <w:rFonts w:ascii="Calibri" w:hAnsi="Calibri"/>
          <w:color w:val="404040"/>
          <w:spacing w:val="40"/>
        </w:rPr>
        <w:t xml:space="preserve"> </w:t>
      </w:r>
      <w:r>
        <w:rPr>
          <w:rFonts w:ascii="Calibri" w:hAnsi="Calibri"/>
          <w:color w:val="404040"/>
        </w:rPr>
        <w:t>single</w:t>
      </w:r>
      <w:r>
        <w:rPr>
          <w:rFonts w:ascii="Calibri" w:hAnsi="Calibri"/>
          <w:color w:val="404040"/>
          <w:spacing w:val="40"/>
        </w:rPr>
        <w:t xml:space="preserve"> </w:t>
      </w:r>
      <w:r>
        <w:rPr>
          <w:rFonts w:ascii="Calibri" w:hAnsi="Calibri"/>
          <w:color w:val="404040"/>
        </w:rPr>
        <w:t>limit</w:t>
      </w:r>
      <w:r>
        <w:rPr>
          <w:rFonts w:ascii="Calibri" w:hAnsi="Calibri"/>
          <w:color w:val="404040"/>
          <w:spacing w:val="40"/>
        </w:rPr>
        <w:t xml:space="preserve"> </w:t>
      </w:r>
      <w:r>
        <w:rPr>
          <w:rFonts w:ascii="Calibri" w:hAnsi="Calibri"/>
          <w:color w:val="404040"/>
        </w:rPr>
        <w:t>coverage</w:t>
      </w:r>
      <w:r>
        <w:rPr>
          <w:rFonts w:ascii="Calibri" w:hAnsi="Calibri"/>
          <w:color w:val="404040"/>
          <w:spacing w:val="40"/>
        </w:rPr>
        <w:t xml:space="preserve"> </w:t>
      </w:r>
      <w:r>
        <w:rPr>
          <w:rFonts w:ascii="Calibri" w:hAnsi="Calibri"/>
          <w:color w:val="404040"/>
        </w:rPr>
        <w:t>of</w:t>
      </w:r>
      <w:r>
        <w:rPr>
          <w:rFonts w:ascii="Calibri" w:hAnsi="Calibri"/>
          <w:color w:val="404040"/>
          <w:spacing w:val="-1"/>
        </w:rPr>
        <w:t xml:space="preserve"> </w:t>
      </w:r>
      <w:r>
        <w:rPr>
          <w:rFonts w:ascii="Calibri" w:hAnsi="Calibri"/>
          <w:color w:val="404040"/>
        </w:rPr>
        <w:t>$1,000,000.</w:t>
      </w:r>
    </w:p>
    <w:p w14:paraId="0E8AFA89" w14:textId="77777777" w:rsidR="00914D7E" w:rsidRDefault="00914D7E">
      <w:pPr>
        <w:pStyle w:val="BodyText"/>
        <w:spacing w:before="1"/>
        <w:rPr>
          <w:rFonts w:ascii="Calibri"/>
        </w:rPr>
      </w:pPr>
    </w:p>
    <w:p w14:paraId="0E8AFA8A" w14:textId="77777777" w:rsidR="00914D7E" w:rsidRDefault="003126EA">
      <w:pPr>
        <w:pStyle w:val="ListParagraph"/>
        <w:numPr>
          <w:ilvl w:val="1"/>
          <w:numId w:val="14"/>
        </w:numPr>
        <w:tabs>
          <w:tab w:val="left" w:pos="1078"/>
          <w:tab w:val="left" w:pos="1080"/>
        </w:tabs>
        <w:ind w:right="617"/>
        <w:jc w:val="both"/>
        <w:rPr>
          <w:rFonts w:ascii="Calibri"/>
          <w:sz w:val="24"/>
        </w:rPr>
      </w:pPr>
      <w:r>
        <w:rPr>
          <w:rFonts w:ascii="Calibri"/>
          <w:b/>
          <w:color w:val="404040"/>
          <w:sz w:val="24"/>
          <w:u w:val="single" w:color="404040"/>
        </w:rPr>
        <w:t>Workers'</w:t>
      </w:r>
      <w:r>
        <w:rPr>
          <w:rFonts w:ascii="Calibri"/>
          <w:b/>
          <w:color w:val="404040"/>
          <w:spacing w:val="-8"/>
          <w:sz w:val="24"/>
          <w:u w:val="single" w:color="404040"/>
        </w:rPr>
        <w:t xml:space="preserve"> </w:t>
      </w:r>
      <w:r>
        <w:rPr>
          <w:rFonts w:ascii="Calibri"/>
          <w:b/>
          <w:color w:val="404040"/>
          <w:sz w:val="24"/>
          <w:u w:val="single" w:color="404040"/>
        </w:rPr>
        <w:t>Compensation</w:t>
      </w:r>
      <w:r>
        <w:rPr>
          <w:rFonts w:ascii="Calibri"/>
          <w:color w:val="404040"/>
          <w:sz w:val="24"/>
        </w:rPr>
        <w:t>.</w:t>
      </w:r>
      <w:r>
        <w:rPr>
          <w:rFonts w:ascii="Calibri"/>
          <w:color w:val="404040"/>
          <w:spacing w:val="38"/>
          <w:sz w:val="24"/>
        </w:rPr>
        <w:t xml:space="preserve"> </w:t>
      </w:r>
      <w:r>
        <w:rPr>
          <w:rFonts w:ascii="Calibri"/>
          <w:color w:val="404040"/>
          <w:sz w:val="24"/>
        </w:rPr>
        <w:t>Contractor</w:t>
      </w:r>
      <w:r>
        <w:rPr>
          <w:rFonts w:ascii="Calibri"/>
          <w:color w:val="404040"/>
          <w:spacing w:val="-9"/>
          <w:sz w:val="24"/>
        </w:rPr>
        <w:t xml:space="preserve"> </w:t>
      </w:r>
      <w:r>
        <w:rPr>
          <w:rFonts w:ascii="Calibri"/>
          <w:color w:val="404040"/>
          <w:sz w:val="24"/>
        </w:rPr>
        <w:t>must</w:t>
      </w:r>
      <w:r>
        <w:rPr>
          <w:rFonts w:ascii="Calibri"/>
          <w:color w:val="404040"/>
          <w:spacing w:val="-7"/>
          <w:sz w:val="24"/>
        </w:rPr>
        <w:t xml:space="preserve"> </w:t>
      </w:r>
      <w:r>
        <w:rPr>
          <w:rFonts w:ascii="Calibri"/>
          <w:color w:val="404040"/>
          <w:sz w:val="24"/>
        </w:rPr>
        <w:t>provide</w:t>
      </w:r>
      <w:r>
        <w:rPr>
          <w:rFonts w:ascii="Calibri"/>
          <w:color w:val="404040"/>
          <w:spacing w:val="-7"/>
          <w:sz w:val="24"/>
        </w:rPr>
        <w:t xml:space="preserve"> </w:t>
      </w:r>
      <w:r>
        <w:rPr>
          <w:rFonts w:ascii="Calibri"/>
          <w:color w:val="404040"/>
          <w:sz w:val="24"/>
        </w:rPr>
        <w:t>workers'</w:t>
      </w:r>
      <w:r>
        <w:rPr>
          <w:rFonts w:ascii="Calibri"/>
          <w:color w:val="404040"/>
          <w:spacing w:val="-10"/>
          <w:sz w:val="24"/>
        </w:rPr>
        <w:t xml:space="preserve"> </w:t>
      </w:r>
      <w:r>
        <w:rPr>
          <w:rFonts w:ascii="Calibri"/>
          <w:color w:val="404040"/>
          <w:sz w:val="24"/>
        </w:rPr>
        <w:t>compensation</w:t>
      </w:r>
      <w:r>
        <w:rPr>
          <w:rFonts w:ascii="Calibri"/>
          <w:color w:val="404040"/>
          <w:spacing w:val="-10"/>
          <w:sz w:val="24"/>
        </w:rPr>
        <w:t xml:space="preserve"> </w:t>
      </w:r>
      <w:r>
        <w:rPr>
          <w:rFonts w:ascii="Calibri"/>
          <w:color w:val="404040"/>
          <w:sz w:val="24"/>
        </w:rPr>
        <w:t>insurance</w:t>
      </w:r>
      <w:r>
        <w:rPr>
          <w:rFonts w:ascii="Calibri"/>
          <w:color w:val="404040"/>
          <w:spacing w:val="-6"/>
          <w:sz w:val="24"/>
        </w:rPr>
        <w:t xml:space="preserve"> </w:t>
      </w:r>
      <w:r>
        <w:rPr>
          <w:rFonts w:ascii="Calibri"/>
          <w:color w:val="404040"/>
          <w:sz w:val="24"/>
        </w:rPr>
        <w:t>coverage</w:t>
      </w:r>
      <w:r>
        <w:rPr>
          <w:rFonts w:ascii="Calibri"/>
          <w:color w:val="404040"/>
          <w:spacing w:val="-10"/>
          <w:sz w:val="24"/>
        </w:rPr>
        <w:t xml:space="preserve"> </w:t>
      </w:r>
      <w:r>
        <w:rPr>
          <w:rFonts w:ascii="Calibri"/>
          <w:color w:val="404040"/>
          <w:sz w:val="24"/>
        </w:rPr>
        <w:t>for</w:t>
      </w:r>
      <w:r>
        <w:rPr>
          <w:rFonts w:ascii="Calibri"/>
          <w:color w:val="404040"/>
          <w:spacing w:val="-7"/>
          <w:sz w:val="24"/>
        </w:rPr>
        <w:t xml:space="preserve"> </w:t>
      </w:r>
      <w:r>
        <w:rPr>
          <w:rFonts w:ascii="Calibri"/>
          <w:color w:val="404040"/>
          <w:sz w:val="24"/>
        </w:rPr>
        <w:t xml:space="preserve">its </w:t>
      </w:r>
      <w:r>
        <w:rPr>
          <w:rFonts w:ascii="Calibri"/>
          <w:color w:val="404040"/>
          <w:spacing w:val="-2"/>
          <w:sz w:val="24"/>
        </w:rPr>
        <w:t>employees.</w:t>
      </w:r>
    </w:p>
    <w:p w14:paraId="0E8AFA8B" w14:textId="77777777" w:rsidR="00914D7E" w:rsidRDefault="00914D7E">
      <w:pPr>
        <w:pStyle w:val="BodyText"/>
        <w:rPr>
          <w:rFonts w:ascii="Calibri"/>
        </w:rPr>
      </w:pPr>
    </w:p>
    <w:p w14:paraId="0E8AFA8C" w14:textId="77777777" w:rsidR="00914D7E" w:rsidRDefault="003126EA">
      <w:pPr>
        <w:pStyle w:val="ListParagraph"/>
        <w:numPr>
          <w:ilvl w:val="1"/>
          <w:numId w:val="14"/>
        </w:numPr>
        <w:tabs>
          <w:tab w:val="left" w:pos="1080"/>
        </w:tabs>
        <w:ind w:right="705"/>
        <w:jc w:val="both"/>
        <w:rPr>
          <w:rFonts w:ascii="Calibri"/>
          <w:sz w:val="24"/>
        </w:rPr>
      </w:pPr>
      <w:r>
        <w:rPr>
          <w:rFonts w:ascii="Calibri"/>
          <w:b/>
          <w:color w:val="404040"/>
          <w:sz w:val="24"/>
          <w:u w:val="single" w:color="404040"/>
        </w:rPr>
        <w:t>Certificate of Insurance</w:t>
      </w:r>
      <w:r>
        <w:rPr>
          <w:rFonts w:ascii="Calibri"/>
          <w:color w:val="404040"/>
          <w:sz w:val="24"/>
        </w:rPr>
        <w:t>.</w:t>
      </w:r>
      <w:r>
        <w:rPr>
          <w:rFonts w:ascii="Calibri"/>
          <w:color w:val="404040"/>
          <w:spacing w:val="40"/>
          <w:sz w:val="24"/>
        </w:rPr>
        <w:t xml:space="preserve"> </w:t>
      </w:r>
      <w:r>
        <w:rPr>
          <w:rFonts w:ascii="Calibri"/>
          <w:color w:val="404040"/>
          <w:sz w:val="24"/>
        </w:rPr>
        <w:t>The Contractor must provide County with (a) certificate(s) of insurance evidencing liability and worker's compensation insurance as required herein no later than the effective</w:t>
      </w:r>
      <w:r>
        <w:rPr>
          <w:rFonts w:ascii="Calibri"/>
          <w:color w:val="404040"/>
          <w:spacing w:val="-9"/>
          <w:sz w:val="24"/>
        </w:rPr>
        <w:t xml:space="preserve"> </w:t>
      </w:r>
      <w:r>
        <w:rPr>
          <w:rFonts w:ascii="Calibri"/>
          <w:color w:val="404040"/>
          <w:sz w:val="24"/>
        </w:rPr>
        <w:t>date</w:t>
      </w:r>
      <w:r>
        <w:rPr>
          <w:rFonts w:ascii="Calibri"/>
          <w:color w:val="404040"/>
          <w:spacing w:val="-11"/>
          <w:sz w:val="24"/>
        </w:rPr>
        <w:t xml:space="preserve"> </w:t>
      </w:r>
      <w:r>
        <w:rPr>
          <w:rFonts w:ascii="Calibri"/>
          <w:color w:val="404040"/>
          <w:sz w:val="24"/>
        </w:rPr>
        <w:t>of</w:t>
      </w:r>
      <w:r>
        <w:rPr>
          <w:rFonts w:ascii="Calibri"/>
          <w:color w:val="404040"/>
          <w:spacing w:val="-12"/>
          <w:sz w:val="24"/>
        </w:rPr>
        <w:t xml:space="preserve"> </w:t>
      </w:r>
      <w:r>
        <w:rPr>
          <w:rFonts w:ascii="Calibri"/>
          <w:color w:val="404040"/>
          <w:sz w:val="24"/>
        </w:rPr>
        <w:t>this</w:t>
      </w:r>
      <w:r>
        <w:rPr>
          <w:rFonts w:ascii="Calibri"/>
          <w:color w:val="404040"/>
          <w:spacing w:val="-9"/>
          <w:sz w:val="24"/>
        </w:rPr>
        <w:t xml:space="preserve"> </w:t>
      </w:r>
      <w:r>
        <w:rPr>
          <w:rFonts w:ascii="Calibri"/>
          <w:color w:val="404040"/>
          <w:sz w:val="24"/>
        </w:rPr>
        <w:t>Contract.</w:t>
      </w:r>
      <w:r>
        <w:rPr>
          <w:rFonts w:ascii="Calibri"/>
          <w:color w:val="404040"/>
          <w:spacing w:val="30"/>
          <w:sz w:val="24"/>
        </w:rPr>
        <w:t xml:space="preserve"> </w:t>
      </w:r>
      <w:r>
        <w:rPr>
          <w:rFonts w:ascii="Calibri"/>
          <w:color w:val="404040"/>
          <w:sz w:val="24"/>
        </w:rPr>
        <w:t>If</w:t>
      </w:r>
      <w:r>
        <w:rPr>
          <w:rFonts w:ascii="Calibri"/>
          <w:color w:val="404040"/>
          <w:spacing w:val="-7"/>
          <w:sz w:val="24"/>
        </w:rPr>
        <w:t xml:space="preserve"> </w:t>
      </w:r>
      <w:r>
        <w:rPr>
          <w:rFonts w:ascii="Calibri"/>
          <w:color w:val="404040"/>
          <w:sz w:val="24"/>
        </w:rPr>
        <w:t>Contractor</w:t>
      </w:r>
      <w:r>
        <w:rPr>
          <w:rFonts w:ascii="Calibri"/>
          <w:color w:val="404040"/>
          <w:spacing w:val="-6"/>
          <w:sz w:val="24"/>
        </w:rPr>
        <w:t xml:space="preserve"> </w:t>
      </w:r>
      <w:r>
        <w:rPr>
          <w:rFonts w:ascii="Calibri"/>
          <w:color w:val="404040"/>
          <w:sz w:val="24"/>
        </w:rPr>
        <w:t>should</w:t>
      </w:r>
      <w:r>
        <w:rPr>
          <w:rFonts w:ascii="Calibri"/>
          <w:color w:val="404040"/>
          <w:spacing w:val="-4"/>
          <w:sz w:val="24"/>
        </w:rPr>
        <w:t xml:space="preserve"> </w:t>
      </w:r>
      <w:r>
        <w:rPr>
          <w:rFonts w:ascii="Calibri"/>
          <w:color w:val="404040"/>
          <w:sz w:val="24"/>
        </w:rPr>
        <w:t>renew</w:t>
      </w:r>
      <w:r>
        <w:rPr>
          <w:rFonts w:ascii="Calibri"/>
          <w:color w:val="404040"/>
          <w:spacing w:val="-6"/>
          <w:sz w:val="24"/>
        </w:rPr>
        <w:t xml:space="preserve"> </w:t>
      </w:r>
      <w:r>
        <w:rPr>
          <w:rFonts w:ascii="Calibri"/>
          <w:color w:val="404040"/>
          <w:sz w:val="24"/>
        </w:rPr>
        <w:t>the</w:t>
      </w:r>
      <w:r>
        <w:rPr>
          <w:rFonts w:ascii="Calibri"/>
          <w:color w:val="404040"/>
          <w:spacing w:val="-4"/>
          <w:sz w:val="24"/>
        </w:rPr>
        <w:t xml:space="preserve"> </w:t>
      </w:r>
      <w:r>
        <w:rPr>
          <w:rFonts w:ascii="Calibri"/>
          <w:color w:val="404040"/>
          <w:sz w:val="24"/>
        </w:rPr>
        <w:t>insurance</w:t>
      </w:r>
      <w:r>
        <w:rPr>
          <w:rFonts w:ascii="Calibri"/>
          <w:color w:val="404040"/>
          <w:spacing w:val="-7"/>
          <w:sz w:val="24"/>
        </w:rPr>
        <w:t xml:space="preserve"> </w:t>
      </w:r>
      <w:r>
        <w:rPr>
          <w:rFonts w:ascii="Calibri"/>
          <w:color w:val="404040"/>
          <w:sz w:val="24"/>
        </w:rPr>
        <w:t>policy(ies)</w:t>
      </w:r>
      <w:r>
        <w:rPr>
          <w:rFonts w:ascii="Calibri"/>
          <w:color w:val="404040"/>
          <w:spacing w:val="-6"/>
          <w:sz w:val="24"/>
        </w:rPr>
        <w:t xml:space="preserve"> </w:t>
      </w:r>
      <w:r>
        <w:rPr>
          <w:rFonts w:ascii="Calibri"/>
          <w:color w:val="404040"/>
          <w:sz w:val="24"/>
        </w:rPr>
        <w:t>or</w:t>
      </w:r>
      <w:r>
        <w:rPr>
          <w:rFonts w:ascii="Calibri"/>
          <w:color w:val="404040"/>
          <w:spacing w:val="-4"/>
          <w:sz w:val="24"/>
        </w:rPr>
        <w:t xml:space="preserve"> </w:t>
      </w:r>
      <w:r>
        <w:rPr>
          <w:rFonts w:ascii="Calibri"/>
          <w:color w:val="404040"/>
          <w:sz w:val="24"/>
        </w:rPr>
        <w:t>acquire</w:t>
      </w:r>
      <w:r>
        <w:rPr>
          <w:rFonts w:ascii="Calibri"/>
          <w:color w:val="404040"/>
          <w:spacing w:val="-7"/>
          <w:sz w:val="24"/>
        </w:rPr>
        <w:t xml:space="preserve"> </w:t>
      </w:r>
      <w:r>
        <w:rPr>
          <w:rFonts w:ascii="Calibri"/>
          <w:color w:val="404040"/>
          <w:sz w:val="24"/>
        </w:rPr>
        <w:t>either a</w:t>
      </w:r>
      <w:r>
        <w:rPr>
          <w:rFonts w:ascii="Calibri"/>
          <w:color w:val="404040"/>
          <w:spacing w:val="-14"/>
          <w:sz w:val="24"/>
        </w:rPr>
        <w:t xml:space="preserve"> </w:t>
      </w:r>
      <w:r>
        <w:rPr>
          <w:rFonts w:ascii="Calibri"/>
          <w:color w:val="404040"/>
          <w:sz w:val="24"/>
        </w:rPr>
        <w:t>new</w:t>
      </w:r>
      <w:r>
        <w:rPr>
          <w:rFonts w:ascii="Calibri"/>
          <w:color w:val="404040"/>
          <w:spacing w:val="-14"/>
          <w:sz w:val="24"/>
        </w:rPr>
        <w:t xml:space="preserve"> </w:t>
      </w:r>
      <w:r>
        <w:rPr>
          <w:rFonts w:ascii="Calibri"/>
          <w:color w:val="404040"/>
          <w:sz w:val="24"/>
        </w:rPr>
        <w:t>insurance</w:t>
      </w:r>
      <w:r>
        <w:rPr>
          <w:rFonts w:ascii="Calibri"/>
          <w:color w:val="404040"/>
          <w:spacing w:val="-13"/>
          <w:sz w:val="24"/>
        </w:rPr>
        <w:t xml:space="preserve"> </w:t>
      </w:r>
      <w:r>
        <w:rPr>
          <w:rFonts w:ascii="Calibri"/>
          <w:color w:val="404040"/>
          <w:sz w:val="24"/>
        </w:rPr>
        <w:t>policy(ies)</w:t>
      </w:r>
      <w:r>
        <w:rPr>
          <w:rFonts w:ascii="Calibri"/>
          <w:color w:val="404040"/>
          <w:spacing w:val="-7"/>
          <w:sz w:val="24"/>
        </w:rPr>
        <w:t xml:space="preserve"> </w:t>
      </w:r>
      <w:r>
        <w:rPr>
          <w:rFonts w:ascii="Calibri"/>
          <w:color w:val="404040"/>
          <w:sz w:val="24"/>
        </w:rPr>
        <w:t>or</w:t>
      </w:r>
      <w:r>
        <w:rPr>
          <w:rFonts w:ascii="Calibri"/>
          <w:color w:val="404040"/>
          <w:spacing w:val="-4"/>
          <w:sz w:val="24"/>
        </w:rPr>
        <w:t xml:space="preserve"> </w:t>
      </w:r>
      <w:r>
        <w:rPr>
          <w:rFonts w:ascii="Calibri"/>
          <w:color w:val="404040"/>
          <w:sz w:val="24"/>
        </w:rPr>
        <w:t>amend</w:t>
      </w:r>
      <w:r>
        <w:rPr>
          <w:rFonts w:ascii="Calibri"/>
          <w:color w:val="404040"/>
          <w:spacing w:val="-4"/>
          <w:sz w:val="24"/>
        </w:rPr>
        <w:t xml:space="preserve"> </w:t>
      </w:r>
      <w:r>
        <w:rPr>
          <w:rFonts w:ascii="Calibri"/>
          <w:color w:val="404040"/>
          <w:sz w:val="24"/>
        </w:rPr>
        <w:t>the</w:t>
      </w:r>
      <w:r>
        <w:rPr>
          <w:rFonts w:ascii="Calibri"/>
          <w:color w:val="404040"/>
          <w:spacing w:val="-4"/>
          <w:sz w:val="24"/>
        </w:rPr>
        <w:t xml:space="preserve"> </w:t>
      </w:r>
      <w:r>
        <w:rPr>
          <w:rFonts w:ascii="Calibri"/>
          <w:color w:val="404040"/>
          <w:sz w:val="24"/>
        </w:rPr>
        <w:t>coverage</w:t>
      </w:r>
      <w:r>
        <w:rPr>
          <w:rFonts w:ascii="Calibri"/>
          <w:color w:val="404040"/>
          <w:spacing w:val="-14"/>
          <w:sz w:val="24"/>
        </w:rPr>
        <w:t xml:space="preserve"> </w:t>
      </w:r>
      <w:r>
        <w:rPr>
          <w:rFonts w:ascii="Calibri"/>
          <w:color w:val="404040"/>
          <w:sz w:val="24"/>
        </w:rPr>
        <w:t>afforded</w:t>
      </w:r>
      <w:r>
        <w:rPr>
          <w:rFonts w:ascii="Calibri"/>
          <w:color w:val="404040"/>
          <w:spacing w:val="-14"/>
          <w:sz w:val="24"/>
        </w:rPr>
        <w:t xml:space="preserve"> </w:t>
      </w:r>
      <w:r>
        <w:rPr>
          <w:rFonts w:ascii="Calibri"/>
          <w:color w:val="404040"/>
          <w:sz w:val="24"/>
        </w:rPr>
        <w:t>through</w:t>
      </w:r>
      <w:r>
        <w:rPr>
          <w:rFonts w:ascii="Calibri"/>
          <w:color w:val="404040"/>
          <w:spacing w:val="-13"/>
          <w:sz w:val="24"/>
        </w:rPr>
        <w:t xml:space="preserve"> </w:t>
      </w:r>
      <w:r>
        <w:rPr>
          <w:rFonts w:ascii="Calibri"/>
          <w:color w:val="404040"/>
          <w:sz w:val="24"/>
        </w:rPr>
        <w:t>an</w:t>
      </w:r>
      <w:r>
        <w:rPr>
          <w:rFonts w:ascii="Calibri"/>
          <w:color w:val="404040"/>
          <w:spacing w:val="-14"/>
          <w:sz w:val="24"/>
        </w:rPr>
        <w:t xml:space="preserve"> </w:t>
      </w:r>
      <w:r>
        <w:rPr>
          <w:rFonts w:ascii="Calibri"/>
          <w:color w:val="404040"/>
          <w:sz w:val="24"/>
        </w:rPr>
        <w:t>endorsement</w:t>
      </w:r>
      <w:r>
        <w:rPr>
          <w:rFonts w:ascii="Calibri"/>
          <w:color w:val="404040"/>
          <w:spacing w:val="-13"/>
          <w:sz w:val="24"/>
        </w:rPr>
        <w:t xml:space="preserve"> </w:t>
      </w:r>
      <w:r>
        <w:rPr>
          <w:rFonts w:ascii="Calibri"/>
          <w:color w:val="404040"/>
          <w:sz w:val="24"/>
        </w:rPr>
        <w:t>to</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policy</w:t>
      </w:r>
      <w:r>
        <w:rPr>
          <w:rFonts w:ascii="Calibri"/>
          <w:color w:val="404040"/>
          <w:spacing w:val="-14"/>
          <w:sz w:val="24"/>
        </w:rPr>
        <w:t xml:space="preserve"> </w:t>
      </w:r>
      <w:r>
        <w:rPr>
          <w:rFonts w:ascii="Calibri"/>
          <w:color w:val="404040"/>
          <w:sz w:val="24"/>
        </w:rPr>
        <w:t>at any</w:t>
      </w:r>
      <w:r>
        <w:rPr>
          <w:rFonts w:ascii="Calibri"/>
          <w:color w:val="404040"/>
          <w:spacing w:val="-4"/>
          <w:sz w:val="24"/>
        </w:rPr>
        <w:t xml:space="preserve"> </w:t>
      </w:r>
      <w:r>
        <w:rPr>
          <w:rFonts w:ascii="Calibri"/>
          <w:color w:val="404040"/>
          <w:sz w:val="24"/>
        </w:rPr>
        <w:t>time</w:t>
      </w:r>
      <w:r>
        <w:rPr>
          <w:rFonts w:ascii="Calibri"/>
          <w:color w:val="404040"/>
          <w:spacing w:val="-3"/>
          <w:sz w:val="24"/>
        </w:rPr>
        <w:t xml:space="preserve"> </w:t>
      </w:r>
      <w:r>
        <w:rPr>
          <w:rFonts w:ascii="Calibri"/>
          <w:color w:val="404040"/>
          <w:sz w:val="24"/>
        </w:rPr>
        <w:t>during</w:t>
      </w:r>
      <w:r>
        <w:rPr>
          <w:rFonts w:ascii="Calibri"/>
          <w:color w:val="404040"/>
          <w:spacing w:val="-6"/>
          <w:sz w:val="24"/>
        </w:rPr>
        <w:t xml:space="preserve"> </w:t>
      </w:r>
      <w:r>
        <w:rPr>
          <w:rFonts w:ascii="Calibri"/>
          <w:color w:val="404040"/>
          <w:sz w:val="24"/>
        </w:rPr>
        <w:t>the</w:t>
      </w:r>
      <w:r>
        <w:rPr>
          <w:rFonts w:ascii="Calibri"/>
          <w:color w:val="404040"/>
          <w:spacing w:val="-6"/>
          <w:sz w:val="24"/>
        </w:rPr>
        <w:t xml:space="preserve"> </w:t>
      </w:r>
      <w:r>
        <w:rPr>
          <w:rFonts w:ascii="Calibri"/>
          <w:color w:val="404040"/>
          <w:sz w:val="24"/>
        </w:rPr>
        <w:t>term</w:t>
      </w:r>
      <w:r>
        <w:rPr>
          <w:rFonts w:ascii="Calibri"/>
          <w:color w:val="404040"/>
          <w:spacing w:val="-5"/>
          <w:sz w:val="24"/>
        </w:rPr>
        <w:t xml:space="preserve"> </w:t>
      </w:r>
      <w:r>
        <w:rPr>
          <w:rFonts w:ascii="Calibri"/>
          <w:color w:val="404040"/>
          <w:sz w:val="24"/>
        </w:rPr>
        <w:t>of</w:t>
      </w:r>
      <w:r>
        <w:rPr>
          <w:rFonts w:ascii="Calibri"/>
          <w:color w:val="404040"/>
          <w:spacing w:val="-3"/>
          <w:sz w:val="24"/>
        </w:rPr>
        <w:t xml:space="preserve"> </w:t>
      </w:r>
      <w:r>
        <w:rPr>
          <w:rFonts w:ascii="Calibri"/>
          <w:color w:val="404040"/>
          <w:sz w:val="24"/>
        </w:rPr>
        <w:t>this</w:t>
      </w:r>
      <w:r>
        <w:rPr>
          <w:rFonts w:ascii="Calibri"/>
          <w:color w:val="404040"/>
          <w:spacing w:val="-4"/>
          <w:sz w:val="24"/>
        </w:rPr>
        <w:t xml:space="preserve"> </w:t>
      </w:r>
      <w:r>
        <w:rPr>
          <w:rFonts w:ascii="Calibri"/>
          <w:color w:val="404040"/>
          <w:sz w:val="24"/>
        </w:rPr>
        <w:t>Contract,</w:t>
      </w:r>
      <w:r>
        <w:rPr>
          <w:rFonts w:ascii="Calibri"/>
          <w:color w:val="404040"/>
          <w:spacing w:val="-3"/>
          <w:sz w:val="24"/>
        </w:rPr>
        <w:t xml:space="preserve"> </w:t>
      </w:r>
      <w:r>
        <w:rPr>
          <w:rFonts w:ascii="Calibri"/>
          <w:color w:val="404040"/>
          <w:sz w:val="24"/>
        </w:rPr>
        <w:t>then</w:t>
      </w:r>
      <w:r>
        <w:rPr>
          <w:rFonts w:ascii="Calibri"/>
          <w:color w:val="404040"/>
          <w:spacing w:val="-2"/>
          <w:sz w:val="24"/>
        </w:rPr>
        <w:t xml:space="preserve"> </w:t>
      </w:r>
      <w:r>
        <w:rPr>
          <w:rFonts w:ascii="Calibri"/>
          <w:color w:val="404040"/>
          <w:sz w:val="24"/>
        </w:rPr>
        <w:t xml:space="preserve">Contractor must provide (a) current certificate(s) of </w:t>
      </w:r>
      <w:r>
        <w:rPr>
          <w:rFonts w:ascii="Calibri"/>
          <w:color w:val="404040"/>
          <w:spacing w:val="-2"/>
          <w:sz w:val="24"/>
        </w:rPr>
        <w:t>insurance.</w:t>
      </w:r>
    </w:p>
    <w:p w14:paraId="0E8AFA8D" w14:textId="77777777" w:rsidR="00914D7E" w:rsidRDefault="003126EA">
      <w:pPr>
        <w:pStyle w:val="ListParagraph"/>
        <w:numPr>
          <w:ilvl w:val="1"/>
          <w:numId w:val="14"/>
        </w:numPr>
        <w:tabs>
          <w:tab w:val="left" w:pos="1078"/>
          <w:tab w:val="left" w:pos="1080"/>
        </w:tabs>
        <w:spacing w:before="292"/>
        <w:ind w:right="709"/>
        <w:jc w:val="both"/>
        <w:rPr>
          <w:rFonts w:ascii="Calibri" w:hAnsi="Calibri"/>
          <w:sz w:val="24"/>
        </w:rPr>
      </w:pPr>
      <w:r>
        <w:rPr>
          <w:rFonts w:ascii="Calibri" w:hAnsi="Calibri"/>
          <w:b/>
          <w:color w:val="404040"/>
          <w:sz w:val="24"/>
          <w:u w:val="single" w:color="404040"/>
        </w:rPr>
        <w:t>Additional</w:t>
      </w:r>
      <w:r>
        <w:rPr>
          <w:rFonts w:ascii="Calibri" w:hAnsi="Calibri"/>
          <w:b/>
          <w:color w:val="404040"/>
          <w:spacing w:val="-1"/>
          <w:sz w:val="24"/>
          <w:u w:val="single" w:color="404040"/>
        </w:rPr>
        <w:t xml:space="preserve"> </w:t>
      </w:r>
      <w:r>
        <w:rPr>
          <w:rFonts w:ascii="Calibri" w:hAnsi="Calibri"/>
          <w:b/>
          <w:color w:val="404040"/>
          <w:sz w:val="24"/>
          <w:u w:val="single" w:color="404040"/>
        </w:rPr>
        <w:t>Insurance Provisions</w:t>
      </w:r>
      <w:r>
        <w:rPr>
          <w:rFonts w:ascii="Calibri" w:hAnsi="Calibri"/>
          <w:b/>
          <w:color w:val="404040"/>
          <w:sz w:val="24"/>
        </w:rPr>
        <w:t>.</w:t>
      </w:r>
      <w:r>
        <w:rPr>
          <w:rFonts w:ascii="Calibri" w:hAnsi="Calibri"/>
          <w:b/>
          <w:color w:val="404040"/>
          <w:spacing w:val="40"/>
          <w:sz w:val="24"/>
        </w:rPr>
        <w:t xml:space="preserve"> </w:t>
      </w:r>
      <w:r>
        <w:rPr>
          <w:rFonts w:ascii="Calibri" w:hAnsi="Calibri"/>
          <w:color w:val="404040"/>
          <w:sz w:val="24"/>
        </w:rPr>
        <w:t>No</w:t>
      </w:r>
      <w:r>
        <w:rPr>
          <w:rFonts w:ascii="Calibri" w:hAnsi="Calibri"/>
          <w:color w:val="404040"/>
          <w:spacing w:val="-2"/>
          <w:sz w:val="24"/>
        </w:rPr>
        <w:t xml:space="preserve"> </w:t>
      </w:r>
      <w:r>
        <w:rPr>
          <w:rFonts w:ascii="Calibri" w:hAnsi="Calibri"/>
          <w:color w:val="404040"/>
          <w:sz w:val="24"/>
        </w:rPr>
        <w:t>later</w:t>
      </w:r>
      <w:r>
        <w:rPr>
          <w:rFonts w:ascii="Calibri" w:hAnsi="Calibri"/>
          <w:color w:val="404040"/>
          <w:spacing w:val="-1"/>
          <w:sz w:val="24"/>
        </w:rPr>
        <w:t xml:space="preserve"> </w:t>
      </w:r>
      <w:r>
        <w:rPr>
          <w:rFonts w:ascii="Calibri" w:hAnsi="Calibri"/>
          <w:color w:val="404040"/>
          <w:sz w:val="24"/>
        </w:rPr>
        <w:t>than</w:t>
      </w:r>
      <w:r>
        <w:rPr>
          <w:rFonts w:ascii="Calibri" w:hAnsi="Calibri"/>
          <w:color w:val="404040"/>
          <w:spacing w:val="-3"/>
          <w:sz w:val="24"/>
        </w:rPr>
        <w:t xml:space="preserve"> </w:t>
      </w:r>
      <w:r>
        <w:rPr>
          <w:rFonts w:ascii="Calibri" w:hAnsi="Calibri"/>
          <w:color w:val="404040"/>
          <w:sz w:val="24"/>
        </w:rPr>
        <w:t>five</w:t>
      </w:r>
      <w:r>
        <w:rPr>
          <w:rFonts w:ascii="Calibri" w:hAnsi="Calibri"/>
          <w:color w:val="404040"/>
          <w:spacing w:val="-2"/>
          <w:sz w:val="24"/>
        </w:rPr>
        <w:t xml:space="preserve"> </w:t>
      </w:r>
      <w:r>
        <w:rPr>
          <w:rFonts w:ascii="Calibri" w:hAnsi="Calibri"/>
          <w:color w:val="404040"/>
          <w:sz w:val="24"/>
        </w:rPr>
        <w:t>days</w:t>
      </w:r>
      <w:r>
        <w:rPr>
          <w:rFonts w:ascii="Calibri" w:hAnsi="Calibri"/>
          <w:color w:val="404040"/>
          <w:spacing w:val="-3"/>
          <w:sz w:val="24"/>
        </w:rPr>
        <w:t xml:space="preserve"> </w:t>
      </w:r>
      <w:r>
        <w:rPr>
          <w:rFonts w:ascii="Calibri" w:hAnsi="Calibri"/>
          <w:color w:val="404040"/>
          <w:sz w:val="24"/>
        </w:rPr>
        <w:t>after Contractor’s receipt of:</w:t>
      </w:r>
      <w:r>
        <w:rPr>
          <w:rFonts w:ascii="Calibri" w:hAnsi="Calibri"/>
          <w:color w:val="404040"/>
          <w:spacing w:val="-2"/>
          <w:sz w:val="24"/>
        </w:rPr>
        <w:t xml:space="preserve"> </w:t>
      </w:r>
      <w:r>
        <w:rPr>
          <w:rFonts w:ascii="Calibri" w:hAnsi="Calibri"/>
          <w:color w:val="404040"/>
          <w:sz w:val="24"/>
        </w:rPr>
        <w:t>(i)</w:t>
      </w:r>
      <w:r>
        <w:rPr>
          <w:rFonts w:ascii="Calibri" w:hAnsi="Calibri"/>
          <w:color w:val="404040"/>
          <w:spacing w:val="-1"/>
          <w:sz w:val="24"/>
        </w:rPr>
        <w:t xml:space="preserve"> </w:t>
      </w:r>
      <w:r>
        <w:rPr>
          <w:rFonts w:ascii="Calibri" w:hAnsi="Calibri"/>
          <w:color w:val="404040"/>
          <w:sz w:val="24"/>
        </w:rPr>
        <w:t>a</w:t>
      </w:r>
      <w:r>
        <w:rPr>
          <w:rFonts w:ascii="Calibri" w:hAnsi="Calibri"/>
          <w:color w:val="404040"/>
          <w:spacing w:val="-2"/>
          <w:sz w:val="24"/>
        </w:rPr>
        <w:t xml:space="preserve"> </w:t>
      </w:r>
      <w:r>
        <w:rPr>
          <w:rFonts w:ascii="Calibri" w:hAnsi="Calibri"/>
          <w:color w:val="404040"/>
          <w:sz w:val="24"/>
        </w:rPr>
        <w:t>notice</w:t>
      </w:r>
      <w:r>
        <w:rPr>
          <w:rFonts w:ascii="Calibri" w:hAnsi="Calibri"/>
          <w:color w:val="404040"/>
          <w:spacing w:val="-1"/>
          <w:sz w:val="24"/>
        </w:rPr>
        <w:t xml:space="preserve"> </w:t>
      </w:r>
      <w:r>
        <w:rPr>
          <w:rFonts w:ascii="Calibri" w:hAnsi="Calibri"/>
          <w:color w:val="404040"/>
          <w:sz w:val="24"/>
        </w:rPr>
        <w:t>of cancellation,</w:t>
      </w:r>
      <w:r>
        <w:rPr>
          <w:rFonts w:ascii="Calibri" w:hAnsi="Calibri"/>
          <w:color w:val="404040"/>
          <w:spacing w:val="-6"/>
          <w:sz w:val="24"/>
        </w:rPr>
        <w:t xml:space="preserve"> </w:t>
      </w:r>
      <w:r>
        <w:rPr>
          <w:rFonts w:ascii="Calibri" w:hAnsi="Calibri"/>
          <w:color w:val="404040"/>
          <w:sz w:val="24"/>
        </w:rPr>
        <w:t>a</w:t>
      </w:r>
      <w:r>
        <w:rPr>
          <w:rFonts w:ascii="Calibri" w:hAnsi="Calibri"/>
          <w:color w:val="404040"/>
          <w:spacing w:val="-9"/>
          <w:sz w:val="24"/>
        </w:rPr>
        <w:t xml:space="preserve"> </w:t>
      </w:r>
      <w:r>
        <w:rPr>
          <w:rFonts w:ascii="Calibri" w:hAnsi="Calibri"/>
          <w:color w:val="404040"/>
          <w:sz w:val="24"/>
        </w:rPr>
        <w:t>notice</w:t>
      </w:r>
      <w:r>
        <w:rPr>
          <w:rFonts w:ascii="Calibri" w:hAnsi="Calibri"/>
          <w:color w:val="404040"/>
          <w:spacing w:val="-8"/>
          <w:sz w:val="24"/>
        </w:rPr>
        <w:t xml:space="preserve"> </w:t>
      </w:r>
      <w:r>
        <w:rPr>
          <w:rFonts w:ascii="Calibri" w:hAnsi="Calibri"/>
          <w:color w:val="404040"/>
          <w:sz w:val="24"/>
        </w:rPr>
        <w:t>of</w:t>
      </w:r>
      <w:r>
        <w:rPr>
          <w:rFonts w:ascii="Calibri" w:hAnsi="Calibri"/>
          <w:color w:val="404040"/>
          <w:spacing w:val="-7"/>
          <w:sz w:val="24"/>
        </w:rPr>
        <w:t xml:space="preserve"> </w:t>
      </w:r>
      <w:r>
        <w:rPr>
          <w:rFonts w:ascii="Calibri" w:hAnsi="Calibri"/>
          <w:color w:val="404040"/>
          <w:sz w:val="24"/>
        </w:rPr>
        <w:t>an</w:t>
      </w:r>
      <w:r>
        <w:rPr>
          <w:rFonts w:ascii="Calibri" w:hAnsi="Calibri"/>
          <w:color w:val="404040"/>
          <w:spacing w:val="-5"/>
          <w:sz w:val="24"/>
        </w:rPr>
        <w:t xml:space="preserve"> </w:t>
      </w:r>
      <w:r>
        <w:rPr>
          <w:rFonts w:ascii="Calibri" w:hAnsi="Calibri"/>
          <w:color w:val="404040"/>
          <w:sz w:val="24"/>
        </w:rPr>
        <w:t>intention</w:t>
      </w:r>
      <w:r>
        <w:rPr>
          <w:rFonts w:ascii="Calibri" w:hAnsi="Calibri"/>
          <w:color w:val="404040"/>
          <w:spacing w:val="-5"/>
          <w:sz w:val="24"/>
        </w:rPr>
        <w:t xml:space="preserve"> </w:t>
      </w:r>
      <w:r>
        <w:rPr>
          <w:rFonts w:ascii="Calibri" w:hAnsi="Calibri"/>
          <w:color w:val="404040"/>
          <w:sz w:val="24"/>
        </w:rPr>
        <w:t>to</w:t>
      </w:r>
      <w:r>
        <w:rPr>
          <w:rFonts w:ascii="Calibri" w:hAnsi="Calibri"/>
          <w:color w:val="404040"/>
          <w:spacing w:val="-6"/>
          <w:sz w:val="24"/>
        </w:rPr>
        <w:t xml:space="preserve"> </w:t>
      </w:r>
      <w:r>
        <w:rPr>
          <w:rFonts w:ascii="Calibri" w:hAnsi="Calibri"/>
          <w:color w:val="404040"/>
          <w:sz w:val="24"/>
        </w:rPr>
        <w:t>cancel,</w:t>
      </w:r>
      <w:r>
        <w:rPr>
          <w:rFonts w:ascii="Calibri" w:hAnsi="Calibri"/>
          <w:color w:val="404040"/>
          <w:spacing w:val="-6"/>
          <w:sz w:val="24"/>
        </w:rPr>
        <w:t xml:space="preserve"> </w:t>
      </w:r>
      <w:r>
        <w:rPr>
          <w:rFonts w:ascii="Calibri" w:hAnsi="Calibri"/>
          <w:color w:val="404040"/>
          <w:sz w:val="24"/>
        </w:rPr>
        <w:t>or</w:t>
      </w:r>
      <w:r>
        <w:rPr>
          <w:rFonts w:ascii="Calibri" w:hAnsi="Calibri"/>
          <w:color w:val="404040"/>
          <w:spacing w:val="-8"/>
          <w:sz w:val="24"/>
        </w:rPr>
        <w:t xml:space="preserve"> </w:t>
      </w:r>
      <w:r>
        <w:rPr>
          <w:rFonts w:ascii="Calibri" w:hAnsi="Calibri"/>
          <w:color w:val="404040"/>
          <w:sz w:val="24"/>
        </w:rPr>
        <w:t>a</w:t>
      </w:r>
      <w:r>
        <w:rPr>
          <w:rFonts w:ascii="Calibri" w:hAnsi="Calibri"/>
          <w:color w:val="404040"/>
          <w:spacing w:val="-6"/>
          <w:sz w:val="24"/>
        </w:rPr>
        <w:t xml:space="preserve"> </w:t>
      </w:r>
      <w:r>
        <w:rPr>
          <w:rFonts w:ascii="Calibri" w:hAnsi="Calibri"/>
          <w:color w:val="404040"/>
          <w:sz w:val="24"/>
        </w:rPr>
        <w:t>notice</w:t>
      </w:r>
      <w:r>
        <w:rPr>
          <w:rFonts w:ascii="Calibri" w:hAnsi="Calibri"/>
          <w:color w:val="404040"/>
          <w:spacing w:val="-6"/>
          <w:sz w:val="24"/>
        </w:rPr>
        <w:t xml:space="preserve"> </w:t>
      </w:r>
      <w:r>
        <w:rPr>
          <w:rFonts w:ascii="Calibri" w:hAnsi="Calibri"/>
          <w:color w:val="404040"/>
          <w:sz w:val="24"/>
        </w:rPr>
        <w:t>of</w:t>
      </w:r>
      <w:r>
        <w:rPr>
          <w:rFonts w:ascii="Calibri" w:hAnsi="Calibri"/>
          <w:color w:val="404040"/>
          <w:spacing w:val="-7"/>
          <w:sz w:val="24"/>
        </w:rPr>
        <w:t xml:space="preserve"> </w:t>
      </w:r>
      <w:r>
        <w:rPr>
          <w:rFonts w:ascii="Calibri" w:hAnsi="Calibri"/>
          <w:color w:val="404040"/>
          <w:sz w:val="24"/>
        </w:rPr>
        <w:t>a</w:t>
      </w:r>
      <w:r>
        <w:rPr>
          <w:rFonts w:ascii="Calibri" w:hAnsi="Calibri"/>
          <w:color w:val="404040"/>
          <w:spacing w:val="-6"/>
          <w:sz w:val="24"/>
        </w:rPr>
        <w:t xml:space="preserve"> </w:t>
      </w:r>
      <w:r>
        <w:rPr>
          <w:rFonts w:ascii="Calibri" w:hAnsi="Calibri"/>
          <w:color w:val="404040"/>
          <w:sz w:val="24"/>
        </w:rPr>
        <w:t>lapse</w:t>
      </w:r>
      <w:r>
        <w:rPr>
          <w:rFonts w:ascii="Calibri" w:hAnsi="Calibri"/>
          <w:color w:val="404040"/>
          <w:spacing w:val="-6"/>
          <w:sz w:val="24"/>
        </w:rPr>
        <w:t xml:space="preserve"> </w:t>
      </w:r>
      <w:r>
        <w:rPr>
          <w:rFonts w:ascii="Calibri" w:hAnsi="Calibri"/>
          <w:color w:val="404040"/>
          <w:sz w:val="24"/>
        </w:rPr>
        <w:t>in</w:t>
      </w:r>
      <w:r>
        <w:rPr>
          <w:rFonts w:ascii="Calibri" w:hAnsi="Calibri"/>
          <w:color w:val="404040"/>
          <w:spacing w:val="-5"/>
          <w:sz w:val="24"/>
        </w:rPr>
        <w:t xml:space="preserve"> </w:t>
      </w:r>
      <w:r>
        <w:rPr>
          <w:rFonts w:ascii="Calibri" w:hAnsi="Calibri"/>
          <w:color w:val="404040"/>
          <w:sz w:val="24"/>
        </w:rPr>
        <w:t>any</w:t>
      </w:r>
      <w:r>
        <w:rPr>
          <w:rFonts w:ascii="Calibri" w:hAnsi="Calibri"/>
          <w:color w:val="404040"/>
          <w:spacing w:val="-9"/>
          <w:sz w:val="24"/>
        </w:rPr>
        <w:t xml:space="preserve"> </w:t>
      </w:r>
      <w:r>
        <w:rPr>
          <w:rFonts w:ascii="Calibri" w:hAnsi="Calibri"/>
          <w:color w:val="404040"/>
          <w:sz w:val="24"/>
        </w:rPr>
        <w:t>of</w:t>
      </w:r>
      <w:r>
        <w:rPr>
          <w:rFonts w:ascii="Calibri" w:hAnsi="Calibri"/>
          <w:color w:val="404040"/>
          <w:spacing w:val="-5"/>
          <w:sz w:val="24"/>
        </w:rPr>
        <w:t xml:space="preserve"> </w:t>
      </w:r>
      <w:r>
        <w:rPr>
          <w:rFonts w:ascii="Calibri" w:hAnsi="Calibri"/>
          <w:color w:val="404040"/>
          <w:sz w:val="24"/>
        </w:rPr>
        <w:t>Contractor’s</w:t>
      </w:r>
      <w:r>
        <w:rPr>
          <w:rFonts w:ascii="Calibri" w:hAnsi="Calibri"/>
          <w:color w:val="404040"/>
          <w:spacing w:val="-7"/>
          <w:sz w:val="24"/>
        </w:rPr>
        <w:t xml:space="preserve"> </w:t>
      </w:r>
      <w:r>
        <w:rPr>
          <w:rFonts w:ascii="Calibri" w:hAnsi="Calibri"/>
          <w:color w:val="404040"/>
          <w:sz w:val="24"/>
        </w:rPr>
        <w:t>insurance coverage required by this Contract; or (ii) a notice of a material change to Contractor’s insurance coverage required by this Contract, Contractor will provide Department a copy of such notice of cancellation,</w:t>
      </w:r>
      <w:r>
        <w:rPr>
          <w:rFonts w:ascii="Calibri" w:hAnsi="Calibri"/>
          <w:color w:val="404040"/>
          <w:spacing w:val="-2"/>
          <w:sz w:val="24"/>
        </w:rPr>
        <w:t xml:space="preserve"> </w:t>
      </w:r>
      <w:r>
        <w:rPr>
          <w:rFonts w:ascii="Calibri" w:hAnsi="Calibri"/>
          <w:color w:val="404040"/>
          <w:sz w:val="24"/>
        </w:rPr>
        <w:t>notice</w:t>
      </w:r>
      <w:r>
        <w:rPr>
          <w:rFonts w:ascii="Calibri" w:hAnsi="Calibri"/>
          <w:color w:val="404040"/>
          <w:spacing w:val="-1"/>
          <w:sz w:val="24"/>
        </w:rPr>
        <w:t xml:space="preserve"> </w:t>
      </w:r>
      <w:r>
        <w:rPr>
          <w:rFonts w:ascii="Calibri" w:hAnsi="Calibri"/>
          <w:color w:val="404040"/>
          <w:sz w:val="24"/>
        </w:rPr>
        <w:t>of intention</w:t>
      </w:r>
      <w:r>
        <w:rPr>
          <w:rFonts w:ascii="Calibri" w:hAnsi="Calibri"/>
          <w:color w:val="404040"/>
          <w:spacing w:val="-3"/>
          <w:sz w:val="24"/>
        </w:rPr>
        <w:t xml:space="preserve"> </w:t>
      </w:r>
      <w:r>
        <w:rPr>
          <w:rFonts w:ascii="Calibri" w:hAnsi="Calibri"/>
          <w:color w:val="404040"/>
          <w:sz w:val="24"/>
        </w:rPr>
        <w:t>to</w:t>
      </w:r>
      <w:r>
        <w:rPr>
          <w:rFonts w:ascii="Calibri" w:hAnsi="Calibri"/>
          <w:color w:val="404040"/>
          <w:spacing w:val="-1"/>
          <w:sz w:val="24"/>
        </w:rPr>
        <w:t xml:space="preserve"> </w:t>
      </w:r>
      <w:r>
        <w:rPr>
          <w:rFonts w:ascii="Calibri" w:hAnsi="Calibri"/>
          <w:color w:val="404040"/>
          <w:sz w:val="24"/>
        </w:rPr>
        <w:t>cancel,</w:t>
      </w:r>
      <w:r>
        <w:rPr>
          <w:rFonts w:ascii="Calibri" w:hAnsi="Calibri"/>
          <w:color w:val="404040"/>
          <w:spacing w:val="-1"/>
          <w:sz w:val="24"/>
        </w:rPr>
        <w:t xml:space="preserve"> </w:t>
      </w:r>
      <w:r>
        <w:rPr>
          <w:rFonts w:ascii="Calibri" w:hAnsi="Calibri"/>
          <w:color w:val="404040"/>
          <w:sz w:val="24"/>
        </w:rPr>
        <w:t>notice</w:t>
      </w:r>
      <w:r>
        <w:rPr>
          <w:rFonts w:ascii="Calibri" w:hAnsi="Calibri"/>
          <w:color w:val="404040"/>
          <w:spacing w:val="-4"/>
          <w:sz w:val="24"/>
        </w:rPr>
        <w:t xml:space="preserve"> </w:t>
      </w:r>
      <w:r>
        <w:rPr>
          <w:rFonts w:ascii="Calibri" w:hAnsi="Calibri"/>
          <w:color w:val="404040"/>
          <w:sz w:val="24"/>
        </w:rPr>
        <w:t>of lapse</w:t>
      </w:r>
      <w:r>
        <w:rPr>
          <w:rFonts w:ascii="Calibri" w:hAnsi="Calibri"/>
          <w:color w:val="404040"/>
          <w:spacing w:val="-1"/>
          <w:sz w:val="24"/>
        </w:rPr>
        <w:t xml:space="preserve"> </w:t>
      </w:r>
      <w:r>
        <w:rPr>
          <w:rFonts w:ascii="Calibri" w:hAnsi="Calibri"/>
          <w:color w:val="404040"/>
          <w:sz w:val="24"/>
        </w:rPr>
        <w:t>of coverage,</w:t>
      </w:r>
      <w:r>
        <w:rPr>
          <w:rFonts w:ascii="Calibri" w:hAnsi="Calibri"/>
          <w:color w:val="404040"/>
          <w:spacing w:val="-1"/>
          <w:sz w:val="24"/>
        </w:rPr>
        <w:t xml:space="preserve"> </w:t>
      </w:r>
      <w:r>
        <w:rPr>
          <w:rFonts w:ascii="Calibri" w:hAnsi="Calibri"/>
          <w:color w:val="404040"/>
          <w:sz w:val="24"/>
        </w:rPr>
        <w:t>or</w:t>
      </w:r>
      <w:r>
        <w:rPr>
          <w:rFonts w:ascii="Calibri" w:hAnsi="Calibri"/>
          <w:color w:val="404040"/>
          <w:spacing w:val="-3"/>
          <w:sz w:val="24"/>
        </w:rPr>
        <w:t xml:space="preserve"> </w:t>
      </w:r>
      <w:r>
        <w:rPr>
          <w:rFonts w:ascii="Calibri" w:hAnsi="Calibri"/>
          <w:color w:val="404040"/>
          <w:sz w:val="24"/>
        </w:rPr>
        <w:t>notice</w:t>
      </w:r>
      <w:r>
        <w:rPr>
          <w:rFonts w:ascii="Calibri" w:hAnsi="Calibri"/>
          <w:color w:val="404040"/>
          <w:spacing w:val="-1"/>
          <w:sz w:val="24"/>
        </w:rPr>
        <w:t xml:space="preserve"> </w:t>
      </w:r>
      <w:r>
        <w:rPr>
          <w:rFonts w:ascii="Calibri" w:hAnsi="Calibri"/>
          <w:color w:val="404040"/>
          <w:sz w:val="24"/>
        </w:rPr>
        <w:t>of material change. Contractor’s failure to provide Department the notice as required by the preceding sentence is a default under this Contract</w:t>
      </w:r>
    </w:p>
    <w:p w14:paraId="0E8AFA8E" w14:textId="77777777" w:rsidR="00914D7E" w:rsidRDefault="00914D7E">
      <w:pPr>
        <w:pStyle w:val="BodyText"/>
        <w:spacing w:before="1"/>
        <w:rPr>
          <w:rFonts w:ascii="Calibri"/>
        </w:rPr>
      </w:pPr>
    </w:p>
    <w:p w14:paraId="0E8AFA8F" w14:textId="77777777" w:rsidR="00914D7E" w:rsidRDefault="003126EA">
      <w:pPr>
        <w:pStyle w:val="ListParagraph"/>
        <w:numPr>
          <w:ilvl w:val="0"/>
          <w:numId w:val="14"/>
        </w:numPr>
        <w:tabs>
          <w:tab w:val="left" w:pos="718"/>
          <w:tab w:val="left" w:pos="720"/>
        </w:tabs>
        <w:ind w:right="708"/>
        <w:jc w:val="both"/>
        <w:rPr>
          <w:rFonts w:ascii="Calibri"/>
          <w:sz w:val="24"/>
        </w:rPr>
      </w:pPr>
      <w:r>
        <w:rPr>
          <w:rFonts w:ascii="Calibri"/>
          <w:b/>
          <w:color w:val="404040"/>
          <w:sz w:val="24"/>
          <w:u w:val="single" w:color="404040"/>
        </w:rPr>
        <w:t>Notices</w:t>
      </w:r>
      <w:r>
        <w:rPr>
          <w:rFonts w:ascii="Calibri"/>
          <w:color w:val="404040"/>
          <w:sz w:val="24"/>
        </w:rPr>
        <w:t>.</w:t>
      </w:r>
      <w:r>
        <w:rPr>
          <w:rFonts w:ascii="Calibri"/>
          <w:color w:val="404040"/>
          <w:spacing w:val="40"/>
          <w:sz w:val="24"/>
        </w:rPr>
        <w:t xml:space="preserve"> </w:t>
      </w:r>
      <w:r>
        <w:rPr>
          <w:rFonts w:ascii="Calibri"/>
          <w:color w:val="404040"/>
          <w:sz w:val="24"/>
        </w:rPr>
        <w:t>All notices</w:t>
      </w:r>
      <w:r>
        <w:rPr>
          <w:rFonts w:ascii="Calibri"/>
          <w:color w:val="404040"/>
          <w:spacing w:val="-1"/>
          <w:sz w:val="24"/>
        </w:rPr>
        <w:t xml:space="preserve"> </w:t>
      </w:r>
      <w:r>
        <w:rPr>
          <w:rFonts w:ascii="Calibri"/>
          <w:color w:val="404040"/>
          <w:sz w:val="24"/>
        </w:rPr>
        <w:t>provided for by</w:t>
      </w:r>
      <w:r>
        <w:rPr>
          <w:rFonts w:ascii="Calibri"/>
          <w:color w:val="404040"/>
          <w:spacing w:val="-1"/>
          <w:sz w:val="24"/>
        </w:rPr>
        <w:t xml:space="preserve"> </w:t>
      </w:r>
      <w:r>
        <w:rPr>
          <w:rFonts w:ascii="Calibri"/>
          <w:color w:val="404040"/>
          <w:sz w:val="24"/>
        </w:rPr>
        <w:t>this</w:t>
      </w:r>
      <w:r>
        <w:rPr>
          <w:rFonts w:ascii="Calibri"/>
          <w:color w:val="404040"/>
          <w:spacing w:val="-1"/>
          <w:sz w:val="24"/>
        </w:rPr>
        <w:t xml:space="preserve"> </w:t>
      </w:r>
      <w:r>
        <w:rPr>
          <w:rFonts w:ascii="Calibri"/>
          <w:color w:val="404040"/>
          <w:sz w:val="24"/>
        </w:rPr>
        <w:t>Contract</w:t>
      </w:r>
      <w:r>
        <w:rPr>
          <w:rFonts w:ascii="Calibri"/>
          <w:color w:val="404040"/>
          <w:spacing w:val="-2"/>
          <w:sz w:val="24"/>
        </w:rPr>
        <w:t xml:space="preserve"> </w:t>
      </w:r>
      <w:r>
        <w:rPr>
          <w:rFonts w:ascii="Calibri"/>
          <w:color w:val="404040"/>
          <w:sz w:val="24"/>
        </w:rPr>
        <w:t>must be in writing and may be delivered by</w:t>
      </w:r>
      <w:r>
        <w:rPr>
          <w:rFonts w:ascii="Calibri"/>
          <w:color w:val="404040"/>
          <w:spacing w:val="-1"/>
          <w:sz w:val="24"/>
        </w:rPr>
        <w:t xml:space="preserve"> </w:t>
      </w:r>
      <w:r>
        <w:rPr>
          <w:rFonts w:ascii="Calibri"/>
          <w:color w:val="404040"/>
          <w:sz w:val="24"/>
        </w:rPr>
        <w:t>deposit in the</w:t>
      </w:r>
      <w:r>
        <w:rPr>
          <w:rFonts w:ascii="Calibri"/>
          <w:color w:val="404040"/>
          <w:spacing w:val="-7"/>
          <w:sz w:val="24"/>
        </w:rPr>
        <w:t xml:space="preserve"> </w:t>
      </w:r>
      <w:r>
        <w:rPr>
          <w:rFonts w:ascii="Calibri"/>
          <w:color w:val="404040"/>
          <w:sz w:val="24"/>
        </w:rPr>
        <w:t>United</w:t>
      </w:r>
      <w:r>
        <w:rPr>
          <w:rFonts w:ascii="Calibri"/>
          <w:color w:val="404040"/>
          <w:spacing w:val="-6"/>
          <w:sz w:val="24"/>
        </w:rPr>
        <w:t xml:space="preserve"> </w:t>
      </w:r>
      <w:r>
        <w:rPr>
          <w:rFonts w:ascii="Calibri"/>
          <w:color w:val="404040"/>
          <w:sz w:val="24"/>
        </w:rPr>
        <w:t>States</w:t>
      </w:r>
      <w:r>
        <w:rPr>
          <w:rFonts w:ascii="Calibri"/>
          <w:color w:val="404040"/>
          <w:spacing w:val="-7"/>
          <w:sz w:val="24"/>
        </w:rPr>
        <w:t xml:space="preserve"> </w:t>
      </w:r>
      <w:r>
        <w:rPr>
          <w:rFonts w:ascii="Calibri"/>
          <w:color w:val="404040"/>
          <w:sz w:val="24"/>
        </w:rPr>
        <w:t>mail,</w:t>
      </w:r>
      <w:r>
        <w:rPr>
          <w:rFonts w:ascii="Calibri"/>
          <w:color w:val="404040"/>
          <w:spacing w:val="-9"/>
          <w:sz w:val="24"/>
        </w:rPr>
        <w:t xml:space="preserve"> </w:t>
      </w:r>
      <w:r>
        <w:rPr>
          <w:rFonts w:ascii="Calibri"/>
          <w:color w:val="404040"/>
          <w:sz w:val="24"/>
        </w:rPr>
        <w:t>postage</w:t>
      </w:r>
      <w:r>
        <w:rPr>
          <w:rFonts w:ascii="Calibri"/>
          <w:color w:val="404040"/>
          <w:spacing w:val="-10"/>
          <w:sz w:val="24"/>
        </w:rPr>
        <w:t xml:space="preserve"> </w:t>
      </w:r>
      <w:r>
        <w:rPr>
          <w:rFonts w:ascii="Calibri"/>
          <w:color w:val="404040"/>
          <w:sz w:val="24"/>
        </w:rPr>
        <w:t>prepaid.</w:t>
      </w:r>
      <w:r>
        <w:rPr>
          <w:rFonts w:ascii="Calibri"/>
          <w:color w:val="404040"/>
          <w:spacing w:val="28"/>
          <w:sz w:val="24"/>
        </w:rPr>
        <w:t xml:space="preserve"> </w:t>
      </w:r>
      <w:r>
        <w:rPr>
          <w:rFonts w:ascii="Calibri"/>
          <w:color w:val="404040"/>
          <w:sz w:val="24"/>
        </w:rPr>
        <w:t>Notices</w:t>
      </w:r>
      <w:r>
        <w:rPr>
          <w:rFonts w:ascii="Calibri"/>
          <w:color w:val="404040"/>
          <w:spacing w:val="-11"/>
          <w:sz w:val="24"/>
        </w:rPr>
        <w:t xml:space="preserve"> </w:t>
      </w:r>
      <w:r>
        <w:rPr>
          <w:rFonts w:ascii="Calibri"/>
          <w:color w:val="404040"/>
          <w:sz w:val="24"/>
        </w:rPr>
        <w:t>to</w:t>
      </w:r>
      <w:r>
        <w:rPr>
          <w:rFonts w:ascii="Calibri"/>
          <w:color w:val="404040"/>
          <w:spacing w:val="-10"/>
          <w:sz w:val="24"/>
        </w:rPr>
        <w:t xml:space="preserve"> </w:t>
      </w:r>
      <w:r>
        <w:rPr>
          <w:rFonts w:ascii="Calibri"/>
          <w:color w:val="404040"/>
          <w:sz w:val="24"/>
        </w:rPr>
        <w:t>County</w:t>
      </w:r>
      <w:r>
        <w:rPr>
          <w:rFonts w:ascii="Calibri"/>
          <w:color w:val="404040"/>
          <w:spacing w:val="-11"/>
          <w:sz w:val="24"/>
        </w:rPr>
        <w:t xml:space="preserve"> </w:t>
      </w:r>
      <w:r>
        <w:rPr>
          <w:rFonts w:ascii="Calibri"/>
          <w:color w:val="404040"/>
          <w:sz w:val="24"/>
        </w:rPr>
        <w:t>must</w:t>
      </w:r>
      <w:r>
        <w:rPr>
          <w:rFonts w:ascii="Calibri"/>
          <w:color w:val="404040"/>
          <w:spacing w:val="-10"/>
          <w:sz w:val="24"/>
        </w:rPr>
        <w:t xml:space="preserve"> </w:t>
      </w:r>
      <w:r>
        <w:rPr>
          <w:rFonts w:ascii="Calibri"/>
          <w:color w:val="404040"/>
          <w:sz w:val="24"/>
        </w:rPr>
        <w:t>be</w:t>
      </w:r>
      <w:r>
        <w:rPr>
          <w:rFonts w:ascii="Calibri"/>
          <w:color w:val="404040"/>
          <w:spacing w:val="-7"/>
          <w:sz w:val="24"/>
        </w:rPr>
        <w:t xml:space="preserve"> </w:t>
      </w:r>
      <w:r>
        <w:rPr>
          <w:rFonts w:ascii="Calibri"/>
          <w:color w:val="404040"/>
          <w:sz w:val="24"/>
        </w:rPr>
        <w:t>addressed</w:t>
      </w:r>
      <w:r>
        <w:rPr>
          <w:rFonts w:ascii="Calibri"/>
          <w:color w:val="404040"/>
          <w:spacing w:val="-10"/>
          <w:sz w:val="24"/>
        </w:rPr>
        <w:t xml:space="preserve"> </w:t>
      </w:r>
      <w:r>
        <w:rPr>
          <w:rFonts w:ascii="Calibri"/>
          <w:color w:val="404040"/>
          <w:sz w:val="24"/>
        </w:rPr>
        <w:t>to</w:t>
      </w:r>
      <w:r>
        <w:rPr>
          <w:rFonts w:ascii="Calibri"/>
          <w:color w:val="404040"/>
          <w:spacing w:val="-10"/>
          <w:sz w:val="24"/>
        </w:rPr>
        <w:t xml:space="preserve"> </w:t>
      </w:r>
      <w:r>
        <w:rPr>
          <w:rFonts w:ascii="Calibri"/>
          <w:color w:val="404040"/>
          <w:sz w:val="24"/>
        </w:rPr>
        <w:t>the</w:t>
      </w:r>
      <w:r>
        <w:rPr>
          <w:rFonts w:ascii="Calibri"/>
          <w:color w:val="404040"/>
          <w:spacing w:val="-10"/>
          <w:sz w:val="24"/>
        </w:rPr>
        <w:t xml:space="preserve"> </w:t>
      </w:r>
      <w:r>
        <w:rPr>
          <w:rFonts w:ascii="Calibri"/>
          <w:color w:val="404040"/>
          <w:sz w:val="24"/>
        </w:rPr>
        <w:t>head</w:t>
      </w:r>
      <w:r>
        <w:rPr>
          <w:rFonts w:ascii="Calibri"/>
          <w:color w:val="404040"/>
          <w:spacing w:val="-8"/>
          <w:sz w:val="24"/>
        </w:rPr>
        <w:t xml:space="preserve"> </w:t>
      </w:r>
      <w:r>
        <w:rPr>
          <w:rFonts w:ascii="Calibri"/>
          <w:color w:val="404040"/>
          <w:sz w:val="24"/>
        </w:rPr>
        <w:t>of</w:t>
      </w:r>
      <w:r>
        <w:rPr>
          <w:rFonts w:ascii="Calibri"/>
          <w:color w:val="404040"/>
          <w:spacing w:val="-10"/>
          <w:sz w:val="24"/>
        </w:rPr>
        <w:t xml:space="preserve"> </w:t>
      </w:r>
      <w:r>
        <w:rPr>
          <w:rFonts w:ascii="Calibri"/>
          <w:color w:val="404040"/>
          <w:sz w:val="24"/>
        </w:rPr>
        <w:t>the</w:t>
      </w:r>
      <w:r>
        <w:rPr>
          <w:rFonts w:ascii="Calibri"/>
          <w:color w:val="404040"/>
          <w:spacing w:val="-9"/>
          <w:sz w:val="24"/>
        </w:rPr>
        <w:t xml:space="preserve"> </w:t>
      </w:r>
      <w:r>
        <w:rPr>
          <w:rFonts w:ascii="Calibri"/>
          <w:color w:val="404040"/>
          <w:sz w:val="24"/>
        </w:rPr>
        <w:t>county department</w:t>
      </w:r>
      <w:r>
        <w:rPr>
          <w:rFonts w:ascii="Calibri"/>
          <w:color w:val="404040"/>
          <w:spacing w:val="-14"/>
          <w:sz w:val="24"/>
        </w:rPr>
        <w:t xml:space="preserve"> </w:t>
      </w:r>
      <w:r>
        <w:rPr>
          <w:rFonts w:ascii="Calibri"/>
          <w:color w:val="404040"/>
          <w:sz w:val="24"/>
        </w:rPr>
        <w:t>for</w:t>
      </w:r>
      <w:r>
        <w:rPr>
          <w:rFonts w:ascii="Calibri"/>
          <w:color w:val="404040"/>
          <w:spacing w:val="-14"/>
          <w:sz w:val="24"/>
        </w:rPr>
        <w:t xml:space="preserve"> </w:t>
      </w:r>
      <w:r>
        <w:rPr>
          <w:rFonts w:ascii="Calibri"/>
          <w:color w:val="404040"/>
          <w:sz w:val="24"/>
        </w:rPr>
        <w:t>which</w:t>
      </w:r>
      <w:r>
        <w:rPr>
          <w:rFonts w:ascii="Calibri"/>
          <w:color w:val="404040"/>
          <w:spacing w:val="-13"/>
          <w:sz w:val="24"/>
        </w:rPr>
        <w:t xml:space="preserve"> </w:t>
      </w:r>
      <w:r>
        <w:rPr>
          <w:rFonts w:ascii="Calibri"/>
          <w:color w:val="404040"/>
          <w:sz w:val="24"/>
        </w:rPr>
        <w:t>this</w:t>
      </w:r>
      <w:r>
        <w:rPr>
          <w:rFonts w:ascii="Calibri"/>
          <w:color w:val="404040"/>
          <w:spacing w:val="-14"/>
          <w:sz w:val="24"/>
        </w:rPr>
        <w:t xml:space="preserve"> </w:t>
      </w:r>
      <w:r>
        <w:rPr>
          <w:rFonts w:ascii="Calibri"/>
          <w:color w:val="404040"/>
          <w:sz w:val="24"/>
        </w:rPr>
        <w:t>Contract</w:t>
      </w:r>
      <w:r>
        <w:rPr>
          <w:rFonts w:ascii="Calibri"/>
          <w:color w:val="404040"/>
          <w:spacing w:val="-13"/>
          <w:sz w:val="24"/>
        </w:rPr>
        <w:t xml:space="preserve"> </w:t>
      </w:r>
      <w:r>
        <w:rPr>
          <w:rFonts w:ascii="Calibri"/>
          <w:color w:val="404040"/>
          <w:sz w:val="24"/>
        </w:rPr>
        <w:t>is</w:t>
      </w:r>
      <w:r>
        <w:rPr>
          <w:rFonts w:ascii="Calibri"/>
          <w:color w:val="404040"/>
          <w:spacing w:val="-14"/>
          <w:sz w:val="24"/>
        </w:rPr>
        <w:t xml:space="preserve"> </w:t>
      </w:r>
      <w:r>
        <w:rPr>
          <w:rFonts w:ascii="Calibri"/>
          <w:color w:val="404040"/>
          <w:sz w:val="24"/>
        </w:rPr>
        <w:t>made.</w:t>
      </w:r>
      <w:r>
        <w:rPr>
          <w:rFonts w:ascii="Calibri"/>
          <w:color w:val="404040"/>
          <w:spacing w:val="-13"/>
          <w:sz w:val="24"/>
        </w:rPr>
        <w:t xml:space="preserve"> </w:t>
      </w:r>
      <w:r>
        <w:rPr>
          <w:rFonts w:ascii="Calibri"/>
          <w:color w:val="404040"/>
          <w:sz w:val="24"/>
        </w:rPr>
        <w:t>Notices</w:t>
      </w:r>
      <w:r>
        <w:rPr>
          <w:rFonts w:ascii="Calibri"/>
          <w:color w:val="404040"/>
          <w:spacing w:val="-14"/>
          <w:sz w:val="24"/>
        </w:rPr>
        <w:t xml:space="preserve"> </w:t>
      </w:r>
      <w:r>
        <w:rPr>
          <w:rFonts w:ascii="Calibri"/>
          <w:color w:val="404040"/>
          <w:sz w:val="24"/>
        </w:rPr>
        <w:t>to</w:t>
      </w:r>
      <w:r>
        <w:rPr>
          <w:rFonts w:ascii="Calibri"/>
          <w:color w:val="404040"/>
          <w:spacing w:val="-14"/>
          <w:sz w:val="24"/>
        </w:rPr>
        <w:t xml:space="preserve"> </w:t>
      </w:r>
      <w:r>
        <w:rPr>
          <w:rFonts w:ascii="Calibri"/>
          <w:color w:val="404040"/>
          <w:sz w:val="24"/>
        </w:rPr>
        <w:t>Contractor</w:t>
      </w:r>
      <w:r>
        <w:rPr>
          <w:rFonts w:ascii="Calibri"/>
          <w:color w:val="404040"/>
          <w:spacing w:val="-13"/>
          <w:sz w:val="24"/>
        </w:rPr>
        <w:t xml:space="preserve"> </w:t>
      </w:r>
      <w:r>
        <w:rPr>
          <w:rFonts w:ascii="Calibri"/>
          <w:color w:val="404040"/>
          <w:sz w:val="24"/>
        </w:rPr>
        <w:t>must</w:t>
      </w:r>
      <w:r>
        <w:rPr>
          <w:rFonts w:ascii="Calibri"/>
          <w:color w:val="404040"/>
          <w:spacing w:val="-14"/>
          <w:sz w:val="24"/>
        </w:rPr>
        <w:t xml:space="preserve"> </w:t>
      </w:r>
      <w:r>
        <w:rPr>
          <w:rFonts w:ascii="Calibri"/>
          <w:color w:val="404040"/>
          <w:sz w:val="24"/>
        </w:rPr>
        <w:t>be</w:t>
      </w:r>
      <w:r>
        <w:rPr>
          <w:rFonts w:ascii="Calibri"/>
          <w:color w:val="404040"/>
          <w:spacing w:val="-13"/>
          <w:sz w:val="24"/>
        </w:rPr>
        <w:t xml:space="preserve"> </w:t>
      </w:r>
      <w:r>
        <w:rPr>
          <w:rFonts w:ascii="Calibri"/>
          <w:color w:val="404040"/>
          <w:sz w:val="24"/>
        </w:rPr>
        <w:t>addressed</w:t>
      </w:r>
      <w:r>
        <w:rPr>
          <w:rFonts w:ascii="Calibri"/>
          <w:color w:val="404040"/>
          <w:spacing w:val="-14"/>
          <w:sz w:val="24"/>
        </w:rPr>
        <w:t xml:space="preserve"> </w:t>
      </w:r>
      <w:r>
        <w:rPr>
          <w:rFonts w:ascii="Calibri"/>
          <w:color w:val="404040"/>
          <w:sz w:val="24"/>
        </w:rPr>
        <w:t>to</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Contractor's address designated herein.</w:t>
      </w:r>
      <w:r>
        <w:rPr>
          <w:rFonts w:ascii="Calibri"/>
          <w:color w:val="404040"/>
          <w:spacing w:val="40"/>
          <w:sz w:val="24"/>
        </w:rPr>
        <w:t xml:space="preserve"> </w:t>
      </w:r>
      <w:r>
        <w:rPr>
          <w:rFonts w:ascii="Calibri"/>
          <w:color w:val="404040"/>
          <w:sz w:val="24"/>
        </w:rPr>
        <w:t>The effective date of notice is the date of deposit in the mails or of other delivery, except that the effective date of notice to County is the date of receipt by the head of the county department for which this Contract is made.</w:t>
      </w:r>
    </w:p>
    <w:p w14:paraId="0E8AFA90" w14:textId="77777777" w:rsidR="00914D7E" w:rsidRDefault="003126EA">
      <w:pPr>
        <w:pStyle w:val="ListParagraph"/>
        <w:numPr>
          <w:ilvl w:val="0"/>
          <w:numId w:val="14"/>
        </w:numPr>
        <w:tabs>
          <w:tab w:val="left" w:pos="718"/>
          <w:tab w:val="left" w:pos="720"/>
        </w:tabs>
        <w:spacing w:before="292"/>
        <w:ind w:right="710"/>
        <w:jc w:val="both"/>
        <w:rPr>
          <w:rFonts w:ascii="Calibri"/>
          <w:sz w:val="24"/>
        </w:rPr>
      </w:pPr>
      <w:r>
        <w:rPr>
          <w:rFonts w:ascii="Calibri"/>
          <w:b/>
          <w:color w:val="404040"/>
          <w:sz w:val="24"/>
          <w:u w:val="single" w:color="404040"/>
        </w:rPr>
        <w:t>Primacy</w:t>
      </w:r>
      <w:r>
        <w:rPr>
          <w:rFonts w:ascii="Calibri"/>
          <w:b/>
          <w:color w:val="404040"/>
          <w:spacing w:val="-14"/>
          <w:sz w:val="24"/>
          <w:u w:val="single" w:color="404040"/>
        </w:rPr>
        <w:t xml:space="preserve"> </w:t>
      </w:r>
      <w:r>
        <w:rPr>
          <w:rFonts w:ascii="Calibri"/>
          <w:b/>
          <w:color w:val="404040"/>
          <w:sz w:val="24"/>
          <w:u w:val="single" w:color="404040"/>
        </w:rPr>
        <w:t>of</w:t>
      </w:r>
      <w:r>
        <w:rPr>
          <w:rFonts w:ascii="Calibri"/>
          <w:b/>
          <w:color w:val="404040"/>
          <w:spacing w:val="-14"/>
          <w:sz w:val="24"/>
          <w:u w:val="single" w:color="404040"/>
        </w:rPr>
        <w:t xml:space="preserve"> </w:t>
      </w:r>
      <w:r>
        <w:rPr>
          <w:rFonts w:ascii="Calibri"/>
          <w:b/>
          <w:color w:val="404040"/>
          <w:sz w:val="24"/>
          <w:u w:val="single" w:color="404040"/>
        </w:rPr>
        <w:t>General</w:t>
      </w:r>
      <w:r>
        <w:rPr>
          <w:rFonts w:ascii="Calibri"/>
          <w:b/>
          <w:color w:val="404040"/>
          <w:spacing w:val="-13"/>
          <w:sz w:val="24"/>
          <w:u w:val="single" w:color="404040"/>
        </w:rPr>
        <w:t xml:space="preserve"> </w:t>
      </w:r>
      <w:r>
        <w:rPr>
          <w:rFonts w:ascii="Calibri"/>
          <w:b/>
          <w:color w:val="404040"/>
          <w:sz w:val="24"/>
          <w:u w:val="single" w:color="404040"/>
        </w:rPr>
        <w:t>Conditions</w:t>
      </w:r>
      <w:r>
        <w:rPr>
          <w:rFonts w:ascii="Calibri"/>
          <w:color w:val="404040"/>
          <w:sz w:val="24"/>
        </w:rPr>
        <w:t>.</w:t>
      </w:r>
      <w:r>
        <w:rPr>
          <w:rFonts w:ascii="Calibri"/>
          <w:color w:val="404040"/>
          <w:spacing w:val="-11"/>
          <w:sz w:val="24"/>
        </w:rPr>
        <w:t xml:space="preserve"> </w:t>
      </w:r>
      <w:r>
        <w:rPr>
          <w:rFonts w:ascii="Calibri"/>
          <w:color w:val="404040"/>
          <w:sz w:val="24"/>
        </w:rPr>
        <w:t>In</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event</w:t>
      </w:r>
      <w:r>
        <w:rPr>
          <w:rFonts w:ascii="Calibri"/>
          <w:color w:val="404040"/>
          <w:spacing w:val="-13"/>
          <w:sz w:val="24"/>
        </w:rPr>
        <w:t xml:space="preserve"> </w:t>
      </w:r>
      <w:r>
        <w:rPr>
          <w:rFonts w:ascii="Calibri"/>
          <w:color w:val="404040"/>
          <w:sz w:val="24"/>
        </w:rPr>
        <w:t>of</w:t>
      </w:r>
      <w:r>
        <w:rPr>
          <w:rFonts w:ascii="Calibri"/>
          <w:color w:val="404040"/>
          <w:spacing w:val="-14"/>
          <w:sz w:val="24"/>
        </w:rPr>
        <w:t xml:space="preserve"> </w:t>
      </w:r>
      <w:r>
        <w:rPr>
          <w:rFonts w:ascii="Calibri"/>
          <w:color w:val="404040"/>
          <w:sz w:val="24"/>
        </w:rPr>
        <w:t>a</w:t>
      </w:r>
      <w:r>
        <w:rPr>
          <w:rFonts w:ascii="Calibri"/>
          <w:color w:val="404040"/>
          <w:spacing w:val="-13"/>
          <w:sz w:val="24"/>
        </w:rPr>
        <w:t xml:space="preserve"> </w:t>
      </w:r>
      <w:r>
        <w:rPr>
          <w:rFonts w:ascii="Calibri"/>
          <w:color w:val="404040"/>
          <w:sz w:val="24"/>
        </w:rPr>
        <w:t>conflict</w:t>
      </w:r>
      <w:r>
        <w:rPr>
          <w:rFonts w:ascii="Calibri"/>
          <w:color w:val="404040"/>
          <w:spacing w:val="-14"/>
          <w:sz w:val="24"/>
        </w:rPr>
        <w:t xml:space="preserve"> </w:t>
      </w:r>
      <w:r>
        <w:rPr>
          <w:rFonts w:ascii="Calibri"/>
          <w:color w:val="404040"/>
          <w:sz w:val="24"/>
        </w:rPr>
        <w:t>between</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General</w:t>
      </w:r>
      <w:r>
        <w:rPr>
          <w:rFonts w:ascii="Calibri"/>
          <w:color w:val="404040"/>
          <w:spacing w:val="-14"/>
          <w:sz w:val="24"/>
        </w:rPr>
        <w:t xml:space="preserve"> </w:t>
      </w:r>
      <w:r>
        <w:rPr>
          <w:rFonts w:ascii="Calibri"/>
          <w:color w:val="404040"/>
          <w:sz w:val="24"/>
        </w:rPr>
        <w:t>Conditions</w:t>
      </w:r>
      <w:r>
        <w:rPr>
          <w:rFonts w:ascii="Calibri"/>
          <w:color w:val="404040"/>
          <w:spacing w:val="-13"/>
          <w:sz w:val="24"/>
        </w:rPr>
        <w:t xml:space="preserve"> </w:t>
      </w:r>
      <w:r>
        <w:rPr>
          <w:rFonts w:ascii="Calibri"/>
          <w:color w:val="404040"/>
          <w:sz w:val="24"/>
        </w:rPr>
        <w:t>and</w:t>
      </w:r>
      <w:r>
        <w:rPr>
          <w:rFonts w:ascii="Calibri"/>
          <w:color w:val="404040"/>
          <w:spacing w:val="-14"/>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Special Conditions, the General Conditions govern unless the Special Conditions or Service Plan expressly provide otherwise.</w:t>
      </w:r>
    </w:p>
    <w:p w14:paraId="0E8AFA91" w14:textId="77777777" w:rsidR="00914D7E" w:rsidRDefault="00914D7E">
      <w:pPr>
        <w:pStyle w:val="BodyText"/>
        <w:spacing w:before="2"/>
        <w:rPr>
          <w:rFonts w:ascii="Calibri"/>
        </w:rPr>
      </w:pPr>
    </w:p>
    <w:p w14:paraId="0E8AFA92" w14:textId="77777777" w:rsidR="00914D7E" w:rsidRDefault="003126EA">
      <w:pPr>
        <w:pStyle w:val="ListParagraph"/>
        <w:numPr>
          <w:ilvl w:val="0"/>
          <w:numId w:val="14"/>
        </w:numPr>
        <w:tabs>
          <w:tab w:val="left" w:pos="718"/>
          <w:tab w:val="left" w:pos="720"/>
        </w:tabs>
        <w:ind w:right="711"/>
        <w:jc w:val="both"/>
        <w:rPr>
          <w:rFonts w:ascii="Calibri"/>
          <w:sz w:val="24"/>
        </w:rPr>
      </w:pPr>
      <w:r>
        <w:rPr>
          <w:rFonts w:ascii="Calibri"/>
          <w:b/>
          <w:color w:val="404040"/>
          <w:sz w:val="24"/>
          <w:u w:val="single" w:color="404040"/>
        </w:rPr>
        <w:t>Nonrenewal</w:t>
      </w:r>
      <w:r>
        <w:rPr>
          <w:rFonts w:ascii="Calibri"/>
          <w:color w:val="404040"/>
          <w:sz w:val="24"/>
        </w:rPr>
        <w:t>.</w:t>
      </w:r>
      <w:r>
        <w:rPr>
          <w:rFonts w:ascii="Calibri"/>
          <w:color w:val="404040"/>
          <w:spacing w:val="40"/>
          <w:sz w:val="24"/>
        </w:rPr>
        <w:t xml:space="preserve"> </w:t>
      </w:r>
      <w:r>
        <w:rPr>
          <w:rFonts w:ascii="Calibri"/>
          <w:color w:val="404040"/>
          <w:sz w:val="24"/>
        </w:rPr>
        <w:t>Contractor understands and agrees that there is no representation, implication, or understanding</w:t>
      </w:r>
      <w:r>
        <w:rPr>
          <w:rFonts w:ascii="Calibri"/>
          <w:color w:val="404040"/>
          <w:spacing w:val="-7"/>
          <w:sz w:val="24"/>
        </w:rPr>
        <w:t xml:space="preserve"> </w:t>
      </w:r>
      <w:r>
        <w:rPr>
          <w:rFonts w:ascii="Calibri"/>
          <w:color w:val="404040"/>
          <w:sz w:val="24"/>
        </w:rPr>
        <w:t>that</w:t>
      </w:r>
      <w:r>
        <w:rPr>
          <w:rFonts w:ascii="Calibri"/>
          <w:color w:val="404040"/>
          <w:spacing w:val="-7"/>
          <w:sz w:val="24"/>
        </w:rPr>
        <w:t xml:space="preserve"> </w:t>
      </w:r>
      <w:r>
        <w:rPr>
          <w:rFonts w:ascii="Calibri"/>
          <w:color w:val="404040"/>
          <w:sz w:val="24"/>
        </w:rPr>
        <w:t>the</w:t>
      </w:r>
      <w:r>
        <w:rPr>
          <w:rFonts w:ascii="Calibri"/>
          <w:color w:val="404040"/>
          <w:spacing w:val="-6"/>
          <w:sz w:val="24"/>
        </w:rPr>
        <w:t xml:space="preserve"> </w:t>
      </w:r>
      <w:r>
        <w:rPr>
          <w:rFonts w:ascii="Calibri"/>
          <w:color w:val="404040"/>
          <w:sz w:val="24"/>
        </w:rPr>
        <w:t>services</w:t>
      </w:r>
      <w:r>
        <w:rPr>
          <w:rFonts w:ascii="Calibri"/>
          <w:color w:val="404040"/>
          <w:spacing w:val="-6"/>
          <w:sz w:val="24"/>
        </w:rPr>
        <w:t xml:space="preserve"> </w:t>
      </w:r>
      <w:r>
        <w:rPr>
          <w:rFonts w:ascii="Calibri"/>
          <w:color w:val="404040"/>
          <w:sz w:val="24"/>
        </w:rPr>
        <w:t>provided</w:t>
      </w:r>
      <w:r>
        <w:rPr>
          <w:rFonts w:ascii="Calibri"/>
          <w:color w:val="404040"/>
          <w:spacing w:val="-7"/>
          <w:sz w:val="24"/>
        </w:rPr>
        <w:t xml:space="preserve"> </w:t>
      </w:r>
      <w:r>
        <w:rPr>
          <w:rFonts w:ascii="Calibri"/>
          <w:color w:val="404040"/>
          <w:sz w:val="24"/>
        </w:rPr>
        <w:t>by</w:t>
      </w:r>
      <w:r>
        <w:rPr>
          <w:rFonts w:ascii="Calibri"/>
          <w:color w:val="404040"/>
          <w:spacing w:val="-7"/>
          <w:sz w:val="24"/>
        </w:rPr>
        <w:t xml:space="preserve"> </w:t>
      </w:r>
      <w:r>
        <w:rPr>
          <w:rFonts w:ascii="Calibri"/>
          <w:color w:val="404040"/>
          <w:sz w:val="24"/>
        </w:rPr>
        <w:t>Contractor</w:t>
      </w:r>
      <w:r>
        <w:rPr>
          <w:rFonts w:ascii="Calibri"/>
          <w:color w:val="404040"/>
          <w:spacing w:val="-8"/>
          <w:sz w:val="24"/>
        </w:rPr>
        <w:t xml:space="preserve"> </w:t>
      </w:r>
      <w:r>
        <w:rPr>
          <w:rFonts w:ascii="Calibri"/>
          <w:color w:val="404040"/>
          <w:sz w:val="24"/>
        </w:rPr>
        <w:t>under</w:t>
      </w:r>
      <w:r>
        <w:rPr>
          <w:rFonts w:ascii="Calibri"/>
          <w:color w:val="404040"/>
          <w:spacing w:val="-8"/>
          <w:sz w:val="24"/>
        </w:rPr>
        <w:t xml:space="preserve"> </w:t>
      </w:r>
      <w:r>
        <w:rPr>
          <w:rFonts w:ascii="Calibri"/>
          <w:color w:val="404040"/>
          <w:sz w:val="24"/>
        </w:rPr>
        <w:t>this</w:t>
      </w:r>
      <w:r>
        <w:rPr>
          <w:rFonts w:ascii="Calibri"/>
          <w:color w:val="404040"/>
          <w:spacing w:val="-7"/>
          <w:sz w:val="24"/>
        </w:rPr>
        <w:t xml:space="preserve"> </w:t>
      </w:r>
      <w:r>
        <w:rPr>
          <w:rFonts w:ascii="Calibri"/>
          <w:color w:val="404040"/>
          <w:sz w:val="24"/>
        </w:rPr>
        <w:t>Contract</w:t>
      </w:r>
      <w:r>
        <w:rPr>
          <w:rFonts w:ascii="Calibri"/>
          <w:color w:val="404040"/>
          <w:spacing w:val="-5"/>
          <w:sz w:val="24"/>
        </w:rPr>
        <w:t xml:space="preserve"> </w:t>
      </w:r>
      <w:r>
        <w:rPr>
          <w:rFonts w:ascii="Calibri"/>
          <w:color w:val="404040"/>
          <w:sz w:val="24"/>
        </w:rPr>
        <w:t>will</w:t>
      </w:r>
      <w:r>
        <w:rPr>
          <w:rFonts w:ascii="Calibri"/>
          <w:color w:val="404040"/>
          <w:spacing w:val="-9"/>
          <w:sz w:val="24"/>
        </w:rPr>
        <w:t xml:space="preserve"> </w:t>
      </w:r>
      <w:r>
        <w:rPr>
          <w:rFonts w:ascii="Calibri"/>
          <w:color w:val="404040"/>
          <w:sz w:val="24"/>
        </w:rPr>
        <w:t>be</w:t>
      </w:r>
      <w:r>
        <w:rPr>
          <w:rFonts w:ascii="Calibri"/>
          <w:color w:val="404040"/>
          <w:spacing w:val="-8"/>
          <w:sz w:val="24"/>
        </w:rPr>
        <w:t xml:space="preserve"> </w:t>
      </w:r>
      <w:r>
        <w:rPr>
          <w:rFonts w:ascii="Calibri"/>
          <w:color w:val="404040"/>
          <w:sz w:val="24"/>
        </w:rPr>
        <w:t>purchased</w:t>
      </w:r>
      <w:r>
        <w:rPr>
          <w:rFonts w:ascii="Calibri"/>
          <w:color w:val="404040"/>
          <w:spacing w:val="-7"/>
          <w:sz w:val="24"/>
        </w:rPr>
        <w:t xml:space="preserve"> </w:t>
      </w:r>
      <w:r>
        <w:rPr>
          <w:rFonts w:ascii="Calibri"/>
          <w:color w:val="404040"/>
          <w:sz w:val="24"/>
        </w:rPr>
        <w:t>by</w:t>
      </w:r>
      <w:r>
        <w:rPr>
          <w:rFonts w:ascii="Calibri"/>
          <w:color w:val="404040"/>
          <w:spacing w:val="-7"/>
          <w:sz w:val="24"/>
        </w:rPr>
        <w:t xml:space="preserve"> </w:t>
      </w:r>
      <w:r>
        <w:rPr>
          <w:rFonts w:ascii="Calibri"/>
          <w:color w:val="404040"/>
          <w:sz w:val="24"/>
        </w:rPr>
        <w:t xml:space="preserve">County </w:t>
      </w:r>
      <w:r>
        <w:rPr>
          <w:rFonts w:ascii="Calibri"/>
          <w:color w:val="404040"/>
          <w:spacing w:val="-2"/>
          <w:sz w:val="24"/>
        </w:rPr>
        <w:t>under a</w:t>
      </w:r>
      <w:r>
        <w:rPr>
          <w:rFonts w:ascii="Calibri"/>
          <w:color w:val="404040"/>
          <w:spacing w:val="-4"/>
          <w:sz w:val="24"/>
        </w:rPr>
        <w:t xml:space="preserve"> </w:t>
      </w:r>
      <w:r>
        <w:rPr>
          <w:rFonts w:ascii="Calibri"/>
          <w:color w:val="404040"/>
          <w:spacing w:val="-2"/>
          <w:sz w:val="24"/>
        </w:rPr>
        <w:t>new contract</w:t>
      </w:r>
      <w:r>
        <w:rPr>
          <w:rFonts w:ascii="Calibri"/>
          <w:color w:val="404040"/>
          <w:spacing w:val="-3"/>
          <w:sz w:val="24"/>
        </w:rPr>
        <w:t xml:space="preserve"> </w:t>
      </w:r>
      <w:r>
        <w:rPr>
          <w:rFonts w:ascii="Calibri"/>
          <w:color w:val="404040"/>
          <w:spacing w:val="-2"/>
          <w:sz w:val="24"/>
        </w:rPr>
        <w:t>following</w:t>
      </w:r>
      <w:r>
        <w:rPr>
          <w:rFonts w:ascii="Calibri"/>
          <w:color w:val="404040"/>
          <w:spacing w:val="-4"/>
          <w:sz w:val="24"/>
        </w:rPr>
        <w:t xml:space="preserve"> </w:t>
      </w:r>
      <w:r>
        <w:rPr>
          <w:rFonts w:ascii="Calibri"/>
          <w:color w:val="404040"/>
          <w:spacing w:val="-2"/>
          <w:sz w:val="24"/>
        </w:rPr>
        <w:t>expiration</w:t>
      </w:r>
      <w:r>
        <w:rPr>
          <w:rFonts w:ascii="Calibri"/>
          <w:color w:val="404040"/>
          <w:spacing w:val="-4"/>
          <w:sz w:val="24"/>
        </w:rPr>
        <w:t xml:space="preserve"> </w:t>
      </w:r>
      <w:r>
        <w:rPr>
          <w:rFonts w:ascii="Calibri"/>
          <w:color w:val="404040"/>
          <w:spacing w:val="-2"/>
          <w:sz w:val="24"/>
        </w:rPr>
        <w:t>or</w:t>
      </w:r>
      <w:r>
        <w:rPr>
          <w:rFonts w:ascii="Calibri"/>
          <w:color w:val="404040"/>
          <w:spacing w:val="-11"/>
          <w:sz w:val="24"/>
        </w:rPr>
        <w:t xml:space="preserve"> </w:t>
      </w:r>
      <w:r>
        <w:rPr>
          <w:rFonts w:ascii="Calibri"/>
          <w:color w:val="404040"/>
          <w:spacing w:val="-2"/>
          <w:sz w:val="24"/>
        </w:rPr>
        <w:t>termination</w:t>
      </w:r>
      <w:r>
        <w:rPr>
          <w:rFonts w:ascii="Calibri"/>
          <w:color w:val="404040"/>
          <w:spacing w:val="-7"/>
          <w:sz w:val="24"/>
        </w:rPr>
        <w:t xml:space="preserve"> </w:t>
      </w:r>
      <w:r>
        <w:rPr>
          <w:rFonts w:ascii="Calibri"/>
          <w:color w:val="404040"/>
          <w:spacing w:val="-2"/>
          <w:sz w:val="24"/>
        </w:rPr>
        <w:t>of</w:t>
      </w:r>
      <w:r>
        <w:rPr>
          <w:rFonts w:ascii="Calibri"/>
          <w:color w:val="404040"/>
          <w:spacing w:val="-12"/>
          <w:sz w:val="24"/>
        </w:rPr>
        <w:t xml:space="preserve"> </w:t>
      </w:r>
      <w:r>
        <w:rPr>
          <w:rFonts w:ascii="Calibri"/>
          <w:color w:val="404040"/>
          <w:spacing w:val="-2"/>
          <w:sz w:val="24"/>
        </w:rPr>
        <w:t>this</w:t>
      </w:r>
      <w:r>
        <w:rPr>
          <w:rFonts w:ascii="Calibri"/>
          <w:color w:val="404040"/>
          <w:spacing w:val="-6"/>
          <w:sz w:val="24"/>
        </w:rPr>
        <w:t xml:space="preserve"> </w:t>
      </w:r>
      <w:r>
        <w:rPr>
          <w:rFonts w:ascii="Calibri"/>
          <w:color w:val="404040"/>
          <w:spacing w:val="-2"/>
          <w:sz w:val="24"/>
        </w:rPr>
        <w:t>Contract,</w:t>
      </w:r>
      <w:r>
        <w:rPr>
          <w:rFonts w:ascii="Calibri"/>
          <w:color w:val="404040"/>
          <w:spacing w:val="-9"/>
          <w:sz w:val="24"/>
        </w:rPr>
        <w:t xml:space="preserve"> </w:t>
      </w:r>
      <w:r>
        <w:rPr>
          <w:rFonts w:ascii="Calibri"/>
          <w:color w:val="404040"/>
          <w:spacing w:val="-2"/>
          <w:sz w:val="24"/>
        </w:rPr>
        <w:t>and</w:t>
      </w:r>
      <w:r>
        <w:rPr>
          <w:rFonts w:ascii="Calibri"/>
          <w:color w:val="404040"/>
          <w:spacing w:val="-8"/>
          <w:sz w:val="24"/>
        </w:rPr>
        <w:t xml:space="preserve"> </w:t>
      </w:r>
      <w:r>
        <w:rPr>
          <w:rFonts w:ascii="Calibri"/>
          <w:color w:val="404040"/>
          <w:spacing w:val="-2"/>
          <w:sz w:val="24"/>
        </w:rPr>
        <w:t>Contractor</w:t>
      </w:r>
      <w:r>
        <w:rPr>
          <w:rFonts w:ascii="Calibri"/>
          <w:color w:val="404040"/>
          <w:spacing w:val="-8"/>
          <w:sz w:val="24"/>
        </w:rPr>
        <w:t xml:space="preserve"> </w:t>
      </w:r>
      <w:r>
        <w:rPr>
          <w:rFonts w:ascii="Calibri"/>
          <w:color w:val="404040"/>
          <w:spacing w:val="-2"/>
          <w:sz w:val="24"/>
        </w:rPr>
        <w:t>waives</w:t>
      </w:r>
      <w:r>
        <w:rPr>
          <w:rFonts w:ascii="Calibri"/>
          <w:color w:val="404040"/>
          <w:spacing w:val="-7"/>
          <w:sz w:val="24"/>
        </w:rPr>
        <w:t xml:space="preserve"> </w:t>
      </w:r>
      <w:r>
        <w:rPr>
          <w:rFonts w:ascii="Calibri"/>
          <w:color w:val="404040"/>
          <w:spacing w:val="-2"/>
          <w:sz w:val="24"/>
        </w:rPr>
        <w:t>all</w:t>
      </w:r>
      <w:r>
        <w:rPr>
          <w:rFonts w:ascii="Calibri"/>
          <w:color w:val="404040"/>
          <w:spacing w:val="-11"/>
          <w:sz w:val="24"/>
        </w:rPr>
        <w:t xml:space="preserve"> </w:t>
      </w:r>
      <w:r>
        <w:rPr>
          <w:rFonts w:ascii="Calibri"/>
          <w:color w:val="404040"/>
          <w:spacing w:val="-2"/>
          <w:sz w:val="24"/>
        </w:rPr>
        <w:t xml:space="preserve">rights </w:t>
      </w:r>
      <w:r>
        <w:rPr>
          <w:rFonts w:ascii="Calibri"/>
          <w:color w:val="404040"/>
          <w:sz w:val="24"/>
        </w:rPr>
        <w:t>or</w:t>
      </w:r>
      <w:r>
        <w:rPr>
          <w:rFonts w:ascii="Calibri"/>
          <w:color w:val="404040"/>
          <w:spacing w:val="-11"/>
          <w:sz w:val="24"/>
        </w:rPr>
        <w:t xml:space="preserve"> </w:t>
      </w:r>
      <w:r>
        <w:rPr>
          <w:rFonts w:ascii="Calibri"/>
          <w:color w:val="404040"/>
          <w:sz w:val="24"/>
        </w:rPr>
        <w:t>claims</w:t>
      </w:r>
      <w:r>
        <w:rPr>
          <w:rFonts w:ascii="Calibri"/>
          <w:color w:val="404040"/>
          <w:spacing w:val="-8"/>
          <w:sz w:val="24"/>
        </w:rPr>
        <w:t xml:space="preserve"> </w:t>
      </w:r>
      <w:r>
        <w:rPr>
          <w:rFonts w:ascii="Calibri"/>
          <w:color w:val="404040"/>
          <w:sz w:val="24"/>
        </w:rPr>
        <w:t>to</w:t>
      </w:r>
      <w:r>
        <w:rPr>
          <w:rFonts w:ascii="Calibri"/>
          <w:color w:val="404040"/>
          <w:spacing w:val="-10"/>
          <w:sz w:val="24"/>
        </w:rPr>
        <w:t xml:space="preserve"> </w:t>
      </w:r>
      <w:r>
        <w:rPr>
          <w:rFonts w:ascii="Calibri"/>
          <w:color w:val="404040"/>
          <w:sz w:val="24"/>
        </w:rPr>
        <w:t>notice</w:t>
      </w:r>
      <w:r>
        <w:rPr>
          <w:rFonts w:ascii="Calibri"/>
          <w:color w:val="404040"/>
          <w:spacing w:val="-10"/>
          <w:sz w:val="24"/>
        </w:rPr>
        <w:t xml:space="preserve"> </w:t>
      </w:r>
      <w:r>
        <w:rPr>
          <w:rFonts w:ascii="Calibri"/>
          <w:color w:val="404040"/>
          <w:sz w:val="24"/>
        </w:rPr>
        <w:t>or</w:t>
      </w:r>
      <w:r>
        <w:rPr>
          <w:rFonts w:ascii="Calibri"/>
          <w:color w:val="404040"/>
          <w:spacing w:val="-9"/>
          <w:sz w:val="24"/>
        </w:rPr>
        <w:t xml:space="preserve"> </w:t>
      </w:r>
      <w:r>
        <w:rPr>
          <w:rFonts w:ascii="Calibri"/>
          <w:color w:val="404040"/>
          <w:sz w:val="24"/>
        </w:rPr>
        <w:t>hearing</w:t>
      </w:r>
      <w:r>
        <w:rPr>
          <w:rFonts w:ascii="Calibri"/>
          <w:color w:val="404040"/>
          <w:spacing w:val="-7"/>
          <w:sz w:val="24"/>
        </w:rPr>
        <w:t xml:space="preserve"> </w:t>
      </w:r>
      <w:r>
        <w:rPr>
          <w:rFonts w:ascii="Calibri"/>
          <w:color w:val="404040"/>
          <w:sz w:val="24"/>
        </w:rPr>
        <w:t>respecting</w:t>
      </w:r>
      <w:r>
        <w:rPr>
          <w:rFonts w:ascii="Calibri"/>
          <w:color w:val="404040"/>
          <w:spacing w:val="-8"/>
          <w:sz w:val="24"/>
        </w:rPr>
        <w:t xml:space="preserve"> </w:t>
      </w:r>
      <w:r>
        <w:rPr>
          <w:rFonts w:ascii="Calibri"/>
          <w:color w:val="404040"/>
          <w:sz w:val="24"/>
        </w:rPr>
        <w:t>any</w:t>
      </w:r>
      <w:r>
        <w:rPr>
          <w:rFonts w:ascii="Calibri"/>
          <w:color w:val="404040"/>
          <w:spacing w:val="-2"/>
          <w:sz w:val="24"/>
        </w:rPr>
        <w:t xml:space="preserve"> </w:t>
      </w:r>
      <w:r>
        <w:rPr>
          <w:rFonts w:ascii="Calibri"/>
          <w:color w:val="404040"/>
          <w:sz w:val="24"/>
        </w:rPr>
        <w:t>failure</w:t>
      </w:r>
      <w:r>
        <w:rPr>
          <w:rFonts w:ascii="Calibri"/>
          <w:color w:val="404040"/>
          <w:spacing w:val="-1"/>
          <w:sz w:val="24"/>
        </w:rPr>
        <w:t xml:space="preserve"> </w:t>
      </w:r>
      <w:r>
        <w:rPr>
          <w:rFonts w:ascii="Calibri"/>
          <w:color w:val="404040"/>
          <w:sz w:val="24"/>
        </w:rPr>
        <w:t>to</w:t>
      </w:r>
      <w:r>
        <w:rPr>
          <w:rFonts w:ascii="Calibri"/>
          <w:color w:val="404040"/>
          <w:spacing w:val="-1"/>
          <w:sz w:val="24"/>
        </w:rPr>
        <w:t xml:space="preserve"> </w:t>
      </w:r>
      <w:r>
        <w:rPr>
          <w:rFonts w:ascii="Calibri"/>
          <w:color w:val="404040"/>
          <w:sz w:val="24"/>
        </w:rPr>
        <w:t>continue</w:t>
      </w:r>
      <w:r>
        <w:rPr>
          <w:rFonts w:ascii="Calibri"/>
          <w:color w:val="404040"/>
          <w:spacing w:val="-3"/>
          <w:sz w:val="24"/>
        </w:rPr>
        <w:t xml:space="preserve"> </w:t>
      </w:r>
      <w:r>
        <w:rPr>
          <w:rFonts w:ascii="Calibri"/>
          <w:color w:val="404040"/>
          <w:sz w:val="24"/>
        </w:rPr>
        <w:t>purchasing</w:t>
      </w:r>
      <w:r>
        <w:rPr>
          <w:rFonts w:ascii="Calibri"/>
          <w:color w:val="404040"/>
          <w:spacing w:val="-4"/>
          <w:sz w:val="24"/>
        </w:rPr>
        <w:t xml:space="preserve"> </w:t>
      </w:r>
      <w:r>
        <w:rPr>
          <w:rFonts w:ascii="Calibri"/>
          <w:color w:val="404040"/>
          <w:sz w:val="24"/>
        </w:rPr>
        <w:t>all</w:t>
      </w:r>
      <w:r>
        <w:rPr>
          <w:rFonts w:ascii="Calibri"/>
          <w:color w:val="404040"/>
          <w:spacing w:val="-1"/>
          <w:sz w:val="24"/>
        </w:rPr>
        <w:t xml:space="preserve"> </w:t>
      </w:r>
      <w:r>
        <w:rPr>
          <w:rFonts w:ascii="Calibri"/>
          <w:color w:val="404040"/>
          <w:sz w:val="24"/>
        </w:rPr>
        <w:t>or</w:t>
      </w:r>
      <w:r>
        <w:rPr>
          <w:rFonts w:ascii="Calibri"/>
          <w:color w:val="404040"/>
          <w:spacing w:val="-1"/>
          <w:sz w:val="24"/>
        </w:rPr>
        <w:t xml:space="preserve"> </w:t>
      </w:r>
      <w:r>
        <w:rPr>
          <w:rFonts w:ascii="Calibri"/>
          <w:color w:val="404040"/>
          <w:sz w:val="24"/>
        </w:rPr>
        <w:t>any</w:t>
      </w:r>
      <w:r>
        <w:rPr>
          <w:rFonts w:ascii="Calibri"/>
          <w:color w:val="404040"/>
          <w:spacing w:val="-2"/>
          <w:sz w:val="24"/>
        </w:rPr>
        <w:t xml:space="preserve"> </w:t>
      </w:r>
      <w:r>
        <w:rPr>
          <w:rFonts w:ascii="Calibri"/>
          <w:color w:val="404040"/>
          <w:sz w:val="24"/>
        </w:rPr>
        <w:t>such</w:t>
      </w:r>
      <w:r>
        <w:rPr>
          <w:rFonts w:ascii="Calibri"/>
          <w:color w:val="404040"/>
          <w:spacing w:val="-1"/>
          <w:sz w:val="24"/>
        </w:rPr>
        <w:t xml:space="preserve"> </w:t>
      </w:r>
      <w:r>
        <w:rPr>
          <w:rFonts w:ascii="Calibri"/>
          <w:color w:val="404040"/>
          <w:sz w:val="24"/>
        </w:rPr>
        <w:t>services</w:t>
      </w:r>
      <w:r>
        <w:rPr>
          <w:rFonts w:ascii="Calibri"/>
          <w:color w:val="404040"/>
          <w:spacing w:val="-4"/>
          <w:sz w:val="24"/>
        </w:rPr>
        <w:t xml:space="preserve"> </w:t>
      </w:r>
      <w:r>
        <w:rPr>
          <w:rFonts w:ascii="Calibri"/>
          <w:color w:val="404040"/>
          <w:sz w:val="24"/>
        </w:rPr>
        <w:t xml:space="preserve">from </w:t>
      </w:r>
      <w:r>
        <w:rPr>
          <w:rFonts w:ascii="Calibri"/>
          <w:color w:val="404040"/>
          <w:spacing w:val="-2"/>
          <w:sz w:val="24"/>
        </w:rPr>
        <w:t>Contractor.</w:t>
      </w:r>
    </w:p>
    <w:p w14:paraId="0E8AFA93" w14:textId="77777777" w:rsidR="00914D7E" w:rsidRDefault="00914D7E">
      <w:pPr>
        <w:pStyle w:val="ListParagraph"/>
        <w:jc w:val="both"/>
        <w:rPr>
          <w:rFonts w:ascii="Calibri"/>
          <w:sz w:val="24"/>
        </w:rPr>
        <w:sectPr w:rsidR="00914D7E">
          <w:pgSz w:w="12240" w:h="15840"/>
          <w:pgMar w:top="940" w:right="360" w:bottom="900" w:left="360" w:header="0" w:footer="685" w:gutter="0"/>
          <w:cols w:space="720"/>
        </w:sectPr>
      </w:pPr>
    </w:p>
    <w:p w14:paraId="0E8AFA94" w14:textId="77777777" w:rsidR="00914D7E" w:rsidRDefault="003126EA">
      <w:pPr>
        <w:pStyle w:val="ListParagraph"/>
        <w:numPr>
          <w:ilvl w:val="0"/>
          <w:numId w:val="14"/>
        </w:numPr>
        <w:tabs>
          <w:tab w:val="left" w:pos="718"/>
          <w:tab w:val="left" w:pos="720"/>
        </w:tabs>
        <w:spacing w:before="24"/>
        <w:ind w:right="705"/>
        <w:jc w:val="both"/>
        <w:rPr>
          <w:rFonts w:ascii="Calibri"/>
          <w:sz w:val="24"/>
        </w:rPr>
      </w:pPr>
      <w:r>
        <w:rPr>
          <w:rFonts w:ascii="Calibri"/>
          <w:b/>
          <w:color w:val="404040"/>
          <w:sz w:val="24"/>
          <w:u w:val="single" w:color="404040"/>
        </w:rPr>
        <w:t>Possessory Interest</w:t>
      </w:r>
      <w:r>
        <w:rPr>
          <w:rFonts w:ascii="Calibri"/>
          <w:color w:val="404040"/>
          <w:sz w:val="24"/>
        </w:rPr>
        <w:t>.</w:t>
      </w:r>
      <w:r>
        <w:rPr>
          <w:rFonts w:ascii="Calibri"/>
          <w:color w:val="404040"/>
          <w:spacing w:val="40"/>
          <w:sz w:val="24"/>
        </w:rPr>
        <w:t xml:space="preserve"> </w:t>
      </w:r>
      <w:r>
        <w:rPr>
          <w:rFonts w:ascii="Calibri"/>
          <w:color w:val="404040"/>
          <w:sz w:val="24"/>
        </w:rPr>
        <w:t>If this Contract results in Contractor having possession of, claim or right to the possession of land or improvements, but does not vest ownership of the land or improvements in the same person, or if this Contract results in the placement of taxable improvements on tax exempt land (Revenue &amp; Taxation Code Section 107), such interest or improvements may represent a possessory interest subject</w:t>
      </w:r>
      <w:r>
        <w:rPr>
          <w:rFonts w:ascii="Calibri"/>
          <w:color w:val="404040"/>
          <w:spacing w:val="-2"/>
          <w:sz w:val="24"/>
        </w:rPr>
        <w:t xml:space="preserve"> </w:t>
      </w:r>
      <w:r>
        <w:rPr>
          <w:rFonts w:ascii="Calibri"/>
          <w:color w:val="404040"/>
          <w:sz w:val="24"/>
        </w:rPr>
        <w:t>to</w:t>
      </w:r>
      <w:r>
        <w:rPr>
          <w:rFonts w:ascii="Calibri"/>
          <w:color w:val="404040"/>
          <w:spacing w:val="-2"/>
          <w:sz w:val="24"/>
        </w:rPr>
        <w:t xml:space="preserve"> </w:t>
      </w:r>
      <w:r>
        <w:rPr>
          <w:rFonts w:ascii="Calibri"/>
          <w:color w:val="404040"/>
          <w:sz w:val="24"/>
        </w:rPr>
        <w:t>property</w:t>
      </w:r>
      <w:r>
        <w:rPr>
          <w:rFonts w:ascii="Calibri"/>
          <w:color w:val="404040"/>
          <w:spacing w:val="-1"/>
          <w:sz w:val="24"/>
        </w:rPr>
        <w:t xml:space="preserve"> </w:t>
      </w:r>
      <w:r>
        <w:rPr>
          <w:rFonts w:ascii="Calibri"/>
          <w:color w:val="404040"/>
          <w:sz w:val="24"/>
        </w:rPr>
        <w:t>tax,</w:t>
      </w:r>
      <w:r>
        <w:rPr>
          <w:rFonts w:ascii="Calibri"/>
          <w:color w:val="404040"/>
          <w:spacing w:val="-4"/>
          <w:sz w:val="24"/>
        </w:rPr>
        <w:t xml:space="preserve"> </w:t>
      </w:r>
      <w:r>
        <w:rPr>
          <w:rFonts w:ascii="Calibri"/>
          <w:color w:val="404040"/>
          <w:sz w:val="24"/>
        </w:rPr>
        <w:t>and Contractor</w:t>
      </w:r>
      <w:r>
        <w:rPr>
          <w:rFonts w:ascii="Calibri"/>
          <w:color w:val="404040"/>
          <w:spacing w:val="-2"/>
          <w:sz w:val="24"/>
        </w:rPr>
        <w:t xml:space="preserve"> </w:t>
      </w:r>
      <w:r>
        <w:rPr>
          <w:rFonts w:ascii="Calibri"/>
          <w:color w:val="404040"/>
          <w:sz w:val="24"/>
        </w:rPr>
        <w:t>may</w:t>
      </w:r>
      <w:r>
        <w:rPr>
          <w:rFonts w:ascii="Calibri"/>
          <w:color w:val="404040"/>
          <w:spacing w:val="-1"/>
          <w:sz w:val="24"/>
        </w:rPr>
        <w:t xml:space="preserve"> </w:t>
      </w:r>
      <w:r>
        <w:rPr>
          <w:rFonts w:ascii="Calibri"/>
          <w:color w:val="404040"/>
          <w:sz w:val="24"/>
        </w:rPr>
        <w:t>be</w:t>
      </w:r>
      <w:r>
        <w:rPr>
          <w:rFonts w:ascii="Calibri"/>
          <w:color w:val="404040"/>
          <w:spacing w:val="-3"/>
          <w:sz w:val="24"/>
        </w:rPr>
        <w:t xml:space="preserve"> </w:t>
      </w:r>
      <w:r>
        <w:rPr>
          <w:rFonts w:ascii="Calibri"/>
          <w:color w:val="404040"/>
          <w:sz w:val="24"/>
        </w:rPr>
        <w:t>subject</w:t>
      </w:r>
      <w:r>
        <w:rPr>
          <w:rFonts w:ascii="Calibri"/>
          <w:color w:val="404040"/>
          <w:spacing w:val="-2"/>
          <w:sz w:val="24"/>
        </w:rPr>
        <w:t xml:space="preserve"> </w:t>
      </w:r>
      <w:r>
        <w:rPr>
          <w:rFonts w:ascii="Calibri"/>
          <w:color w:val="404040"/>
          <w:sz w:val="24"/>
        </w:rPr>
        <w:t>to</w:t>
      </w:r>
      <w:r>
        <w:rPr>
          <w:rFonts w:ascii="Calibri"/>
          <w:color w:val="404040"/>
          <w:spacing w:val="-3"/>
          <w:sz w:val="24"/>
        </w:rPr>
        <w:t xml:space="preserve"> </w:t>
      </w:r>
      <w:r>
        <w:rPr>
          <w:rFonts w:ascii="Calibri"/>
          <w:color w:val="404040"/>
          <w:sz w:val="24"/>
        </w:rPr>
        <w:t>the</w:t>
      </w:r>
      <w:r>
        <w:rPr>
          <w:rFonts w:ascii="Calibri"/>
          <w:color w:val="404040"/>
          <w:spacing w:val="-2"/>
          <w:sz w:val="24"/>
        </w:rPr>
        <w:t xml:space="preserve"> </w:t>
      </w:r>
      <w:r>
        <w:rPr>
          <w:rFonts w:ascii="Calibri"/>
          <w:color w:val="404040"/>
          <w:sz w:val="24"/>
        </w:rPr>
        <w:t>payment</w:t>
      </w:r>
      <w:r>
        <w:rPr>
          <w:rFonts w:ascii="Calibri"/>
          <w:color w:val="404040"/>
          <w:spacing w:val="-2"/>
          <w:sz w:val="24"/>
        </w:rPr>
        <w:t xml:space="preserve"> </w:t>
      </w:r>
      <w:r>
        <w:rPr>
          <w:rFonts w:ascii="Calibri"/>
          <w:color w:val="404040"/>
          <w:sz w:val="24"/>
        </w:rPr>
        <w:t>of</w:t>
      </w:r>
      <w:r>
        <w:rPr>
          <w:rFonts w:ascii="Calibri"/>
          <w:color w:val="404040"/>
          <w:spacing w:val="-2"/>
          <w:sz w:val="24"/>
        </w:rPr>
        <w:t xml:space="preserve"> </w:t>
      </w:r>
      <w:r>
        <w:rPr>
          <w:rFonts w:ascii="Calibri"/>
          <w:color w:val="404040"/>
          <w:sz w:val="24"/>
        </w:rPr>
        <w:t>property</w:t>
      </w:r>
      <w:r>
        <w:rPr>
          <w:rFonts w:ascii="Calibri"/>
          <w:color w:val="404040"/>
          <w:spacing w:val="-4"/>
          <w:sz w:val="24"/>
        </w:rPr>
        <w:t xml:space="preserve"> </w:t>
      </w:r>
      <w:r>
        <w:rPr>
          <w:rFonts w:ascii="Calibri"/>
          <w:color w:val="404040"/>
          <w:sz w:val="24"/>
        </w:rPr>
        <w:t>taxes</w:t>
      </w:r>
      <w:r>
        <w:rPr>
          <w:rFonts w:ascii="Calibri"/>
          <w:color w:val="404040"/>
          <w:spacing w:val="-3"/>
          <w:sz w:val="24"/>
        </w:rPr>
        <w:t xml:space="preserve"> </w:t>
      </w:r>
      <w:r>
        <w:rPr>
          <w:rFonts w:ascii="Calibri"/>
          <w:color w:val="404040"/>
          <w:sz w:val="24"/>
        </w:rPr>
        <w:t>levied on such interest.</w:t>
      </w:r>
      <w:r>
        <w:rPr>
          <w:rFonts w:ascii="Calibri"/>
          <w:color w:val="404040"/>
          <w:spacing w:val="40"/>
          <w:sz w:val="24"/>
        </w:rPr>
        <w:t xml:space="preserve"> </w:t>
      </w:r>
      <w:r>
        <w:rPr>
          <w:rFonts w:ascii="Calibri"/>
          <w:color w:val="404040"/>
          <w:sz w:val="24"/>
        </w:rPr>
        <w:t>Contractor agrees that this provision complies with the notice requirements of Revenue</w:t>
      </w:r>
      <w:r>
        <w:rPr>
          <w:rFonts w:ascii="Calibri"/>
          <w:color w:val="404040"/>
          <w:spacing w:val="-8"/>
          <w:sz w:val="24"/>
        </w:rPr>
        <w:t xml:space="preserve"> </w:t>
      </w:r>
      <w:r>
        <w:rPr>
          <w:rFonts w:ascii="Calibri"/>
          <w:color w:val="404040"/>
          <w:sz w:val="24"/>
        </w:rPr>
        <w:t>&amp;</w:t>
      </w:r>
      <w:r>
        <w:rPr>
          <w:rFonts w:ascii="Calibri"/>
          <w:color w:val="404040"/>
          <w:spacing w:val="-9"/>
          <w:sz w:val="24"/>
        </w:rPr>
        <w:t xml:space="preserve"> </w:t>
      </w:r>
      <w:r>
        <w:rPr>
          <w:rFonts w:ascii="Calibri"/>
          <w:color w:val="404040"/>
          <w:sz w:val="24"/>
        </w:rPr>
        <w:t>Taxation</w:t>
      </w:r>
      <w:r>
        <w:rPr>
          <w:rFonts w:ascii="Calibri"/>
          <w:color w:val="404040"/>
          <w:spacing w:val="-7"/>
          <w:sz w:val="24"/>
        </w:rPr>
        <w:t xml:space="preserve"> </w:t>
      </w:r>
      <w:r>
        <w:rPr>
          <w:rFonts w:ascii="Calibri"/>
          <w:color w:val="404040"/>
          <w:sz w:val="24"/>
        </w:rPr>
        <w:t>Code</w:t>
      </w:r>
      <w:r>
        <w:rPr>
          <w:rFonts w:ascii="Calibri"/>
          <w:color w:val="404040"/>
          <w:spacing w:val="-8"/>
          <w:sz w:val="24"/>
        </w:rPr>
        <w:t xml:space="preserve"> </w:t>
      </w:r>
      <w:r>
        <w:rPr>
          <w:rFonts w:ascii="Calibri"/>
          <w:color w:val="404040"/>
          <w:sz w:val="24"/>
        </w:rPr>
        <w:t>Section</w:t>
      </w:r>
      <w:r>
        <w:rPr>
          <w:rFonts w:ascii="Calibri"/>
          <w:color w:val="404040"/>
          <w:spacing w:val="-8"/>
          <w:sz w:val="24"/>
        </w:rPr>
        <w:t xml:space="preserve"> </w:t>
      </w:r>
      <w:r>
        <w:rPr>
          <w:rFonts w:ascii="Calibri"/>
          <w:color w:val="404040"/>
          <w:sz w:val="24"/>
        </w:rPr>
        <w:t>107.6,</w:t>
      </w:r>
      <w:r>
        <w:rPr>
          <w:rFonts w:ascii="Calibri"/>
          <w:color w:val="404040"/>
          <w:spacing w:val="-8"/>
          <w:sz w:val="24"/>
        </w:rPr>
        <w:t xml:space="preserve"> </w:t>
      </w:r>
      <w:r>
        <w:rPr>
          <w:rFonts w:ascii="Calibri"/>
          <w:color w:val="404040"/>
          <w:sz w:val="24"/>
        </w:rPr>
        <w:t>and</w:t>
      </w:r>
      <w:r>
        <w:rPr>
          <w:rFonts w:ascii="Calibri"/>
          <w:color w:val="404040"/>
          <w:spacing w:val="-8"/>
          <w:sz w:val="24"/>
        </w:rPr>
        <w:t xml:space="preserve"> </w:t>
      </w:r>
      <w:r>
        <w:rPr>
          <w:rFonts w:ascii="Calibri"/>
          <w:color w:val="404040"/>
          <w:sz w:val="24"/>
        </w:rPr>
        <w:t>waives</w:t>
      </w:r>
      <w:r>
        <w:rPr>
          <w:rFonts w:ascii="Calibri"/>
          <w:color w:val="404040"/>
          <w:spacing w:val="-9"/>
          <w:sz w:val="24"/>
        </w:rPr>
        <w:t xml:space="preserve"> </w:t>
      </w:r>
      <w:r>
        <w:rPr>
          <w:rFonts w:ascii="Calibri"/>
          <w:color w:val="404040"/>
          <w:sz w:val="24"/>
        </w:rPr>
        <w:t>all</w:t>
      </w:r>
      <w:r>
        <w:rPr>
          <w:rFonts w:ascii="Calibri"/>
          <w:color w:val="404040"/>
          <w:spacing w:val="-8"/>
          <w:sz w:val="24"/>
        </w:rPr>
        <w:t xml:space="preserve"> </w:t>
      </w:r>
      <w:r>
        <w:rPr>
          <w:rFonts w:ascii="Calibri"/>
          <w:color w:val="404040"/>
          <w:sz w:val="24"/>
        </w:rPr>
        <w:t>rights</w:t>
      </w:r>
      <w:r>
        <w:rPr>
          <w:rFonts w:ascii="Calibri"/>
          <w:color w:val="404040"/>
          <w:spacing w:val="-11"/>
          <w:sz w:val="24"/>
        </w:rPr>
        <w:t xml:space="preserve"> </w:t>
      </w:r>
      <w:r>
        <w:rPr>
          <w:rFonts w:ascii="Calibri"/>
          <w:color w:val="404040"/>
          <w:sz w:val="24"/>
        </w:rPr>
        <w:t>to</w:t>
      </w:r>
      <w:r>
        <w:rPr>
          <w:rFonts w:ascii="Calibri"/>
          <w:color w:val="404040"/>
          <w:spacing w:val="-11"/>
          <w:sz w:val="24"/>
        </w:rPr>
        <w:t xml:space="preserve"> </w:t>
      </w:r>
      <w:r>
        <w:rPr>
          <w:rFonts w:ascii="Calibri"/>
          <w:color w:val="404040"/>
          <w:sz w:val="24"/>
        </w:rPr>
        <w:t>further</w:t>
      </w:r>
      <w:r>
        <w:rPr>
          <w:rFonts w:ascii="Calibri"/>
          <w:color w:val="404040"/>
          <w:spacing w:val="-8"/>
          <w:sz w:val="24"/>
        </w:rPr>
        <w:t xml:space="preserve"> </w:t>
      </w:r>
      <w:r>
        <w:rPr>
          <w:rFonts w:ascii="Calibri"/>
          <w:color w:val="404040"/>
          <w:sz w:val="24"/>
        </w:rPr>
        <w:t>notice</w:t>
      </w:r>
      <w:r>
        <w:rPr>
          <w:rFonts w:ascii="Calibri"/>
          <w:color w:val="404040"/>
          <w:spacing w:val="-8"/>
          <w:sz w:val="24"/>
        </w:rPr>
        <w:t xml:space="preserve"> </w:t>
      </w:r>
      <w:r>
        <w:rPr>
          <w:rFonts w:ascii="Calibri"/>
          <w:color w:val="404040"/>
          <w:sz w:val="24"/>
        </w:rPr>
        <w:t>or</w:t>
      </w:r>
      <w:r>
        <w:rPr>
          <w:rFonts w:ascii="Calibri"/>
          <w:color w:val="404040"/>
          <w:spacing w:val="-8"/>
          <w:sz w:val="24"/>
        </w:rPr>
        <w:t xml:space="preserve"> </w:t>
      </w:r>
      <w:r>
        <w:rPr>
          <w:rFonts w:ascii="Calibri"/>
          <w:color w:val="404040"/>
          <w:sz w:val="24"/>
        </w:rPr>
        <w:t>to</w:t>
      </w:r>
      <w:r>
        <w:rPr>
          <w:rFonts w:ascii="Calibri"/>
          <w:color w:val="404040"/>
          <w:spacing w:val="-8"/>
          <w:sz w:val="24"/>
        </w:rPr>
        <w:t xml:space="preserve"> </w:t>
      </w:r>
      <w:r>
        <w:rPr>
          <w:rFonts w:ascii="Calibri"/>
          <w:color w:val="404040"/>
          <w:sz w:val="24"/>
        </w:rPr>
        <w:t>damages</w:t>
      </w:r>
      <w:r>
        <w:rPr>
          <w:rFonts w:ascii="Calibri"/>
          <w:color w:val="404040"/>
          <w:spacing w:val="-9"/>
          <w:sz w:val="24"/>
        </w:rPr>
        <w:t xml:space="preserve"> </w:t>
      </w:r>
      <w:r>
        <w:rPr>
          <w:rFonts w:ascii="Calibri"/>
          <w:color w:val="404040"/>
          <w:sz w:val="24"/>
        </w:rPr>
        <w:t>under</w:t>
      </w:r>
      <w:r>
        <w:rPr>
          <w:rFonts w:ascii="Calibri"/>
          <w:color w:val="404040"/>
          <w:spacing w:val="-10"/>
          <w:sz w:val="24"/>
        </w:rPr>
        <w:t xml:space="preserve"> </w:t>
      </w:r>
      <w:r>
        <w:rPr>
          <w:rFonts w:ascii="Calibri"/>
          <w:color w:val="404040"/>
          <w:sz w:val="24"/>
        </w:rPr>
        <w:t>that or any comparable statute.</w:t>
      </w:r>
    </w:p>
    <w:p w14:paraId="0E8AFA95" w14:textId="1145AC33" w:rsidR="00914D7E" w:rsidRDefault="003126EA">
      <w:pPr>
        <w:pStyle w:val="ListParagraph"/>
        <w:numPr>
          <w:ilvl w:val="0"/>
          <w:numId w:val="14"/>
        </w:numPr>
        <w:tabs>
          <w:tab w:val="left" w:pos="718"/>
          <w:tab w:val="left" w:pos="720"/>
        </w:tabs>
        <w:spacing w:before="292"/>
        <w:ind w:right="717"/>
        <w:jc w:val="both"/>
        <w:rPr>
          <w:rFonts w:ascii="Calibri"/>
          <w:sz w:val="24"/>
        </w:rPr>
      </w:pPr>
      <w:r>
        <w:rPr>
          <w:rFonts w:ascii="Calibri"/>
          <w:b/>
          <w:color w:val="404040"/>
          <w:sz w:val="24"/>
          <w:u w:val="single" w:color="404040"/>
        </w:rPr>
        <w:t>No Third-Party Beneficiaries</w:t>
      </w:r>
      <w:r>
        <w:rPr>
          <w:rFonts w:ascii="Calibri"/>
          <w:color w:val="404040"/>
          <w:sz w:val="24"/>
        </w:rPr>
        <w:t>.</w:t>
      </w:r>
      <w:r>
        <w:rPr>
          <w:rFonts w:ascii="Calibri"/>
          <w:color w:val="404040"/>
          <w:spacing w:val="40"/>
          <w:sz w:val="24"/>
        </w:rPr>
        <w:t xml:space="preserve"> </w:t>
      </w:r>
      <w:r>
        <w:rPr>
          <w:rFonts w:ascii="Calibri"/>
          <w:color w:val="404040"/>
          <w:sz w:val="24"/>
        </w:rPr>
        <w:t>Nothing in this Contract may be construed to create, and the parties do not intend to create, any rights in third parties.</w:t>
      </w:r>
    </w:p>
    <w:p w14:paraId="0E8AFA96" w14:textId="77777777" w:rsidR="00914D7E" w:rsidRDefault="00914D7E">
      <w:pPr>
        <w:pStyle w:val="BodyText"/>
        <w:spacing w:before="2"/>
        <w:rPr>
          <w:rFonts w:ascii="Calibri"/>
        </w:rPr>
      </w:pPr>
    </w:p>
    <w:p w14:paraId="0E8AFA97" w14:textId="77777777" w:rsidR="00914D7E" w:rsidRDefault="003126EA">
      <w:pPr>
        <w:pStyle w:val="ListParagraph"/>
        <w:numPr>
          <w:ilvl w:val="0"/>
          <w:numId w:val="14"/>
        </w:numPr>
        <w:tabs>
          <w:tab w:val="left" w:pos="718"/>
          <w:tab w:val="left" w:pos="720"/>
        </w:tabs>
        <w:ind w:right="705"/>
        <w:jc w:val="both"/>
        <w:rPr>
          <w:rFonts w:ascii="Calibri" w:hAnsi="Calibri"/>
          <w:sz w:val="24"/>
        </w:rPr>
      </w:pPr>
      <w:r>
        <w:rPr>
          <w:rFonts w:ascii="Calibri" w:hAnsi="Calibri"/>
          <w:b/>
          <w:color w:val="404040"/>
          <w:sz w:val="24"/>
          <w:u w:val="single" w:color="404040"/>
        </w:rPr>
        <w:t>Copyrights, Rights in Data, and Works Made for Hire</w:t>
      </w:r>
      <w:r>
        <w:rPr>
          <w:rFonts w:ascii="Calibri" w:hAnsi="Calibri"/>
          <w:color w:val="404040"/>
          <w:sz w:val="24"/>
        </w:rPr>
        <w:t>.</w:t>
      </w:r>
      <w:r>
        <w:rPr>
          <w:rFonts w:ascii="Calibri" w:hAnsi="Calibri"/>
          <w:color w:val="404040"/>
          <w:spacing w:val="40"/>
          <w:sz w:val="24"/>
        </w:rPr>
        <w:t xml:space="preserve"> </w:t>
      </w:r>
      <w:r>
        <w:rPr>
          <w:rFonts w:ascii="Calibri" w:hAnsi="Calibri"/>
          <w:color w:val="404040"/>
          <w:sz w:val="24"/>
        </w:rPr>
        <w:t>Contractor will not publish or transfer any materials produced or resulting from activities supported by this Contract without the express written consent of the County Administrator.</w:t>
      </w:r>
      <w:r>
        <w:rPr>
          <w:rFonts w:ascii="Calibri" w:hAnsi="Calibri"/>
          <w:color w:val="404040"/>
          <w:spacing w:val="40"/>
          <w:sz w:val="24"/>
        </w:rPr>
        <w:t xml:space="preserve"> </w:t>
      </w:r>
      <w:r>
        <w:rPr>
          <w:rFonts w:ascii="Calibri" w:hAnsi="Calibri"/>
          <w:color w:val="404040"/>
          <w:sz w:val="24"/>
        </w:rPr>
        <w:t>All reports, original drawings, graphics, plans, studies and other data and documents,</w:t>
      </w:r>
      <w:r>
        <w:rPr>
          <w:rFonts w:ascii="Calibri" w:hAnsi="Calibri"/>
          <w:color w:val="404040"/>
          <w:spacing w:val="-1"/>
          <w:sz w:val="24"/>
        </w:rPr>
        <w:t xml:space="preserve"> </w:t>
      </w:r>
      <w:r>
        <w:rPr>
          <w:rFonts w:ascii="Calibri" w:hAnsi="Calibri"/>
          <w:color w:val="404040"/>
          <w:sz w:val="24"/>
        </w:rPr>
        <w:t>in whatever form or format, assembled or prepared by Contactor or Contractor’s subcontractors,</w:t>
      </w:r>
      <w:r>
        <w:rPr>
          <w:rFonts w:ascii="Calibri" w:hAnsi="Calibri"/>
          <w:color w:val="404040"/>
          <w:spacing w:val="-14"/>
          <w:sz w:val="24"/>
        </w:rPr>
        <w:t xml:space="preserve"> </w:t>
      </w:r>
      <w:r>
        <w:rPr>
          <w:rFonts w:ascii="Calibri" w:hAnsi="Calibri"/>
          <w:color w:val="404040"/>
          <w:sz w:val="24"/>
        </w:rPr>
        <w:t>consultants,</w:t>
      </w:r>
      <w:r>
        <w:rPr>
          <w:rFonts w:ascii="Calibri" w:hAnsi="Calibri"/>
          <w:color w:val="404040"/>
          <w:spacing w:val="-14"/>
          <w:sz w:val="24"/>
        </w:rPr>
        <w:t xml:space="preserve"> </w:t>
      </w:r>
      <w:r>
        <w:rPr>
          <w:rFonts w:ascii="Calibri" w:hAnsi="Calibri"/>
          <w:color w:val="404040"/>
          <w:sz w:val="24"/>
        </w:rPr>
        <w:t>and</w:t>
      </w:r>
      <w:r>
        <w:rPr>
          <w:rFonts w:ascii="Calibri" w:hAnsi="Calibri"/>
          <w:color w:val="404040"/>
          <w:spacing w:val="-13"/>
          <w:sz w:val="24"/>
        </w:rPr>
        <w:t xml:space="preserve"> </w:t>
      </w:r>
      <w:r>
        <w:rPr>
          <w:rFonts w:ascii="Calibri" w:hAnsi="Calibri"/>
          <w:color w:val="404040"/>
          <w:sz w:val="24"/>
        </w:rPr>
        <w:t>other</w:t>
      </w:r>
      <w:r>
        <w:rPr>
          <w:rFonts w:ascii="Calibri" w:hAnsi="Calibri"/>
          <w:color w:val="404040"/>
          <w:spacing w:val="-14"/>
          <w:sz w:val="24"/>
        </w:rPr>
        <w:t xml:space="preserve"> </w:t>
      </w:r>
      <w:r>
        <w:rPr>
          <w:rFonts w:ascii="Calibri" w:hAnsi="Calibri"/>
          <w:color w:val="404040"/>
          <w:sz w:val="24"/>
        </w:rPr>
        <w:t>agents</w:t>
      </w:r>
      <w:r>
        <w:rPr>
          <w:rFonts w:ascii="Calibri" w:hAnsi="Calibri"/>
          <w:color w:val="404040"/>
          <w:spacing w:val="-13"/>
          <w:sz w:val="24"/>
        </w:rPr>
        <w:t xml:space="preserve"> </w:t>
      </w:r>
      <w:r>
        <w:rPr>
          <w:rFonts w:ascii="Calibri" w:hAnsi="Calibri"/>
          <w:color w:val="404040"/>
          <w:sz w:val="24"/>
        </w:rPr>
        <w:t>in</w:t>
      </w:r>
      <w:r>
        <w:rPr>
          <w:rFonts w:ascii="Calibri" w:hAnsi="Calibri"/>
          <w:color w:val="404040"/>
          <w:spacing w:val="-14"/>
          <w:sz w:val="24"/>
        </w:rPr>
        <w:t xml:space="preserve"> </w:t>
      </w:r>
      <w:r>
        <w:rPr>
          <w:rFonts w:ascii="Calibri" w:hAnsi="Calibri"/>
          <w:color w:val="404040"/>
          <w:sz w:val="24"/>
        </w:rPr>
        <w:t>connection</w:t>
      </w:r>
      <w:r>
        <w:rPr>
          <w:rFonts w:ascii="Calibri" w:hAnsi="Calibri"/>
          <w:color w:val="404040"/>
          <w:spacing w:val="-13"/>
          <w:sz w:val="24"/>
        </w:rPr>
        <w:t xml:space="preserve"> </w:t>
      </w:r>
      <w:r>
        <w:rPr>
          <w:rFonts w:ascii="Calibri" w:hAnsi="Calibri"/>
          <w:color w:val="404040"/>
          <w:sz w:val="24"/>
        </w:rPr>
        <w:t>with</w:t>
      </w:r>
      <w:r>
        <w:rPr>
          <w:rFonts w:ascii="Calibri" w:hAnsi="Calibri"/>
          <w:color w:val="404040"/>
          <w:spacing w:val="-14"/>
          <w:sz w:val="24"/>
        </w:rPr>
        <w:t xml:space="preserve"> </w:t>
      </w:r>
      <w:r>
        <w:rPr>
          <w:rFonts w:ascii="Calibri" w:hAnsi="Calibri"/>
          <w:color w:val="404040"/>
          <w:sz w:val="24"/>
        </w:rPr>
        <w:t>this</w:t>
      </w:r>
      <w:r>
        <w:rPr>
          <w:rFonts w:ascii="Calibri" w:hAnsi="Calibri"/>
          <w:color w:val="404040"/>
          <w:spacing w:val="-13"/>
          <w:sz w:val="24"/>
        </w:rPr>
        <w:t xml:space="preserve"> </w:t>
      </w:r>
      <w:r>
        <w:rPr>
          <w:rFonts w:ascii="Calibri" w:hAnsi="Calibri"/>
          <w:color w:val="404040"/>
          <w:sz w:val="24"/>
        </w:rPr>
        <w:t>Contract</w:t>
      </w:r>
      <w:r>
        <w:rPr>
          <w:rFonts w:ascii="Calibri" w:hAnsi="Calibri"/>
          <w:color w:val="404040"/>
          <w:spacing w:val="-14"/>
          <w:sz w:val="24"/>
        </w:rPr>
        <w:t xml:space="preserve"> </w:t>
      </w:r>
      <w:r>
        <w:rPr>
          <w:rFonts w:ascii="Calibri" w:hAnsi="Calibri"/>
          <w:color w:val="404040"/>
          <w:sz w:val="24"/>
        </w:rPr>
        <w:t>are</w:t>
      </w:r>
      <w:r>
        <w:rPr>
          <w:rFonts w:ascii="Calibri" w:hAnsi="Calibri"/>
          <w:color w:val="404040"/>
          <w:spacing w:val="-14"/>
          <w:sz w:val="24"/>
        </w:rPr>
        <w:t xml:space="preserve"> </w:t>
      </w:r>
      <w:r>
        <w:rPr>
          <w:rFonts w:ascii="Calibri" w:hAnsi="Calibri"/>
          <w:color w:val="404040"/>
          <w:sz w:val="24"/>
        </w:rPr>
        <w:t>“works</w:t>
      </w:r>
      <w:r>
        <w:rPr>
          <w:rFonts w:ascii="Calibri" w:hAnsi="Calibri"/>
          <w:color w:val="404040"/>
          <w:spacing w:val="-13"/>
          <w:sz w:val="24"/>
        </w:rPr>
        <w:t xml:space="preserve"> </w:t>
      </w:r>
      <w:r>
        <w:rPr>
          <w:rFonts w:ascii="Calibri" w:hAnsi="Calibri"/>
          <w:color w:val="404040"/>
          <w:sz w:val="24"/>
        </w:rPr>
        <w:t>made</w:t>
      </w:r>
      <w:r>
        <w:rPr>
          <w:rFonts w:ascii="Calibri" w:hAnsi="Calibri"/>
          <w:color w:val="404040"/>
          <w:spacing w:val="-14"/>
          <w:sz w:val="24"/>
        </w:rPr>
        <w:t xml:space="preserve"> </w:t>
      </w:r>
      <w:r>
        <w:rPr>
          <w:rFonts w:ascii="Calibri" w:hAnsi="Calibri"/>
          <w:color w:val="404040"/>
          <w:sz w:val="24"/>
        </w:rPr>
        <w:t>for</w:t>
      </w:r>
      <w:r>
        <w:rPr>
          <w:rFonts w:ascii="Calibri" w:hAnsi="Calibri"/>
          <w:color w:val="404040"/>
          <w:spacing w:val="-13"/>
          <w:sz w:val="24"/>
        </w:rPr>
        <w:t xml:space="preserve"> </w:t>
      </w:r>
      <w:r>
        <w:rPr>
          <w:rFonts w:ascii="Calibri" w:hAnsi="Calibri"/>
          <w:color w:val="404040"/>
          <w:sz w:val="24"/>
        </w:rPr>
        <w:t>hire” (as defined</w:t>
      </w:r>
      <w:r>
        <w:rPr>
          <w:rFonts w:ascii="Calibri" w:hAnsi="Calibri"/>
          <w:color w:val="404040"/>
          <w:spacing w:val="-1"/>
          <w:sz w:val="24"/>
        </w:rPr>
        <w:t xml:space="preserve"> </w:t>
      </w:r>
      <w:r>
        <w:rPr>
          <w:rFonts w:ascii="Calibri" w:hAnsi="Calibri"/>
          <w:color w:val="404040"/>
          <w:sz w:val="24"/>
        </w:rPr>
        <w:t>in</w:t>
      </w:r>
      <w:r>
        <w:rPr>
          <w:rFonts w:ascii="Calibri" w:hAnsi="Calibri"/>
          <w:color w:val="404040"/>
          <w:spacing w:val="-4"/>
          <w:sz w:val="24"/>
        </w:rPr>
        <w:t xml:space="preserve"> </w:t>
      </w:r>
      <w:r>
        <w:rPr>
          <w:rFonts w:ascii="Calibri" w:hAnsi="Calibri"/>
          <w:color w:val="404040"/>
          <w:sz w:val="24"/>
        </w:rPr>
        <w:t>the</w:t>
      </w:r>
      <w:r>
        <w:rPr>
          <w:rFonts w:ascii="Calibri" w:hAnsi="Calibri"/>
          <w:color w:val="404040"/>
          <w:spacing w:val="-2"/>
          <w:sz w:val="24"/>
        </w:rPr>
        <w:t xml:space="preserve"> </w:t>
      </w:r>
      <w:r>
        <w:rPr>
          <w:rFonts w:ascii="Calibri" w:hAnsi="Calibri"/>
          <w:color w:val="404040"/>
          <w:sz w:val="24"/>
        </w:rPr>
        <w:t>Copyright Act, 17</w:t>
      </w:r>
      <w:r>
        <w:rPr>
          <w:rFonts w:ascii="Calibri" w:hAnsi="Calibri"/>
          <w:color w:val="404040"/>
          <w:spacing w:val="-2"/>
          <w:sz w:val="24"/>
        </w:rPr>
        <w:t xml:space="preserve"> </w:t>
      </w:r>
      <w:r>
        <w:rPr>
          <w:rFonts w:ascii="Calibri" w:hAnsi="Calibri"/>
          <w:color w:val="404040"/>
          <w:sz w:val="24"/>
        </w:rPr>
        <w:t>U.S.C.</w:t>
      </w:r>
      <w:r>
        <w:rPr>
          <w:rFonts w:ascii="Calibri" w:hAnsi="Calibri"/>
          <w:color w:val="404040"/>
          <w:spacing w:val="-1"/>
          <w:sz w:val="24"/>
        </w:rPr>
        <w:t xml:space="preserve"> </w:t>
      </w:r>
      <w:r>
        <w:rPr>
          <w:rFonts w:ascii="Calibri" w:hAnsi="Calibri"/>
          <w:color w:val="404040"/>
          <w:sz w:val="24"/>
        </w:rPr>
        <w:t>Section 101 et</w:t>
      </w:r>
      <w:r>
        <w:rPr>
          <w:rFonts w:ascii="Calibri" w:hAnsi="Calibri"/>
          <w:color w:val="404040"/>
          <w:spacing w:val="-1"/>
          <w:sz w:val="24"/>
        </w:rPr>
        <w:t xml:space="preserve"> </w:t>
      </w:r>
      <w:r>
        <w:rPr>
          <w:rFonts w:ascii="Calibri" w:hAnsi="Calibri"/>
          <w:color w:val="404040"/>
          <w:sz w:val="24"/>
        </w:rPr>
        <w:t>seq., as amended) for County, and Contractor unconditionally</w:t>
      </w:r>
      <w:r>
        <w:rPr>
          <w:rFonts w:ascii="Calibri" w:hAnsi="Calibri"/>
          <w:color w:val="404040"/>
          <w:spacing w:val="-2"/>
          <w:sz w:val="24"/>
        </w:rPr>
        <w:t xml:space="preserve"> </w:t>
      </w:r>
      <w:r>
        <w:rPr>
          <w:rFonts w:ascii="Calibri" w:hAnsi="Calibri"/>
          <w:color w:val="404040"/>
          <w:sz w:val="24"/>
        </w:rPr>
        <w:t>and</w:t>
      </w:r>
      <w:r>
        <w:rPr>
          <w:rFonts w:ascii="Calibri" w:hAnsi="Calibri"/>
          <w:color w:val="404040"/>
          <w:spacing w:val="-4"/>
          <w:sz w:val="24"/>
        </w:rPr>
        <w:t xml:space="preserve"> </w:t>
      </w:r>
      <w:r>
        <w:rPr>
          <w:rFonts w:ascii="Calibri" w:hAnsi="Calibri"/>
          <w:color w:val="404040"/>
          <w:sz w:val="24"/>
        </w:rPr>
        <w:t>irrevocably</w:t>
      </w:r>
      <w:r>
        <w:rPr>
          <w:rFonts w:ascii="Calibri" w:hAnsi="Calibri"/>
          <w:color w:val="404040"/>
          <w:spacing w:val="-2"/>
          <w:sz w:val="24"/>
        </w:rPr>
        <w:t xml:space="preserve"> </w:t>
      </w:r>
      <w:r>
        <w:rPr>
          <w:rFonts w:ascii="Calibri" w:hAnsi="Calibri"/>
          <w:color w:val="404040"/>
          <w:sz w:val="24"/>
        </w:rPr>
        <w:t>transfers</w:t>
      </w:r>
      <w:r>
        <w:rPr>
          <w:rFonts w:ascii="Calibri" w:hAnsi="Calibri"/>
          <w:color w:val="404040"/>
          <w:spacing w:val="-4"/>
          <w:sz w:val="24"/>
        </w:rPr>
        <w:t xml:space="preserve"> </w:t>
      </w:r>
      <w:r>
        <w:rPr>
          <w:rFonts w:ascii="Calibri" w:hAnsi="Calibri"/>
          <w:color w:val="404040"/>
          <w:sz w:val="24"/>
        </w:rPr>
        <w:t>and</w:t>
      </w:r>
      <w:r>
        <w:rPr>
          <w:rFonts w:ascii="Calibri" w:hAnsi="Calibri"/>
          <w:color w:val="404040"/>
          <w:spacing w:val="-1"/>
          <w:sz w:val="24"/>
        </w:rPr>
        <w:t xml:space="preserve"> </w:t>
      </w:r>
      <w:r>
        <w:rPr>
          <w:rFonts w:ascii="Calibri" w:hAnsi="Calibri"/>
          <w:color w:val="404040"/>
          <w:sz w:val="24"/>
        </w:rPr>
        <w:t>assigns</w:t>
      </w:r>
      <w:r>
        <w:rPr>
          <w:rFonts w:ascii="Calibri" w:hAnsi="Calibri"/>
          <w:color w:val="404040"/>
          <w:spacing w:val="-3"/>
          <w:sz w:val="24"/>
        </w:rPr>
        <w:t xml:space="preserve"> </w:t>
      </w:r>
      <w:r>
        <w:rPr>
          <w:rFonts w:ascii="Calibri" w:hAnsi="Calibri"/>
          <w:color w:val="404040"/>
          <w:sz w:val="24"/>
        </w:rPr>
        <w:t>to</w:t>
      </w:r>
      <w:r>
        <w:rPr>
          <w:rFonts w:ascii="Calibri" w:hAnsi="Calibri"/>
          <w:color w:val="404040"/>
          <w:spacing w:val="-1"/>
          <w:sz w:val="24"/>
        </w:rPr>
        <w:t xml:space="preserve"> </w:t>
      </w:r>
      <w:r>
        <w:rPr>
          <w:rFonts w:ascii="Calibri" w:hAnsi="Calibri"/>
          <w:color w:val="404040"/>
          <w:sz w:val="24"/>
        </w:rPr>
        <w:t>Agency</w:t>
      </w:r>
      <w:r>
        <w:rPr>
          <w:rFonts w:ascii="Calibri" w:hAnsi="Calibri"/>
          <w:color w:val="404040"/>
          <w:spacing w:val="-3"/>
          <w:sz w:val="24"/>
        </w:rPr>
        <w:t xml:space="preserve"> </w:t>
      </w:r>
      <w:r>
        <w:rPr>
          <w:rFonts w:ascii="Calibri" w:hAnsi="Calibri"/>
          <w:color w:val="404040"/>
          <w:sz w:val="24"/>
        </w:rPr>
        <w:t>all</w:t>
      </w:r>
      <w:r>
        <w:rPr>
          <w:rFonts w:ascii="Calibri" w:hAnsi="Calibri"/>
          <w:color w:val="404040"/>
          <w:spacing w:val="-2"/>
          <w:sz w:val="24"/>
        </w:rPr>
        <w:t xml:space="preserve"> </w:t>
      </w:r>
      <w:r>
        <w:rPr>
          <w:rFonts w:ascii="Calibri" w:hAnsi="Calibri"/>
          <w:color w:val="404040"/>
          <w:sz w:val="24"/>
        </w:rPr>
        <w:t>right,</w:t>
      </w:r>
      <w:r>
        <w:rPr>
          <w:rFonts w:ascii="Calibri" w:hAnsi="Calibri"/>
          <w:color w:val="404040"/>
          <w:spacing w:val="-4"/>
          <w:sz w:val="24"/>
        </w:rPr>
        <w:t xml:space="preserve"> </w:t>
      </w:r>
      <w:r>
        <w:rPr>
          <w:rFonts w:ascii="Calibri" w:hAnsi="Calibri"/>
          <w:color w:val="404040"/>
          <w:sz w:val="24"/>
        </w:rPr>
        <w:t>title, and interest, including all copyrights and other intellectual property rights, in or to the works made for hire.</w:t>
      </w:r>
      <w:r>
        <w:rPr>
          <w:rFonts w:ascii="Calibri" w:hAnsi="Calibri"/>
          <w:color w:val="404040"/>
          <w:spacing w:val="40"/>
          <w:sz w:val="24"/>
        </w:rPr>
        <w:t xml:space="preserve"> </w:t>
      </w:r>
      <w:r>
        <w:rPr>
          <w:rFonts w:ascii="Calibri" w:hAnsi="Calibri"/>
          <w:color w:val="404040"/>
          <w:sz w:val="24"/>
        </w:rPr>
        <w:t>Unless required by law, Contractor shall not publish, transfer, discuss, or disclose any of the above-described works made for hire or any information gathered, discovered, or generated in any way through this Agreement, without</w:t>
      </w:r>
      <w:r>
        <w:rPr>
          <w:rFonts w:ascii="Calibri" w:hAnsi="Calibri"/>
          <w:color w:val="404040"/>
          <w:spacing w:val="-3"/>
          <w:sz w:val="24"/>
        </w:rPr>
        <w:t xml:space="preserve"> </w:t>
      </w:r>
      <w:r>
        <w:rPr>
          <w:rFonts w:ascii="Calibri" w:hAnsi="Calibri"/>
          <w:color w:val="404040"/>
          <w:sz w:val="24"/>
        </w:rPr>
        <w:t>County’s</w:t>
      </w:r>
      <w:r>
        <w:rPr>
          <w:rFonts w:ascii="Calibri" w:hAnsi="Calibri"/>
          <w:color w:val="404040"/>
          <w:spacing w:val="-9"/>
          <w:sz w:val="24"/>
        </w:rPr>
        <w:t xml:space="preserve"> </w:t>
      </w:r>
      <w:r>
        <w:rPr>
          <w:rFonts w:ascii="Calibri" w:hAnsi="Calibri"/>
          <w:color w:val="404040"/>
          <w:sz w:val="24"/>
        </w:rPr>
        <w:t>prior</w:t>
      </w:r>
      <w:r>
        <w:rPr>
          <w:rFonts w:ascii="Calibri" w:hAnsi="Calibri"/>
          <w:color w:val="404040"/>
          <w:spacing w:val="-6"/>
          <w:sz w:val="24"/>
        </w:rPr>
        <w:t xml:space="preserve"> </w:t>
      </w:r>
      <w:r>
        <w:rPr>
          <w:rFonts w:ascii="Calibri" w:hAnsi="Calibri"/>
          <w:color w:val="404040"/>
          <w:sz w:val="24"/>
        </w:rPr>
        <w:t>express</w:t>
      </w:r>
      <w:r>
        <w:rPr>
          <w:rFonts w:ascii="Calibri" w:hAnsi="Calibri"/>
          <w:color w:val="404040"/>
          <w:spacing w:val="-3"/>
          <w:sz w:val="24"/>
        </w:rPr>
        <w:t xml:space="preserve"> </w:t>
      </w:r>
      <w:r>
        <w:rPr>
          <w:rFonts w:ascii="Calibri" w:hAnsi="Calibri"/>
          <w:color w:val="404040"/>
          <w:sz w:val="24"/>
        </w:rPr>
        <w:t>written</w:t>
      </w:r>
      <w:r>
        <w:rPr>
          <w:rFonts w:ascii="Calibri" w:hAnsi="Calibri"/>
          <w:color w:val="404040"/>
          <w:spacing w:val="-4"/>
          <w:sz w:val="24"/>
        </w:rPr>
        <w:t xml:space="preserve"> </w:t>
      </w:r>
      <w:r>
        <w:rPr>
          <w:rFonts w:ascii="Calibri" w:hAnsi="Calibri"/>
          <w:color w:val="404040"/>
          <w:sz w:val="24"/>
        </w:rPr>
        <w:t>consent.</w:t>
      </w:r>
      <w:r>
        <w:rPr>
          <w:rFonts w:ascii="Calibri" w:hAnsi="Calibri"/>
          <w:color w:val="404040"/>
          <w:spacing w:val="33"/>
          <w:sz w:val="24"/>
        </w:rPr>
        <w:t xml:space="preserve"> </w:t>
      </w:r>
      <w:r>
        <w:rPr>
          <w:rFonts w:ascii="Calibri" w:hAnsi="Calibri"/>
          <w:color w:val="404040"/>
          <w:sz w:val="24"/>
        </w:rPr>
        <w:t>If</w:t>
      </w:r>
      <w:r>
        <w:rPr>
          <w:rFonts w:ascii="Calibri" w:hAnsi="Calibri"/>
          <w:color w:val="404040"/>
          <w:spacing w:val="-3"/>
          <w:sz w:val="24"/>
        </w:rPr>
        <w:t xml:space="preserve"> </w:t>
      </w:r>
      <w:r>
        <w:rPr>
          <w:rFonts w:ascii="Calibri" w:hAnsi="Calibri"/>
          <w:color w:val="404040"/>
          <w:sz w:val="24"/>
        </w:rPr>
        <w:t>any</w:t>
      </w:r>
      <w:r>
        <w:rPr>
          <w:rFonts w:ascii="Calibri" w:hAnsi="Calibri"/>
          <w:color w:val="404040"/>
          <w:spacing w:val="-6"/>
          <w:sz w:val="24"/>
        </w:rPr>
        <w:t xml:space="preserve"> </w:t>
      </w:r>
      <w:r>
        <w:rPr>
          <w:rFonts w:ascii="Calibri" w:hAnsi="Calibri"/>
          <w:color w:val="404040"/>
          <w:sz w:val="24"/>
        </w:rPr>
        <w:t>of</w:t>
      </w:r>
      <w:r>
        <w:rPr>
          <w:rFonts w:ascii="Calibri" w:hAnsi="Calibri"/>
          <w:color w:val="404040"/>
          <w:spacing w:val="-4"/>
          <w:sz w:val="24"/>
        </w:rPr>
        <w:t xml:space="preserve"> </w:t>
      </w:r>
      <w:r>
        <w:rPr>
          <w:rFonts w:ascii="Calibri" w:hAnsi="Calibri"/>
          <w:color w:val="404040"/>
          <w:sz w:val="24"/>
        </w:rPr>
        <w:t>the</w:t>
      </w:r>
      <w:r>
        <w:rPr>
          <w:rFonts w:ascii="Calibri" w:hAnsi="Calibri"/>
          <w:color w:val="404040"/>
          <w:spacing w:val="-5"/>
          <w:sz w:val="24"/>
        </w:rPr>
        <w:t xml:space="preserve"> </w:t>
      </w:r>
      <w:r>
        <w:rPr>
          <w:rFonts w:ascii="Calibri" w:hAnsi="Calibri"/>
          <w:color w:val="404040"/>
          <w:sz w:val="24"/>
        </w:rPr>
        <w:t>works</w:t>
      </w:r>
      <w:r>
        <w:rPr>
          <w:rFonts w:ascii="Calibri" w:hAnsi="Calibri"/>
          <w:color w:val="404040"/>
          <w:spacing w:val="-6"/>
          <w:sz w:val="24"/>
        </w:rPr>
        <w:t xml:space="preserve"> </w:t>
      </w:r>
      <w:r>
        <w:rPr>
          <w:rFonts w:ascii="Calibri" w:hAnsi="Calibri"/>
          <w:color w:val="404040"/>
          <w:sz w:val="24"/>
        </w:rPr>
        <w:t>made</w:t>
      </w:r>
      <w:r>
        <w:rPr>
          <w:rFonts w:ascii="Calibri" w:hAnsi="Calibri"/>
          <w:color w:val="404040"/>
          <w:spacing w:val="-8"/>
          <w:sz w:val="24"/>
        </w:rPr>
        <w:t xml:space="preserve"> </w:t>
      </w:r>
      <w:r>
        <w:rPr>
          <w:rFonts w:ascii="Calibri" w:hAnsi="Calibri"/>
          <w:color w:val="404040"/>
          <w:sz w:val="24"/>
        </w:rPr>
        <w:t>for</w:t>
      </w:r>
      <w:r>
        <w:rPr>
          <w:rFonts w:ascii="Calibri" w:hAnsi="Calibri"/>
          <w:color w:val="404040"/>
          <w:spacing w:val="-8"/>
          <w:sz w:val="24"/>
        </w:rPr>
        <w:t xml:space="preserve"> </w:t>
      </w:r>
      <w:r>
        <w:rPr>
          <w:rFonts w:ascii="Calibri" w:hAnsi="Calibri"/>
          <w:color w:val="404040"/>
          <w:sz w:val="24"/>
        </w:rPr>
        <w:t>hire</w:t>
      </w:r>
      <w:r>
        <w:rPr>
          <w:rFonts w:ascii="Calibri" w:hAnsi="Calibri"/>
          <w:color w:val="404040"/>
          <w:spacing w:val="-8"/>
          <w:sz w:val="24"/>
        </w:rPr>
        <w:t xml:space="preserve"> </w:t>
      </w:r>
      <w:r>
        <w:rPr>
          <w:rFonts w:ascii="Calibri" w:hAnsi="Calibri"/>
          <w:color w:val="404040"/>
          <w:sz w:val="24"/>
        </w:rPr>
        <w:t>is</w:t>
      </w:r>
      <w:r>
        <w:rPr>
          <w:rFonts w:ascii="Calibri" w:hAnsi="Calibri"/>
          <w:color w:val="404040"/>
          <w:spacing w:val="-3"/>
          <w:sz w:val="24"/>
        </w:rPr>
        <w:t xml:space="preserve"> </w:t>
      </w:r>
      <w:r>
        <w:rPr>
          <w:rFonts w:ascii="Calibri" w:hAnsi="Calibri"/>
          <w:color w:val="404040"/>
          <w:sz w:val="24"/>
        </w:rPr>
        <w:t>subject</w:t>
      </w:r>
      <w:r>
        <w:rPr>
          <w:rFonts w:ascii="Calibri" w:hAnsi="Calibri"/>
          <w:color w:val="404040"/>
          <w:spacing w:val="-3"/>
          <w:sz w:val="24"/>
        </w:rPr>
        <w:t xml:space="preserve"> </w:t>
      </w:r>
      <w:r>
        <w:rPr>
          <w:rFonts w:ascii="Calibri" w:hAnsi="Calibri"/>
          <w:color w:val="404040"/>
          <w:sz w:val="24"/>
        </w:rPr>
        <w:t>to</w:t>
      </w:r>
      <w:r>
        <w:rPr>
          <w:rFonts w:ascii="Calibri" w:hAnsi="Calibri"/>
          <w:color w:val="404040"/>
          <w:spacing w:val="-3"/>
          <w:sz w:val="24"/>
        </w:rPr>
        <w:t xml:space="preserve"> </w:t>
      </w:r>
      <w:r>
        <w:rPr>
          <w:rFonts w:ascii="Calibri" w:hAnsi="Calibri"/>
          <w:color w:val="404040"/>
          <w:sz w:val="24"/>
        </w:rPr>
        <w:t xml:space="preserve">copyright </w:t>
      </w:r>
      <w:r>
        <w:rPr>
          <w:rFonts w:ascii="Calibri" w:hAnsi="Calibri"/>
          <w:color w:val="404040"/>
          <w:spacing w:val="-2"/>
          <w:sz w:val="24"/>
        </w:rPr>
        <w:t>protection, County reserves the right to</w:t>
      </w:r>
      <w:r>
        <w:rPr>
          <w:rFonts w:ascii="Calibri" w:hAnsi="Calibri"/>
          <w:color w:val="404040"/>
          <w:spacing w:val="-9"/>
          <w:sz w:val="24"/>
        </w:rPr>
        <w:t xml:space="preserve"> </w:t>
      </w:r>
      <w:r>
        <w:rPr>
          <w:rFonts w:ascii="Calibri" w:hAnsi="Calibri"/>
          <w:color w:val="404040"/>
          <w:spacing w:val="-2"/>
          <w:sz w:val="24"/>
        </w:rPr>
        <w:t>copyright</w:t>
      </w:r>
      <w:r>
        <w:rPr>
          <w:rFonts w:ascii="Calibri" w:hAnsi="Calibri"/>
          <w:color w:val="404040"/>
          <w:spacing w:val="-10"/>
          <w:sz w:val="24"/>
        </w:rPr>
        <w:t xml:space="preserve"> </w:t>
      </w:r>
      <w:r>
        <w:rPr>
          <w:rFonts w:ascii="Calibri" w:hAnsi="Calibri"/>
          <w:color w:val="404040"/>
          <w:spacing w:val="-2"/>
          <w:sz w:val="24"/>
        </w:rPr>
        <w:t>such</w:t>
      </w:r>
      <w:r>
        <w:rPr>
          <w:rFonts w:ascii="Calibri" w:hAnsi="Calibri"/>
          <w:color w:val="404040"/>
          <w:spacing w:val="-8"/>
          <w:sz w:val="24"/>
        </w:rPr>
        <w:t xml:space="preserve"> </w:t>
      </w:r>
      <w:r>
        <w:rPr>
          <w:rFonts w:ascii="Calibri" w:hAnsi="Calibri"/>
          <w:color w:val="404040"/>
          <w:spacing w:val="-2"/>
          <w:sz w:val="24"/>
        </w:rPr>
        <w:t>works</w:t>
      </w:r>
      <w:r>
        <w:rPr>
          <w:rFonts w:ascii="Calibri" w:hAnsi="Calibri"/>
          <w:color w:val="404040"/>
          <w:spacing w:val="-10"/>
          <w:sz w:val="24"/>
        </w:rPr>
        <w:t xml:space="preserve"> </w:t>
      </w:r>
      <w:r>
        <w:rPr>
          <w:rFonts w:ascii="Calibri" w:hAnsi="Calibri"/>
          <w:color w:val="404040"/>
          <w:spacing w:val="-2"/>
          <w:sz w:val="24"/>
        </w:rPr>
        <w:t>and</w:t>
      </w:r>
      <w:r>
        <w:rPr>
          <w:rFonts w:ascii="Calibri" w:hAnsi="Calibri"/>
          <w:color w:val="404040"/>
          <w:spacing w:val="-12"/>
          <w:sz w:val="24"/>
        </w:rPr>
        <w:t xml:space="preserve"> </w:t>
      </w:r>
      <w:r>
        <w:rPr>
          <w:rFonts w:ascii="Calibri" w:hAnsi="Calibri"/>
          <w:color w:val="404040"/>
          <w:spacing w:val="-2"/>
          <w:sz w:val="24"/>
        </w:rPr>
        <w:t>Contractor</w:t>
      </w:r>
      <w:r>
        <w:rPr>
          <w:rFonts w:ascii="Calibri" w:hAnsi="Calibri"/>
          <w:color w:val="404040"/>
          <w:spacing w:val="-9"/>
          <w:sz w:val="24"/>
        </w:rPr>
        <w:t xml:space="preserve"> </w:t>
      </w:r>
      <w:r>
        <w:rPr>
          <w:rFonts w:ascii="Calibri" w:hAnsi="Calibri"/>
          <w:color w:val="404040"/>
          <w:spacing w:val="-2"/>
          <w:sz w:val="24"/>
        </w:rPr>
        <w:t>agrees</w:t>
      </w:r>
      <w:r>
        <w:rPr>
          <w:rFonts w:ascii="Calibri" w:hAnsi="Calibri"/>
          <w:color w:val="404040"/>
          <w:spacing w:val="-12"/>
          <w:sz w:val="24"/>
        </w:rPr>
        <w:t xml:space="preserve"> </w:t>
      </w:r>
      <w:r>
        <w:rPr>
          <w:rFonts w:ascii="Calibri" w:hAnsi="Calibri"/>
          <w:color w:val="404040"/>
          <w:spacing w:val="-2"/>
          <w:sz w:val="24"/>
        </w:rPr>
        <w:t>not</w:t>
      </w:r>
      <w:r>
        <w:rPr>
          <w:rFonts w:ascii="Calibri" w:hAnsi="Calibri"/>
          <w:color w:val="404040"/>
          <w:spacing w:val="-12"/>
          <w:sz w:val="24"/>
        </w:rPr>
        <w:t xml:space="preserve"> </w:t>
      </w:r>
      <w:r>
        <w:rPr>
          <w:rFonts w:ascii="Calibri" w:hAnsi="Calibri"/>
          <w:color w:val="404040"/>
          <w:spacing w:val="-2"/>
          <w:sz w:val="24"/>
        </w:rPr>
        <w:t>to</w:t>
      </w:r>
      <w:r>
        <w:rPr>
          <w:rFonts w:ascii="Calibri" w:hAnsi="Calibri"/>
          <w:color w:val="404040"/>
          <w:spacing w:val="-8"/>
          <w:sz w:val="24"/>
        </w:rPr>
        <w:t xml:space="preserve"> </w:t>
      </w:r>
      <w:r>
        <w:rPr>
          <w:rFonts w:ascii="Calibri" w:hAnsi="Calibri"/>
          <w:color w:val="404040"/>
          <w:spacing w:val="-2"/>
          <w:sz w:val="24"/>
        </w:rPr>
        <w:t>copyright</w:t>
      </w:r>
      <w:r>
        <w:rPr>
          <w:rFonts w:ascii="Calibri" w:hAnsi="Calibri"/>
          <w:color w:val="404040"/>
          <w:spacing w:val="-12"/>
          <w:sz w:val="24"/>
        </w:rPr>
        <w:t xml:space="preserve"> </w:t>
      </w:r>
      <w:r>
        <w:rPr>
          <w:rFonts w:ascii="Calibri" w:hAnsi="Calibri"/>
          <w:color w:val="404040"/>
          <w:spacing w:val="-2"/>
          <w:sz w:val="24"/>
        </w:rPr>
        <w:t xml:space="preserve">such </w:t>
      </w:r>
      <w:r>
        <w:rPr>
          <w:rFonts w:ascii="Calibri" w:hAnsi="Calibri"/>
          <w:color w:val="404040"/>
          <w:sz w:val="24"/>
        </w:rPr>
        <w:t>works.</w:t>
      </w:r>
      <w:r>
        <w:rPr>
          <w:rFonts w:ascii="Calibri" w:hAnsi="Calibri"/>
          <w:color w:val="404040"/>
          <w:spacing w:val="31"/>
          <w:sz w:val="24"/>
        </w:rPr>
        <w:t xml:space="preserve"> </w:t>
      </w:r>
      <w:r>
        <w:rPr>
          <w:rFonts w:ascii="Calibri" w:hAnsi="Calibri"/>
          <w:color w:val="404040"/>
          <w:sz w:val="24"/>
        </w:rPr>
        <w:t>If</w:t>
      </w:r>
      <w:r>
        <w:rPr>
          <w:rFonts w:ascii="Calibri" w:hAnsi="Calibri"/>
          <w:color w:val="404040"/>
          <w:spacing w:val="-9"/>
          <w:sz w:val="24"/>
        </w:rPr>
        <w:t xml:space="preserve"> </w:t>
      </w:r>
      <w:r>
        <w:rPr>
          <w:rFonts w:ascii="Calibri" w:hAnsi="Calibri"/>
          <w:color w:val="404040"/>
          <w:sz w:val="24"/>
        </w:rPr>
        <w:t>any</w:t>
      </w:r>
      <w:r>
        <w:rPr>
          <w:rFonts w:ascii="Calibri" w:hAnsi="Calibri"/>
          <w:color w:val="404040"/>
          <w:spacing w:val="-14"/>
          <w:sz w:val="24"/>
        </w:rPr>
        <w:t xml:space="preserve"> </w:t>
      </w:r>
      <w:r>
        <w:rPr>
          <w:rFonts w:ascii="Calibri" w:hAnsi="Calibri"/>
          <w:color w:val="404040"/>
          <w:sz w:val="24"/>
        </w:rPr>
        <w:t>works</w:t>
      </w:r>
      <w:r>
        <w:rPr>
          <w:rFonts w:ascii="Calibri" w:hAnsi="Calibri"/>
          <w:color w:val="404040"/>
          <w:spacing w:val="-11"/>
          <w:sz w:val="24"/>
        </w:rPr>
        <w:t xml:space="preserve"> </w:t>
      </w:r>
      <w:r>
        <w:rPr>
          <w:rFonts w:ascii="Calibri" w:hAnsi="Calibri"/>
          <w:color w:val="404040"/>
          <w:sz w:val="24"/>
        </w:rPr>
        <w:t>made</w:t>
      </w:r>
      <w:r>
        <w:rPr>
          <w:rFonts w:ascii="Calibri" w:hAnsi="Calibri"/>
          <w:color w:val="404040"/>
          <w:spacing w:val="-11"/>
          <w:sz w:val="24"/>
        </w:rPr>
        <w:t xml:space="preserve"> </w:t>
      </w:r>
      <w:r>
        <w:rPr>
          <w:rFonts w:ascii="Calibri" w:hAnsi="Calibri"/>
          <w:color w:val="404040"/>
          <w:sz w:val="24"/>
        </w:rPr>
        <w:t>for</w:t>
      </w:r>
      <w:r>
        <w:rPr>
          <w:rFonts w:ascii="Calibri" w:hAnsi="Calibri"/>
          <w:color w:val="404040"/>
          <w:spacing w:val="-12"/>
          <w:sz w:val="24"/>
        </w:rPr>
        <w:t xml:space="preserve"> </w:t>
      </w:r>
      <w:r>
        <w:rPr>
          <w:rFonts w:ascii="Calibri" w:hAnsi="Calibri"/>
          <w:color w:val="404040"/>
          <w:sz w:val="24"/>
        </w:rPr>
        <w:t>hire</w:t>
      </w:r>
      <w:r>
        <w:rPr>
          <w:rFonts w:ascii="Calibri" w:hAnsi="Calibri"/>
          <w:color w:val="404040"/>
          <w:spacing w:val="-11"/>
          <w:sz w:val="24"/>
        </w:rPr>
        <w:t xml:space="preserve"> </w:t>
      </w:r>
      <w:r>
        <w:rPr>
          <w:rFonts w:ascii="Calibri" w:hAnsi="Calibri"/>
          <w:color w:val="404040"/>
          <w:sz w:val="24"/>
        </w:rPr>
        <w:t>are</w:t>
      </w:r>
      <w:r>
        <w:rPr>
          <w:rFonts w:ascii="Calibri" w:hAnsi="Calibri"/>
          <w:color w:val="404040"/>
          <w:spacing w:val="-11"/>
          <w:sz w:val="24"/>
        </w:rPr>
        <w:t xml:space="preserve"> </w:t>
      </w:r>
      <w:r>
        <w:rPr>
          <w:rFonts w:ascii="Calibri" w:hAnsi="Calibri"/>
          <w:color w:val="404040"/>
          <w:sz w:val="24"/>
        </w:rPr>
        <w:t>copyrighted, County</w:t>
      </w:r>
      <w:r>
        <w:rPr>
          <w:rFonts w:ascii="Calibri" w:hAnsi="Calibri"/>
          <w:color w:val="404040"/>
          <w:spacing w:val="-1"/>
          <w:sz w:val="24"/>
        </w:rPr>
        <w:t xml:space="preserve"> </w:t>
      </w:r>
      <w:r>
        <w:rPr>
          <w:rFonts w:ascii="Calibri" w:hAnsi="Calibri"/>
          <w:color w:val="404040"/>
          <w:sz w:val="24"/>
        </w:rPr>
        <w:t>reserves</w:t>
      </w:r>
      <w:r>
        <w:rPr>
          <w:rFonts w:ascii="Calibri" w:hAnsi="Calibri"/>
          <w:color w:val="404040"/>
          <w:spacing w:val="-3"/>
          <w:sz w:val="24"/>
        </w:rPr>
        <w:t xml:space="preserve"> </w:t>
      </w:r>
      <w:r>
        <w:rPr>
          <w:rFonts w:ascii="Calibri" w:hAnsi="Calibri"/>
          <w:color w:val="404040"/>
          <w:sz w:val="24"/>
        </w:rPr>
        <w:t>a</w:t>
      </w:r>
      <w:r>
        <w:rPr>
          <w:rFonts w:ascii="Calibri" w:hAnsi="Calibri"/>
          <w:color w:val="404040"/>
          <w:spacing w:val="-1"/>
          <w:sz w:val="24"/>
        </w:rPr>
        <w:t xml:space="preserve"> </w:t>
      </w:r>
      <w:r>
        <w:rPr>
          <w:rFonts w:ascii="Calibri" w:hAnsi="Calibri"/>
          <w:color w:val="404040"/>
          <w:sz w:val="24"/>
        </w:rPr>
        <w:t>royalty-free,</w:t>
      </w:r>
      <w:r>
        <w:rPr>
          <w:rFonts w:ascii="Calibri" w:hAnsi="Calibri"/>
          <w:color w:val="404040"/>
          <w:spacing w:val="-2"/>
          <w:sz w:val="24"/>
        </w:rPr>
        <w:t xml:space="preserve"> </w:t>
      </w:r>
      <w:r>
        <w:rPr>
          <w:rFonts w:ascii="Calibri" w:hAnsi="Calibri"/>
          <w:color w:val="404040"/>
          <w:sz w:val="24"/>
        </w:rPr>
        <w:t>irrevocable</w:t>
      </w:r>
      <w:r>
        <w:rPr>
          <w:rFonts w:ascii="Calibri" w:hAnsi="Calibri"/>
          <w:color w:val="404040"/>
          <w:spacing w:val="-1"/>
          <w:sz w:val="24"/>
        </w:rPr>
        <w:t xml:space="preserve"> </w:t>
      </w:r>
      <w:r>
        <w:rPr>
          <w:rFonts w:ascii="Calibri" w:hAnsi="Calibri"/>
          <w:color w:val="404040"/>
          <w:sz w:val="24"/>
        </w:rPr>
        <w:t>license to reproduce,</w:t>
      </w:r>
      <w:r>
        <w:rPr>
          <w:rFonts w:ascii="Calibri" w:hAnsi="Calibri"/>
          <w:color w:val="404040"/>
          <w:spacing w:val="-14"/>
          <w:sz w:val="24"/>
        </w:rPr>
        <w:t xml:space="preserve"> </w:t>
      </w:r>
      <w:r>
        <w:rPr>
          <w:rFonts w:ascii="Calibri" w:hAnsi="Calibri"/>
          <w:color w:val="404040"/>
          <w:sz w:val="24"/>
        </w:rPr>
        <w:t>publish,</w:t>
      </w:r>
      <w:r>
        <w:rPr>
          <w:rFonts w:ascii="Calibri" w:hAnsi="Calibri"/>
          <w:color w:val="404040"/>
          <w:spacing w:val="-14"/>
          <w:sz w:val="24"/>
        </w:rPr>
        <w:t xml:space="preserve"> </w:t>
      </w:r>
      <w:r>
        <w:rPr>
          <w:rFonts w:ascii="Calibri" w:hAnsi="Calibri"/>
          <w:color w:val="404040"/>
          <w:sz w:val="24"/>
        </w:rPr>
        <w:t>and</w:t>
      </w:r>
      <w:r>
        <w:rPr>
          <w:rFonts w:ascii="Calibri" w:hAnsi="Calibri"/>
          <w:color w:val="404040"/>
          <w:spacing w:val="-13"/>
          <w:sz w:val="24"/>
        </w:rPr>
        <w:t xml:space="preserve"> </w:t>
      </w:r>
      <w:r>
        <w:rPr>
          <w:rFonts w:ascii="Calibri" w:hAnsi="Calibri"/>
          <w:color w:val="404040"/>
          <w:sz w:val="24"/>
        </w:rPr>
        <w:t>use</w:t>
      </w:r>
      <w:r>
        <w:rPr>
          <w:rFonts w:ascii="Calibri" w:hAnsi="Calibri"/>
          <w:color w:val="404040"/>
          <w:spacing w:val="-14"/>
          <w:sz w:val="24"/>
        </w:rPr>
        <w:t xml:space="preserve"> </w:t>
      </w:r>
      <w:r>
        <w:rPr>
          <w:rFonts w:ascii="Calibri" w:hAnsi="Calibri"/>
          <w:color w:val="404040"/>
          <w:sz w:val="24"/>
        </w:rPr>
        <w:t>the</w:t>
      </w:r>
      <w:r>
        <w:rPr>
          <w:rFonts w:ascii="Calibri" w:hAnsi="Calibri"/>
          <w:color w:val="404040"/>
          <w:spacing w:val="-13"/>
          <w:sz w:val="24"/>
        </w:rPr>
        <w:t xml:space="preserve"> </w:t>
      </w:r>
      <w:r>
        <w:rPr>
          <w:rFonts w:ascii="Calibri" w:hAnsi="Calibri"/>
          <w:color w:val="404040"/>
          <w:sz w:val="24"/>
        </w:rPr>
        <w:t>works</w:t>
      </w:r>
      <w:r>
        <w:rPr>
          <w:rFonts w:ascii="Calibri" w:hAnsi="Calibri"/>
          <w:color w:val="404040"/>
          <w:spacing w:val="-14"/>
          <w:sz w:val="24"/>
        </w:rPr>
        <w:t xml:space="preserve"> </w:t>
      </w:r>
      <w:r>
        <w:rPr>
          <w:rFonts w:ascii="Calibri" w:hAnsi="Calibri"/>
          <w:color w:val="404040"/>
          <w:sz w:val="24"/>
        </w:rPr>
        <w:t>made</w:t>
      </w:r>
      <w:r>
        <w:rPr>
          <w:rFonts w:ascii="Calibri" w:hAnsi="Calibri"/>
          <w:color w:val="404040"/>
          <w:spacing w:val="-13"/>
          <w:sz w:val="24"/>
        </w:rPr>
        <w:t xml:space="preserve"> </w:t>
      </w:r>
      <w:r>
        <w:rPr>
          <w:rFonts w:ascii="Calibri" w:hAnsi="Calibri"/>
          <w:color w:val="404040"/>
          <w:sz w:val="24"/>
        </w:rPr>
        <w:t>for</w:t>
      </w:r>
      <w:r>
        <w:rPr>
          <w:rFonts w:ascii="Calibri" w:hAnsi="Calibri"/>
          <w:color w:val="404040"/>
          <w:spacing w:val="-14"/>
          <w:sz w:val="24"/>
        </w:rPr>
        <w:t xml:space="preserve"> </w:t>
      </w:r>
      <w:r>
        <w:rPr>
          <w:rFonts w:ascii="Calibri" w:hAnsi="Calibri"/>
          <w:color w:val="404040"/>
          <w:sz w:val="24"/>
        </w:rPr>
        <w:t>hire,</w:t>
      </w:r>
      <w:r>
        <w:rPr>
          <w:rFonts w:ascii="Calibri" w:hAnsi="Calibri"/>
          <w:color w:val="404040"/>
          <w:spacing w:val="-13"/>
          <w:sz w:val="24"/>
        </w:rPr>
        <w:t xml:space="preserve"> </w:t>
      </w:r>
      <w:r>
        <w:rPr>
          <w:rFonts w:ascii="Calibri" w:hAnsi="Calibri"/>
          <w:color w:val="404040"/>
          <w:sz w:val="24"/>
        </w:rPr>
        <w:t>in</w:t>
      </w:r>
      <w:r>
        <w:rPr>
          <w:rFonts w:ascii="Calibri" w:hAnsi="Calibri"/>
          <w:color w:val="404040"/>
          <w:spacing w:val="-14"/>
          <w:sz w:val="24"/>
        </w:rPr>
        <w:t xml:space="preserve"> </w:t>
      </w:r>
      <w:r>
        <w:rPr>
          <w:rFonts w:ascii="Calibri" w:hAnsi="Calibri"/>
          <w:color w:val="404040"/>
          <w:sz w:val="24"/>
        </w:rPr>
        <w:t>whole</w:t>
      </w:r>
      <w:r>
        <w:rPr>
          <w:rFonts w:ascii="Calibri" w:hAnsi="Calibri"/>
          <w:color w:val="404040"/>
          <w:spacing w:val="-11"/>
          <w:sz w:val="24"/>
        </w:rPr>
        <w:t xml:space="preserve"> </w:t>
      </w:r>
      <w:r>
        <w:rPr>
          <w:rFonts w:ascii="Calibri" w:hAnsi="Calibri"/>
          <w:color w:val="404040"/>
          <w:sz w:val="24"/>
        </w:rPr>
        <w:t>or</w:t>
      </w:r>
      <w:r>
        <w:rPr>
          <w:rFonts w:ascii="Calibri" w:hAnsi="Calibri"/>
          <w:color w:val="404040"/>
          <w:spacing w:val="-13"/>
          <w:sz w:val="24"/>
        </w:rPr>
        <w:t xml:space="preserve"> </w:t>
      </w:r>
      <w:r>
        <w:rPr>
          <w:rFonts w:ascii="Calibri" w:hAnsi="Calibri"/>
          <w:color w:val="404040"/>
          <w:sz w:val="24"/>
        </w:rPr>
        <w:t>in</w:t>
      </w:r>
      <w:r>
        <w:rPr>
          <w:rFonts w:ascii="Calibri" w:hAnsi="Calibri"/>
          <w:color w:val="404040"/>
          <w:spacing w:val="-14"/>
          <w:sz w:val="24"/>
        </w:rPr>
        <w:t xml:space="preserve"> </w:t>
      </w:r>
      <w:r>
        <w:rPr>
          <w:rFonts w:ascii="Calibri" w:hAnsi="Calibri"/>
          <w:color w:val="404040"/>
          <w:sz w:val="24"/>
        </w:rPr>
        <w:t>part,</w:t>
      </w:r>
      <w:r>
        <w:rPr>
          <w:rFonts w:ascii="Calibri" w:hAnsi="Calibri"/>
          <w:color w:val="404040"/>
          <w:spacing w:val="-14"/>
          <w:sz w:val="24"/>
        </w:rPr>
        <w:t xml:space="preserve"> </w:t>
      </w:r>
      <w:r>
        <w:rPr>
          <w:rFonts w:ascii="Calibri" w:hAnsi="Calibri"/>
          <w:color w:val="404040"/>
          <w:sz w:val="24"/>
        </w:rPr>
        <w:t>without</w:t>
      </w:r>
      <w:r>
        <w:rPr>
          <w:rFonts w:ascii="Calibri" w:hAnsi="Calibri"/>
          <w:color w:val="404040"/>
          <w:spacing w:val="-12"/>
          <w:sz w:val="24"/>
        </w:rPr>
        <w:t xml:space="preserve"> </w:t>
      </w:r>
      <w:r>
        <w:rPr>
          <w:rFonts w:ascii="Calibri" w:hAnsi="Calibri"/>
          <w:color w:val="404040"/>
          <w:sz w:val="24"/>
        </w:rPr>
        <w:t>restriction</w:t>
      </w:r>
      <w:r>
        <w:rPr>
          <w:rFonts w:ascii="Calibri" w:hAnsi="Calibri"/>
          <w:color w:val="404040"/>
          <w:spacing w:val="-12"/>
          <w:sz w:val="24"/>
        </w:rPr>
        <w:t xml:space="preserve"> </w:t>
      </w:r>
      <w:r>
        <w:rPr>
          <w:rFonts w:ascii="Calibri" w:hAnsi="Calibri"/>
          <w:color w:val="404040"/>
          <w:sz w:val="24"/>
        </w:rPr>
        <w:t>or</w:t>
      </w:r>
      <w:r>
        <w:rPr>
          <w:rFonts w:ascii="Calibri" w:hAnsi="Calibri"/>
          <w:color w:val="404040"/>
          <w:spacing w:val="-13"/>
          <w:sz w:val="24"/>
        </w:rPr>
        <w:t xml:space="preserve"> </w:t>
      </w:r>
      <w:r>
        <w:rPr>
          <w:rFonts w:ascii="Calibri" w:hAnsi="Calibri"/>
          <w:color w:val="404040"/>
          <w:sz w:val="24"/>
        </w:rPr>
        <w:t>limitation, and to authorize others to do so.</w:t>
      </w:r>
    </w:p>
    <w:p w14:paraId="0E8AFA98" w14:textId="77777777" w:rsidR="00914D7E" w:rsidRDefault="00914D7E">
      <w:pPr>
        <w:pStyle w:val="BodyText"/>
        <w:rPr>
          <w:rFonts w:ascii="Calibri"/>
        </w:rPr>
      </w:pPr>
    </w:p>
    <w:p w14:paraId="0E8AFA99" w14:textId="77777777" w:rsidR="00914D7E" w:rsidRDefault="003126EA">
      <w:pPr>
        <w:pStyle w:val="ListParagraph"/>
        <w:numPr>
          <w:ilvl w:val="0"/>
          <w:numId w:val="14"/>
        </w:numPr>
        <w:tabs>
          <w:tab w:val="left" w:pos="718"/>
          <w:tab w:val="left" w:pos="720"/>
        </w:tabs>
        <w:ind w:right="705"/>
        <w:jc w:val="both"/>
        <w:rPr>
          <w:rFonts w:ascii="Calibri"/>
          <w:sz w:val="24"/>
        </w:rPr>
      </w:pPr>
      <w:r>
        <w:rPr>
          <w:rFonts w:ascii="Calibri"/>
          <w:b/>
          <w:color w:val="404040"/>
          <w:sz w:val="24"/>
          <w:u w:val="single" w:color="404040"/>
        </w:rPr>
        <w:t>Endorsements</w:t>
      </w:r>
      <w:r>
        <w:rPr>
          <w:rFonts w:ascii="Calibri"/>
          <w:color w:val="404040"/>
          <w:sz w:val="24"/>
        </w:rPr>
        <w:t>.</w:t>
      </w:r>
      <w:r>
        <w:rPr>
          <w:rFonts w:ascii="Calibri"/>
          <w:color w:val="404040"/>
          <w:spacing w:val="40"/>
          <w:sz w:val="24"/>
        </w:rPr>
        <w:t xml:space="preserve"> </w:t>
      </w:r>
      <w:r>
        <w:rPr>
          <w:rFonts w:ascii="Calibri"/>
          <w:color w:val="404040"/>
          <w:sz w:val="24"/>
        </w:rPr>
        <w:t>In its capacity as a contractor with Contra Costa County, Contractor will not publicly endorse</w:t>
      </w:r>
      <w:r>
        <w:rPr>
          <w:rFonts w:ascii="Calibri"/>
          <w:color w:val="404040"/>
          <w:spacing w:val="-14"/>
          <w:sz w:val="24"/>
        </w:rPr>
        <w:t xml:space="preserve"> </w:t>
      </w:r>
      <w:r>
        <w:rPr>
          <w:rFonts w:ascii="Calibri"/>
          <w:color w:val="404040"/>
          <w:sz w:val="24"/>
        </w:rPr>
        <w:t>or</w:t>
      </w:r>
      <w:r>
        <w:rPr>
          <w:rFonts w:ascii="Calibri"/>
          <w:color w:val="404040"/>
          <w:spacing w:val="-14"/>
          <w:sz w:val="24"/>
        </w:rPr>
        <w:t xml:space="preserve"> </w:t>
      </w:r>
      <w:r>
        <w:rPr>
          <w:rFonts w:ascii="Calibri"/>
          <w:color w:val="404040"/>
          <w:sz w:val="24"/>
        </w:rPr>
        <w:t>oppose</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use</w:t>
      </w:r>
      <w:r>
        <w:rPr>
          <w:rFonts w:ascii="Calibri"/>
          <w:color w:val="404040"/>
          <w:spacing w:val="-13"/>
          <w:sz w:val="24"/>
        </w:rPr>
        <w:t xml:space="preserve"> </w:t>
      </w:r>
      <w:r>
        <w:rPr>
          <w:rFonts w:ascii="Calibri"/>
          <w:color w:val="404040"/>
          <w:sz w:val="24"/>
        </w:rPr>
        <w:t>of</w:t>
      </w:r>
      <w:r>
        <w:rPr>
          <w:rFonts w:ascii="Calibri"/>
          <w:color w:val="404040"/>
          <w:spacing w:val="-14"/>
          <w:sz w:val="24"/>
        </w:rPr>
        <w:t xml:space="preserve"> </w:t>
      </w:r>
      <w:r>
        <w:rPr>
          <w:rFonts w:ascii="Calibri"/>
          <w:color w:val="404040"/>
          <w:sz w:val="24"/>
        </w:rPr>
        <w:t>any</w:t>
      </w:r>
      <w:r>
        <w:rPr>
          <w:rFonts w:ascii="Calibri"/>
          <w:color w:val="404040"/>
          <w:spacing w:val="-13"/>
          <w:sz w:val="24"/>
        </w:rPr>
        <w:t xml:space="preserve"> </w:t>
      </w:r>
      <w:r>
        <w:rPr>
          <w:rFonts w:ascii="Calibri"/>
          <w:color w:val="404040"/>
          <w:sz w:val="24"/>
        </w:rPr>
        <w:t>particular</w:t>
      </w:r>
      <w:r>
        <w:rPr>
          <w:rFonts w:ascii="Calibri"/>
          <w:color w:val="404040"/>
          <w:spacing w:val="-14"/>
          <w:sz w:val="24"/>
        </w:rPr>
        <w:t xml:space="preserve"> </w:t>
      </w:r>
      <w:r>
        <w:rPr>
          <w:rFonts w:ascii="Calibri"/>
          <w:color w:val="404040"/>
          <w:sz w:val="24"/>
        </w:rPr>
        <w:t>brand</w:t>
      </w:r>
      <w:r>
        <w:rPr>
          <w:rFonts w:ascii="Calibri"/>
          <w:color w:val="404040"/>
          <w:spacing w:val="-14"/>
          <w:sz w:val="24"/>
        </w:rPr>
        <w:t xml:space="preserve"> </w:t>
      </w:r>
      <w:r>
        <w:rPr>
          <w:rFonts w:ascii="Calibri"/>
          <w:color w:val="404040"/>
          <w:sz w:val="24"/>
        </w:rPr>
        <w:t>name</w:t>
      </w:r>
      <w:r>
        <w:rPr>
          <w:rFonts w:ascii="Calibri"/>
          <w:color w:val="404040"/>
          <w:spacing w:val="-13"/>
          <w:sz w:val="24"/>
        </w:rPr>
        <w:t xml:space="preserve"> </w:t>
      </w:r>
      <w:r>
        <w:rPr>
          <w:rFonts w:ascii="Calibri"/>
          <w:color w:val="404040"/>
          <w:sz w:val="24"/>
        </w:rPr>
        <w:t>or</w:t>
      </w:r>
      <w:r>
        <w:rPr>
          <w:rFonts w:ascii="Calibri"/>
          <w:color w:val="404040"/>
          <w:spacing w:val="-14"/>
          <w:sz w:val="24"/>
        </w:rPr>
        <w:t xml:space="preserve"> </w:t>
      </w:r>
      <w:r>
        <w:rPr>
          <w:rFonts w:ascii="Calibri"/>
          <w:color w:val="404040"/>
          <w:sz w:val="24"/>
        </w:rPr>
        <w:t>commercial</w:t>
      </w:r>
      <w:r>
        <w:rPr>
          <w:rFonts w:ascii="Calibri"/>
          <w:color w:val="404040"/>
          <w:spacing w:val="-13"/>
          <w:sz w:val="24"/>
        </w:rPr>
        <w:t xml:space="preserve"> </w:t>
      </w:r>
      <w:r>
        <w:rPr>
          <w:rFonts w:ascii="Calibri"/>
          <w:color w:val="404040"/>
          <w:sz w:val="24"/>
        </w:rPr>
        <w:t>product</w:t>
      </w:r>
      <w:r>
        <w:rPr>
          <w:rFonts w:ascii="Calibri"/>
          <w:color w:val="404040"/>
          <w:spacing w:val="-14"/>
          <w:sz w:val="24"/>
        </w:rPr>
        <w:t xml:space="preserve"> </w:t>
      </w:r>
      <w:r>
        <w:rPr>
          <w:rFonts w:ascii="Calibri"/>
          <w:color w:val="404040"/>
          <w:sz w:val="24"/>
        </w:rPr>
        <w:t>without</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prior</w:t>
      </w:r>
      <w:r>
        <w:rPr>
          <w:rFonts w:ascii="Calibri"/>
          <w:color w:val="404040"/>
          <w:spacing w:val="-14"/>
          <w:sz w:val="24"/>
        </w:rPr>
        <w:t xml:space="preserve"> </w:t>
      </w:r>
      <w:r>
        <w:rPr>
          <w:rFonts w:ascii="Calibri"/>
          <w:color w:val="404040"/>
          <w:sz w:val="24"/>
        </w:rPr>
        <w:t>written approval of the Board of Supervisors.</w:t>
      </w:r>
      <w:r>
        <w:rPr>
          <w:rFonts w:ascii="Calibri"/>
          <w:color w:val="404040"/>
          <w:spacing w:val="40"/>
          <w:sz w:val="24"/>
        </w:rPr>
        <w:t xml:space="preserve"> </w:t>
      </w:r>
      <w:r>
        <w:rPr>
          <w:rFonts w:ascii="Calibri"/>
          <w:color w:val="404040"/>
          <w:sz w:val="24"/>
        </w:rPr>
        <w:t>In its County-contractor capacity, Contractor will not publicly attribute qualities or lack of qualities to a particular brand name or commercial product in the absence of a well-established and widely accepted scientific basis for such claims or without the prior written approval</w:t>
      </w:r>
      <w:r>
        <w:rPr>
          <w:rFonts w:ascii="Calibri"/>
          <w:color w:val="404040"/>
          <w:spacing w:val="-14"/>
          <w:sz w:val="24"/>
        </w:rPr>
        <w:t xml:space="preserve"> </w:t>
      </w:r>
      <w:r>
        <w:rPr>
          <w:rFonts w:ascii="Calibri"/>
          <w:color w:val="404040"/>
          <w:sz w:val="24"/>
        </w:rPr>
        <w:t>of</w:t>
      </w:r>
      <w:r>
        <w:rPr>
          <w:rFonts w:ascii="Calibri"/>
          <w:color w:val="404040"/>
          <w:spacing w:val="-14"/>
          <w:sz w:val="24"/>
        </w:rPr>
        <w:t xml:space="preserve"> </w:t>
      </w:r>
      <w:r>
        <w:rPr>
          <w:rFonts w:ascii="Calibri"/>
          <w:color w:val="404040"/>
          <w:sz w:val="24"/>
        </w:rPr>
        <w:t>the</w:t>
      </w:r>
      <w:r>
        <w:rPr>
          <w:rFonts w:ascii="Calibri"/>
          <w:color w:val="404040"/>
          <w:spacing w:val="-12"/>
          <w:sz w:val="24"/>
        </w:rPr>
        <w:t xml:space="preserve"> </w:t>
      </w:r>
      <w:r>
        <w:rPr>
          <w:rFonts w:ascii="Calibri"/>
          <w:color w:val="404040"/>
          <w:sz w:val="24"/>
        </w:rPr>
        <w:t>Board</w:t>
      </w:r>
      <w:r>
        <w:rPr>
          <w:rFonts w:ascii="Calibri"/>
          <w:color w:val="404040"/>
          <w:spacing w:val="-9"/>
          <w:sz w:val="24"/>
        </w:rPr>
        <w:t xml:space="preserve"> </w:t>
      </w:r>
      <w:r>
        <w:rPr>
          <w:rFonts w:ascii="Calibri"/>
          <w:color w:val="404040"/>
          <w:sz w:val="24"/>
        </w:rPr>
        <w:t>of</w:t>
      </w:r>
      <w:r>
        <w:rPr>
          <w:rFonts w:ascii="Calibri"/>
          <w:color w:val="404040"/>
          <w:spacing w:val="-11"/>
          <w:sz w:val="24"/>
        </w:rPr>
        <w:t xml:space="preserve"> </w:t>
      </w:r>
      <w:r>
        <w:rPr>
          <w:rFonts w:ascii="Calibri"/>
          <w:color w:val="404040"/>
          <w:sz w:val="24"/>
        </w:rPr>
        <w:t>Supervisors.</w:t>
      </w:r>
      <w:r>
        <w:rPr>
          <w:rFonts w:ascii="Calibri"/>
          <w:color w:val="404040"/>
          <w:spacing w:val="28"/>
          <w:sz w:val="24"/>
        </w:rPr>
        <w:t xml:space="preserve"> </w:t>
      </w:r>
      <w:r>
        <w:rPr>
          <w:rFonts w:ascii="Calibri"/>
          <w:color w:val="404040"/>
          <w:sz w:val="24"/>
        </w:rPr>
        <w:t>In</w:t>
      </w:r>
      <w:r>
        <w:rPr>
          <w:rFonts w:ascii="Calibri"/>
          <w:color w:val="404040"/>
          <w:spacing w:val="-9"/>
          <w:sz w:val="24"/>
        </w:rPr>
        <w:t xml:space="preserve"> </w:t>
      </w:r>
      <w:r>
        <w:rPr>
          <w:rFonts w:ascii="Calibri"/>
          <w:color w:val="404040"/>
          <w:sz w:val="24"/>
        </w:rPr>
        <w:t>its</w:t>
      </w:r>
      <w:r>
        <w:rPr>
          <w:rFonts w:ascii="Calibri"/>
          <w:color w:val="404040"/>
          <w:spacing w:val="-10"/>
          <w:sz w:val="24"/>
        </w:rPr>
        <w:t xml:space="preserve"> </w:t>
      </w:r>
      <w:r>
        <w:rPr>
          <w:rFonts w:ascii="Calibri"/>
          <w:color w:val="404040"/>
          <w:sz w:val="24"/>
        </w:rPr>
        <w:t>County-contractor</w:t>
      </w:r>
      <w:r>
        <w:rPr>
          <w:rFonts w:ascii="Calibri"/>
          <w:color w:val="404040"/>
          <w:spacing w:val="-9"/>
          <w:sz w:val="24"/>
        </w:rPr>
        <w:t xml:space="preserve"> </w:t>
      </w:r>
      <w:r>
        <w:rPr>
          <w:rFonts w:ascii="Calibri"/>
          <w:color w:val="404040"/>
          <w:sz w:val="24"/>
        </w:rPr>
        <w:t>capacity,</w:t>
      </w:r>
      <w:r>
        <w:rPr>
          <w:rFonts w:ascii="Calibri"/>
          <w:color w:val="404040"/>
          <w:spacing w:val="-10"/>
          <w:sz w:val="24"/>
        </w:rPr>
        <w:t xml:space="preserve"> </w:t>
      </w:r>
      <w:r>
        <w:rPr>
          <w:rFonts w:ascii="Calibri"/>
          <w:color w:val="404040"/>
          <w:sz w:val="24"/>
        </w:rPr>
        <w:t>Contractor</w:t>
      </w:r>
      <w:r>
        <w:rPr>
          <w:rFonts w:ascii="Calibri"/>
          <w:color w:val="404040"/>
          <w:spacing w:val="-14"/>
          <w:sz w:val="24"/>
        </w:rPr>
        <w:t xml:space="preserve"> </w:t>
      </w:r>
      <w:r>
        <w:rPr>
          <w:rFonts w:ascii="Calibri"/>
          <w:color w:val="404040"/>
          <w:sz w:val="24"/>
        </w:rPr>
        <w:t>will</w:t>
      </w:r>
      <w:r>
        <w:rPr>
          <w:rFonts w:ascii="Calibri"/>
          <w:color w:val="404040"/>
          <w:spacing w:val="-14"/>
          <w:sz w:val="24"/>
        </w:rPr>
        <w:t xml:space="preserve"> </w:t>
      </w:r>
      <w:r>
        <w:rPr>
          <w:rFonts w:ascii="Calibri"/>
          <w:color w:val="404040"/>
          <w:sz w:val="24"/>
        </w:rPr>
        <w:t>not</w:t>
      </w:r>
      <w:r>
        <w:rPr>
          <w:rFonts w:ascii="Calibri"/>
          <w:color w:val="404040"/>
          <w:spacing w:val="-13"/>
          <w:sz w:val="24"/>
        </w:rPr>
        <w:t xml:space="preserve"> </w:t>
      </w:r>
      <w:r>
        <w:rPr>
          <w:rFonts w:ascii="Calibri"/>
          <w:color w:val="404040"/>
          <w:sz w:val="24"/>
        </w:rPr>
        <w:t>participate</w:t>
      </w:r>
      <w:r>
        <w:rPr>
          <w:rFonts w:ascii="Calibri"/>
          <w:color w:val="404040"/>
          <w:spacing w:val="-14"/>
          <w:sz w:val="24"/>
        </w:rPr>
        <w:t xml:space="preserve"> </w:t>
      </w:r>
      <w:r>
        <w:rPr>
          <w:rFonts w:ascii="Calibri"/>
          <w:color w:val="404040"/>
          <w:sz w:val="24"/>
        </w:rPr>
        <w:t>or appear in any</w:t>
      </w:r>
      <w:r>
        <w:rPr>
          <w:rFonts w:ascii="Calibri"/>
          <w:color w:val="404040"/>
          <w:spacing w:val="-3"/>
          <w:sz w:val="24"/>
        </w:rPr>
        <w:t xml:space="preserve"> </w:t>
      </w:r>
      <w:r>
        <w:rPr>
          <w:rFonts w:ascii="Calibri"/>
          <w:color w:val="404040"/>
          <w:sz w:val="24"/>
        </w:rPr>
        <w:t>commercially produced advertisements</w:t>
      </w:r>
      <w:r>
        <w:rPr>
          <w:rFonts w:ascii="Calibri"/>
          <w:color w:val="404040"/>
          <w:spacing w:val="-1"/>
          <w:sz w:val="24"/>
        </w:rPr>
        <w:t xml:space="preserve"> </w:t>
      </w:r>
      <w:r>
        <w:rPr>
          <w:rFonts w:ascii="Calibri"/>
          <w:color w:val="404040"/>
          <w:sz w:val="24"/>
        </w:rPr>
        <w:t>designed to</w:t>
      </w:r>
      <w:r>
        <w:rPr>
          <w:rFonts w:ascii="Calibri"/>
          <w:color w:val="404040"/>
          <w:spacing w:val="-2"/>
          <w:sz w:val="24"/>
        </w:rPr>
        <w:t xml:space="preserve"> </w:t>
      </w:r>
      <w:r>
        <w:rPr>
          <w:rFonts w:ascii="Calibri"/>
          <w:color w:val="404040"/>
          <w:sz w:val="24"/>
        </w:rPr>
        <w:t>promote</w:t>
      </w:r>
      <w:r>
        <w:rPr>
          <w:rFonts w:ascii="Calibri"/>
          <w:color w:val="404040"/>
          <w:spacing w:val="-1"/>
          <w:sz w:val="24"/>
        </w:rPr>
        <w:t xml:space="preserve"> </w:t>
      </w:r>
      <w:r>
        <w:rPr>
          <w:rFonts w:ascii="Calibri"/>
          <w:color w:val="404040"/>
          <w:sz w:val="24"/>
        </w:rPr>
        <w:t>a</w:t>
      </w:r>
      <w:r>
        <w:rPr>
          <w:rFonts w:ascii="Calibri"/>
          <w:color w:val="404040"/>
          <w:spacing w:val="-4"/>
          <w:sz w:val="24"/>
        </w:rPr>
        <w:t xml:space="preserve"> </w:t>
      </w:r>
      <w:r>
        <w:rPr>
          <w:rFonts w:ascii="Calibri"/>
          <w:color w:val="404040"/>
          <w:sz w:val="24"/>
        </w:rPr>
        <w:t>particular brand name or commercial product, even if Contractor is not publicly endorsing a product, as long as the Contractor's presence</w:t>
      </w:r>
      <w:r>
        <w:rPr>
          <w:rFonts w:ascii="Calibri"/>
          <w:color w:val="404040"/>
          <w:spacing w:val="-12"/>
          <w:sz w:val="24"/>
        </w:rPr>
        <w:t xml:space="preserve"> </w:t>
      </w:r>
      <w:r>
        <w:rPr>
          <w:rFonts w:ascii="Calibri"/>
          <w:color w:val="404040"/>
          <w:sz w:val="24"/>
        </w:rPr>
        <w:t>in</w:t>
      </w:r>
      <w:r>
        <w:rPr>
          <w:rFonts w:ascii="Calibri"/>
          <w:color w:val="404040"/>
          <w:spacing w:val="-12"/>
          <w:sz w:val="24"/>
        </w:rPr>
        <w:t xml:space="preserve"> </w:t>
      </w:r>
      <w:r>
        <w:rPr>
          <w:rFonts w:ascii="Calibri"/>
          <w:color w:val="404040"/>
          <w:sz w:val="24"/>
        </w:rPr>
        <w:t>the</w:t>
      </w:r>
      <w:r>
        <w:rPr>
          <w:rFonts w:ascii="Calibri"/>
          <w:color w:val="404040"/>
          <w:spacing w:val="-13"/>
          <w:sz w:val="24"/>
        </w:rPr>
        <w:t xml:space="preserve"> </w:t>
      </w:r>
      <w:r>
        <w:rPr>
          <w:rFonts w:ascii="Calibri"/>
          <w:color w:val="404040"/>
          <w:sz w:val="24"/>
        </w:rPr>
        <w:t>advertisement</w:t>
      </w:r>
      <w:r>
        <w:rPr>
          <w:rFonts w:ascii="Calibri"/>
          <w:color w:val="404040"/>
          <w:spacing w:val="-6"/>
          <w:sz w:val="24"/>
        </w:rPr>
        <w:t xml:space="preserve"> </w:t>
      </w:r>
      <w:r>
        <w:rPr>
          <w:rFonts w:ascii="Calibri"/>
          <w:color w:val="404040"/>
          <w:sz w:val="24"/>
        </w:rPr>
        <w:t>can</w:t>
      </w:r>
      <w:r>
        <w:rPr>
          <w:rFonts w:ascii="Calibri"/>
          <w:color w:val="404040"/>
          <w:spacing w:val="-10"/>
          <w:sz w:val="24"/>
        </w:rPr>
        <w:t xml:space="preserve"> </w:t>
      </w:r>
      <w:r>
        <w:rPr>
          <w:rFonts w:ascii="Calibri"/>
          <w:color w:val="404040"/>
          <w:sz w:val="24"/>
        </w:rPr>
        <w:t>reasonably</w:t>
      </w:r>
      <w:r>
        <w:rPr>
          <w:rFonts w:ascii="Calibri"/>
          <w:color w:val="404040"/>
          <w:spacing w:val="-13"/>
          <w:sz w:val="24"/>
        </w:rPr>
        <w:t xml:space="preserve"> </w:t>
      </w:r>
      <w:r>
        <w:rPr>
          <w:rFonts w:ascii="Calibri"/>
          <w:color w:val="404040"/>
          <w:sz w:val="24"/>
        </w:rPr>
        <w:t>be</w:t>
      </w:r>
      <w:r>
        <w:rPr>
          <w:rFonts w:ascii="Calibri"/>
          <w:color w:val="404040"/>
          <w:spacing w:val="-11"/>
          <w:sz w:val="24"/>
        </w:rPr>
        <w:t xml:space="preserve"> </w:t>
      </w:r>
      <w:r>
        <w:rPr>
          <w:rFonts w:ascii="Calibri"/>
          <w:color w:val="404040"/>
          <w:sz w:val="24"/>
        </w:rPr>
        <w:t>interpreted</w:t>
      </w:r>
      <w:r>
        <w:rPr>
          <w:rFonts w:ascii="Calibri"/>
          <w:color w:val="404040"/>
          <w:spacing w:val="-10"/>
          <w:sz w:val="24"/>
        </w:rPr>
        <w:t xml:space="preserve"> </w:t>
      </w:r>
      <w:r>
        <w:rPr>
          <w:rFonts w:ascii="Calibri"/>
          <w:color w:val="404040"/>
          <w:sz w:val="24"/>
        </w:rPr>
        <w:t>as</w:t>
      </w:r>
      <w:r>
        <w:rPr>
          <w:rFonts w:ascii="Calibri"/>
          <w:color w:val="404040"/>
          <w:spacing w:val="-11"/>
          <w:sz w:val="24"/>
        </w:rPr>
        <w:t xml:space="preserve"> </w:t>
      </w:r>
      <w:r>
        <w:rPr>
          <w:rFonts w:ascii="Calibri"/>
          <w:color w:val="404040"/>
          <w:sz w:val="24"/>
        </w:rPr>
        <w:t>an</w:t>
      </w:r>
      <w:r>
        <w:rPr>
          <w:rFonts w:ascii="Calibri"/>
          <w:color w:val="404040"/>
          <w:spacing w:val="-12"/>
          <w:sz w:val="24"/>
        </w:rPr>
        <w:t xml:space="preserve"> </w:t>
      </w:r>
      <w:r>
        <w:rPr>
          <w:rFonts w:ascii="Calibri"/>
          <w:color w:val="404040"/>
          <w:sz w:val="24"/>
        </w:rPr>
        <w:t>endorsement</w:t>
      </w:r>
      <w:r>
        <w:rPr>
          <w:rFonts w:ascii="Calibri"/>
          <w:color w:val="404040"/>
          <w:spacing w:val="-9"/>
          <w:sz w:val="24"/>
        </w:rPr>
        <w:t xml:space="preserve"> </w:t>
      </w:r>
      <w:r>
        <w:rPr>
          <w:rFonts w:ascii="Calibri"/>
          <w:color w:val="404040"/>
          <w:sz w:val="24"/>
        </w:rPr>
        <w:t>of</w:t>
      </w:r>
      <w:r>
        <w:rPr>
          <w:rFonts w:ascii="Calibri"/>
          <w:color w:val="404040"/>
          <w:spacing w:val="-10"/>
          <w:sz w:val="24"/>
        </w:rPr>
        <w:t xml:space="preserve"> </w:t>
      </w:r>
      <w:r>
        <w:rPr>
          <w:rFonts w:ascii="Calibri"/>
          <w:color w:val="404040"/>
          <w:sz w:val="24"/>
        </w:rPr>
        <w:t>the</w:t>
      </w:r>
      <w:r>
        <w:rPr>
          <w:rFonts w:ascii="Calibri"/>
          <w:color w:val="404040"/>
          <w:spacing w:val="-7"/>
          <w:sz w:val="24"/>
        </w:rPr>
        <w:t xml:space="preserve"> </w:t>
      </w:r>
      <w:r>
        <w:rPr>
          <w:rFonts w:ascii="Calibri"/>
          <w:color w:val="404040"/>
          <w:sz w:val="24"/>
        </w:rPr>
        <w:t>product</w:t>
      </w:r>
      <w:r>
        <w:rPr>
          <w:rFonts w:ascii="Calibri"/>
          <w:color w:val="404040"/>
          <w:spacing w:val="-8"/>
          <w:sz w:val="24"/>
        </w:rPr>
        <w:t xml:space="preserve"> </w:t>
      </w:r>
      <w:r>
        <w:rPr>
          <w:rFonts w:ascii="Calibri"/>
          <w:color w:val="404040"/>
          <w:sz w:val="24"/>
        </w:rPr>
        <w:t>by</w:t>
      </w:r>
      <w:r>
        <w:rPr>
          <w:rFonts w:ascii="Calibri"/>
          <w:color w:val="404040"/>
          <w:spacing w:val="-12"/>
          <w:sz w:val="24"/>
        </w:rPr>
        <w:t xml:space="preserve"> </w:t>
      </w:r>
      <w:r>
        <w:rPr>
          <w:rFonts w:ascii="Calibri"/>
          <w:color w:val="404040"/>
          <w:sz w:val="24"/>
        </w:rPr>
        <w:t>or</w:t>
      </w:r>
      <w:r>
        <w:rPr>
          <w:rFonts w:ascii="Calibri"/>
          <w:color w:val="404040"/>
          <w:spacing w:val="-9"/>
          <w:sz w:val="24"/>
        </w:rPr>
        <w:t xml:space="preserve"> </w:t>
      </w:r>
      <w:r>
        <w:rPr>
          <w:rFonts w:ascii="Calibri"/>
          <w:color w:val="404040"/>
          <w:sz w:val="24"/>
        </w:rPr>
        <w:t>on behalf of Contra Costa County.</w:t>
      </w:r>
      <w:r>
        <w:rPr>
          <w:rFonts w:ascii="Calibri"/>
          <w:color w:val="404040"/>
          <w:spacing w:val="40"/>
          <w:sz w:val="24"/>
        </w:rPr>
        <w:t xml:space="preserve"> </w:t>
      </w:r>
      <w:r>
        <w:rPr>
          <w:rFonts w:ascii="Calibri"/>
          <w:color w:val="404040"/>
          <w:sz w:val="24"/>
        </w:rPr>
        <w:t>Notwithstanding the foregoing, Contractor may express its views on products to other contractors, the Board of Supervisors, County officers, or others who may be authorized by the Board of Supervisors or by law to receive such views.</w:t>
      </w:r>
    </w:p>
    <w:p w14:paraId="0E8AFA9A" w14:textId="77777777" w:rsidR="00914D7E" w:rsidRDefault="00914D7E">
      <w:pPr>
        <w:pStyle w:val="BodyText"/>
        <w:spacing w:before="1"/>
        <w:rPr>
          <w:rFonts w:ascii="Calibri"/>
        </w:rPr>
      </w:pPr>
    </w:p>
    <w:p w14:paraId="0E8AFA9B" w14:textId="77777777" w:rsidR="00914D7E" w:rsidRDefault="003126EA">
      <w:pPr>
        <w:pStyle w:val="Heading3"/>
        <w:numPr>
          <w:ilvl w:val="0"/>
          <w:numId w:val="14"/>
        </w:numPr>
        <w:tabs>
          <w:tab w:val="left" w:pos="718"/>
        </w:tabs>
        <w:ind w:left="718" w:hanging="358"/>
        <w:rPr>
          <w:rFonts w:ascii="Calibri"/>
        </w:rPr>
      </w:pPr>
      <w:bookmarkStart w:id="56" w:name="_Toc230876071"/>
      <w:r>
        <w:rPr>
          <w:rFonts w:ascii="Calibri"/>
          <w:color w:val="404040"/>
          <w:u w:val="single" w:color="404040"/>
        </w:rPr>
        <w:t>Required</w:t>
      </w:r>
      <w:r>
        <w:rPr>
          <w:rFonts w:ascii="Calibri"/>
          <w:color w:val="404040"/>
          <w:spacing w:val="-4"/>
          <w:u w:val="single" w:color="404040"/>
        </w:rPr>
        <w:t xml:space="preserve"> </w:t>
      </w:r>
      <w:r>
        <w:rPr>
          <w:rFonts w:ascii="Calibri"/>
          <w:color w:val="404040"/>
          <w:spacing w:val="-2"/>
          <w:u w:val="single" w:color="404040"/>
        </w:rPr>
        <w:t>Audit.</w:t>
      </w:r>
      <w:bookmarkEnd w:id="56"/>
    </w:p>
    <w:p w14:paraId="0E8AFA9C" w14:textId="77777777" w:rsidR="00914D7E" w:rsidRDefault="00914D7E">
      <w:pPr>
        <w:pStyle w:val="BodyText"/>
        <w:rPr>
          <w:rFonts w:ascii="Calibri"/>
          <w:b/>
        </w:rPr>
      </w:pPr>
    </w:p>
    <w:p w14:paraId="0E8AFA9D" w14:textId="77777777" w:rsidR="00914D7E" w:rsidRDefault="003126EA">
      <w:pPr>
        <w:pStyle w:val="ListParagraph"/>
        <w:numPr>
          <w:ilvl w:val="1"/>
          <w:numId w:val="14"/>
        </w:numPr>
        <w:tabs>
          <w:tab w:val="left" w:pos="1076"/>
          <w:tab w:val="left" w:pos="1080"/>
        </w:tabs>
        <w:ind w:right="712"/>
        <w:jc w:val="both"/>
        <w:rPr>
          <w:rFonts w:ascii="Calibri"/>
          <w:sz w:val="24"/>
        </w:rPr>
      </w:pPr>
      <w:r>
        <w:rPr>
          <w:rFonts w:ascii="Calibri"/>
          <w:color w:val="404040"/>
          <w:sz w:val="24"/>
        </w:rPr>
        <w:t>If Contractor expends $750,000 or more in federal grant funds in any fiscal year from any source, Contractor must provide to County, at Contractor's expense, an audit conforming to the requirements</w:t>
      </w:r>
      <w:r>
        <w:rPr>
          <w:rFonts w:ascii="Calibri"/>
          <w:color w:val="404040"/>
          <w:spacing w:val="-1"/>
          <w:sz w:val="24"/>
        </w:rPr>
        <w:t xml:space="preserve"> </w:t>
      </w:r>
      <w:r>
        <w:rPr>
          <w:rFonts w:ascii="Calibri"/>
          <w:color w:val="404040"/>
          <w:sz w:val="24"/>
        </w:rPr>
        <w:t>set forth in the most current version of Code</w:t>
      </w:r>
      <w:r>
        <w:rPr>
          <w:rFonts w:ascii="Calibri"/>
          <w:color w:val="404040"/>
          <w:spacing w:val="-2"/>
          <w:sz w:val="24"/>
        </w:rPr>
        <w:t xml:space="preserve"> </w:t>
      </w:r>
      <w:r>
        <w:rPr>
          <w:rFonts w:ascii="Calibri"/>
          <w:color w:val="404040"/>
          <w:sz w:val="24"/>
        </w:rPr>
        <w:t>of</w:t>
      </w:r>
      <w:r>
        <w:rPr>
          <w:rFonts w:ascii="Calibri"/>
          <w:color w:val="404040"/>
          <w:spacing w:val="-1"/>
          <w:sz w:val="24"/>
        </w:rPr>
        <w:t xml:space="preserve"> </w:t>
      </w:r>
      <w:r>
        <w:rPr>
          <w:rFonts w:ascii="Calibri"/>
          <w:color w:val="404040"/>
          <w:sz w:val="24"/>
        </w:rPr>
        <w:t>Federal Regulations,</w:t>
      </w:r>
      <w:r>
        <w:rPr>
          <w:rFonts w:ascii="Calibri"/>
          <w:color w:val="404040"/>
          <w:spacing w:val="-1"/>
          <w:sz w:val="24"/>
        </w:rPr>
        <w:t xml:space="preserve"> </w:t>
      </w:r>
      <w:r>
        <w:rPr>
          <w:rFonts w:ascii="Calibri"/>
          <w:color w:val="404040"/>
          <w:sz w:val="24"/>
        </w:rPr>
        <w:t>Title 2, Part 200, Subpart F.</w:t>
      </w:r>
    </w:p>
    <w:p w14:paraId="0E8AFA9E" w14:textId="77777777" w:rsidR="00914D7E" w:rsidRDefault="00914D7E">
      <w:pPr>
        <w:pStyle w:val="ListParagraph"/>
        <w:jc w:val="both"/>
        <w:rPr>
          <w:rFonts w:ascii="Calibri"/>
          <w:sz w:val="24"/>
        </w:rPr>
        <w:sectPr w:rsidR="00914D7E">
          <w:pgSz w:w="12240" w:h="15840"/>
          <w:pgMar w:top="940" w:right="360" w:bottom="900" w:left="360" w:header="0" w:footer="685" w:gutter="0"/>
          <w:cols w:space="720"/>
        </w:sectPr>
      </w:pPr>
    </w:p>
    <w:p w14:paraId="0E8AFA9F" w14:textId="77777777" w:rsidR="00914D7E" w:rsidRDefault="003126EA">
      <w:pPr>
        <w:pStyle w:val="ListParagraph"/>
        <w:numPr>
          <w:ilvl w:val="1"/>
          <w:numId w:val="14"/>
        </w:numPr>
        <w:tabs>
          <w:tab w:val="left" w:pos="1078"/>
          <w:tab w:val="left" w:pos="1080"/>
        </w:tabs>
        <w:spacing w:before="37"/>
        <w:ind w:right="721"/>
        <w:jc w:val="both"/>
        <w:rPr>
          <w:rFonts w:ascii="Calibri"/>
          <w:sz w:val="24"/>
        </w:rPr>
      </w:pPr>
      <w:r>
        <w:rPr>
          <w:rFonts w:ascii="Calibri"/>
          <w:color w:val="404040"/>
          <w:sz w:val="24"/>
        </w:rPr>
        <w:t>If Contractor expends less than $750,000 in federal grant funds in any fiscal year from any source, but the grant imposes specific audit requirements, Contractor must provide County with an audit conforming to those requirements.</w:t>
      </w:r>
    </w:p>
    <w:p w14:paraId="0E8AFAA0" w14:textId="77777777" w:rsidR="00914D7E" w:rsidRDefault="003126EA">
      <w:pPr>
        <w:pStyle w:val="ListParagraph"/>
        <w:numPr>
          <w:ilvl w:val="1"/>
          <w:numId w:val="14"/>
        </w:numPr>
        <w:tabs>
          <w:tab w:val="left" w:pos="1076"/>
          <w:tab w:val="left" w:pos="1080"/>
        </w:tabs>
        <w:ind w:right="709"/>
        <w:jc w:val="both"/>
        <w:rPr>
          <w:rFonts w:ascii="Calibri"/>
          <w:sz w:val="24"/>
        </w:rPr>
      </w:pPr>
      <w:r>
        <w:rPr>
          <w:rFonts w:ascii="Calibri"/>
          <w:color w:val="404040"/>
          <w:sz w:val="24"/>
        </w:rPr>
        <w:t>If Contractor expends less than $750,000 in federal grant funds in any fiscal year from any source, Contractor is exempt from federal audit requirements for that year except as required by Code of Federal</w:t>
      </w:r>
      <w:r>
        <w:rPr>
          <w:rFonts w:ascii="Calibri"/>
          <w:color w:val="404040"/>
          <w:spacing w:val="-4"/>
          <w:sz w:val="24"/>
        </w:rPr>
        <w:t xml:space="preserve"> </w:t>
      </w:r>
      <w:r>
        <w:rPr>
          <w:rFonts w:ascii="Calibri"/>
          <w:color w:val="404040"/>
          <w:sz w:val="24"/>
        </w:rPr>
        <w:t>Regulations,</w:t>
      </w:r>
      <w:r>
        <w:rPr>
          <w:rFonts w:ascii="Calibri"/>
          <w:color w:val="404040"/>
          <w:spacing w:val="-4"/>
          <w:sz w:val="24"/>
        </w:rPr>
        <w:t xml:space="preserve"> </w:t>
      </w:r>
      <w:r>
        <w:rPr>
          <w:rFonts w:ascii="Calibri"/>
          <w:color w:val="404040"/>
          <w:sz w:val="24"/>
        </w:rPr>
        <w:t>Title</w:t>
      </w:r>
      <w:r>
        <w:rPr>
          <w:rFonts w:ascii="Calibri"/>
          <w:color w:val="404040"/>
          <w:spacing w:val="-1"/>
          <w:sz w:val="24"/>
        </w:rPr>
        <w:t xml:space="preserve"> </w:t>
      </w:r>
      <w:r>
        <w:rPr>
          <w:rFonts w:ascii="Calibri"/>
          <w:color w:val="404040"/>
          <w:sz w:val="24"/>
        </w:rPr>
        <w:t>2,</w:t>
      </w:r>
      <w:r>
        <w:rPr>
          <w:rFonts w:ascii="Calibri"/>
          <w:color w:val="404040"/>
          <w:spacing w:val="-3"/>
          <w:sz w:val="24"/>
        </w:rPr>
        <w:t xml:space="preserve"> </w:t>
      </w:r>
      <w:r>
        <w:rPr>
          <w:rFonts w:ascii="Calibri"/>
          <w:color w:val="404040"/>
          <w:sz w:val="24"/>
        </w:rPr>
        <w:t>Part</w:t>
      </w:r>
      <w:r>
        <w:rPr>
          <w:rFonts w:ascii="Calibri"/>
          <w:color w:val="404040"/>
          <w:spacing w:val="-1"/>
          <w:sz w:val="24"/>
        </w:rPr>
        <w:t xml:space="preserve"> </w:t>
      </w:r>
      <w:r>
        <w:rPr>
          <w:rFonts w:ascii="Calibri"/>
          <w:color w:val="404040"/>
          <w:sz w:val="24"/>
        </w:rPr>
        <w:t>200,</w:t>
      </w:r>
      <w:r>
        <w:rPr>
          <w:rFonts w:ascii="Calibri"/>
          <w:color w:val="404040"/>
          <w:spacing w:val="-4"/>
          <w:sz w:val="24"/>
        </w:rPr>
        <w:t xml:space="preserve"> </w:t>
      </w:r>
      <w:r>
        <w:rPr>
          <w:rFonts w:ascii="Calibri"/>
          <w:color w:val="404040"/>
          <w:sz w:val="24"/>
        </w:rPr>
        <w:t>Subpart</w:t>
      </w:r>
      <w:r>
        <w:rPr>
          <w:rFonts w:ascii="Calibri"/>
          <w:color w:val="404040"/>
          <w:spacing w:val="-1"/>
          <w:sz w:val="24"/>
        </w:rPr>
        <w:t xml:space="preserve"> </w:t>
      </w:r>
      <w:r>
        <w:rPr>
          <w:rFonts w:ascii="Calibri"/>
          <w:color w:val="404040"/>
          <w:sz w:val="24"/>
        </w:rPr>
        <w:t>F.</w:t>
      </w:r>
      <w:r>
        <w:rPr>
          <w:rFonts w:ascii="Calibri"/>
          <w:color w:val="404040"/>
          <w:spacing w:val="37"/>
          <w:sz w:val="24"/>
        </w:rPr>
        <w:t xml:space="preserve"> </w:t>
      </w:r>
      <w:r>
        <w:rPr>
          <w:rFonts w:ascii="Calibri"/>
          <w:color w:val="404040"/>
          <w:sz w:val="24"/>
        </w:rPr>
        <w:t>Contractor</w:t>
      </w:r>
      <w:r>
        <w:rPr>
          <w:rFonts w:ascii="Calibri"/>
          <w:color w:val="404040"/>
          <w:spacing w:val="-1"/>
          <w:sz w:val="24"/>
        </w:rPr>
        <w:t xml:space="preserve"> </w:t>
      </w:r>
      <w:r>
        <w:rPr>
          <w:rFonts w:ascii="Calibri"/>
          <w:color w:val="404040"/>
          <w:sz w:val="24"/>
        </w:rPr>
        <w:t>shall</w:t>
      </w:r>
      <w:r>
        <w:rPr>
          <w:rFonts w:ascii="Calibri"/>
          <w:color w:val="404040"/>
          <w:spacing w:val="-1"/>
          <w:sz w:val="24"/>
        </w:rPr>
        <w:t xml:space="preserve"> </w:t>
      </w:r>
      <w:r>
        <w:rPr>
          <w:rFonts w:ascii="Calibri"/>
          <w:color w:val="404040"/>
          <w:sz w:val="24"/>
        </w:rPr>
        <w:t>make</w:t>
      </w:r>
      <w:r>
        <w:rPr>
          <w:rFonts w:ascii="Calibri"/>
          <w:color w:val="404040"/>
          <w:spacing w:val="-4"/>
          <w:sz w:val="24"/>
        </w:rPr>
        <w:t xml:space="preserve"> </w:t>
      </w:r>
      <w:r>
        <w:rPr>
          <w:rFonts w:ascii="Calibri"/>
          <w:color w:val="404040"/>
          <w:sz w:val="24"/>
        </w:rPr>
        <w:t>its</w:t>
      </w:r>
      <w:r>
        <w:rPr>
          <w:rFonts w:ascii="Calibri"/>
          <w:color w:val="404040"/>
          <w:spacing w:val="-4"/>
          <w:sz w:val="24"/>
        </w:rPr>
        <w:t xml:space="preserve"> </w:t>
      </w:r>
      <w:r>
        <w:rPr>
          <w:rFonts w:ascii="Calibri"/>
          <w:color w:val="404040"/>
          <w:sz w:val="24"/>
        </w:rPr>
        <w:t>records</w:t>
      </w:r>
      <w:r>
        <w:rPr>
          <w:rFonts w:ascii="Calibri"/>
          <w:color w:val="404040"/>
          <w:spacing w:val="-4"/>
          <w:sz w:val="24"/>
        </w:rPr>
        <w:t xml:space="preserve"> </w:t>
      </w:r>
      <w:r>
        <w:rPr>
          <w:rFonts w:ascii="Calibri"/>
          <w:color w:val="404040"/>
          <w:sz w:val="24"/>
        </w:rPr>
        <w:t>available</w:t>
      </w:r>
      <w:r>
        <w:rPr>
          <w:rFonts w:ascii="Calibri"/>
          <w:color w:val="404040"/>
          <w:spacing w:val="-3"/>
          <w:sz w:val="24"/>
        </w:rPr>
        <w:t xml:space="preserve"> </w:t>
      </w:r>
      <w:r>
        <w:rPr>
          <w:rFonts w:ascii="Calibri"/>
          <w:color w:val="404040"/>
          <w:sz w:val="24"/>
        </w:rPr>
        <w:t>for,</w:t>
      </w:r>
      <w:r>
        <w:rPr>
          <w:rFonts w:ascii="Calibri"/>
          <w:color w:val="404040"/>
          <w:spacing w:val="-4"/>
          <w:sz w:val="24"/>
        </w:rPr>
        <w:t xml:space="preserve"> </w:t>
      </w:r>
      <w:r>
        <w:rPr>
          <w:rFonts w:ascii="Calibri"/>
          <w:color w:val="404040"/>
          <w:sz w:val="24"/>
        </w:rPr>
        <w:t xml:space="preserve">and an audit may be required by, appropriate officials of the federal awarding agency, the General </w:t>
      </w:r>
      <w:r>
        <w:rPr>
          <w:rFonts w:ascii="Calibri"/>
          <w:color w:val="404040"/>
          <w:spacing w:val="-2"/>
          <w:sz w:val="24"/>
        </w:rPr>
        <w:t>Accounting</w:t>
      </w:r>
      <w:r>
        <w:rPr>
          <w:rFonts w:ascii="Calibri"/>
          <w:color w:val="404040"/>
          <w:spacing w:val="-12"/>
          <w:sz w:val="24"/>
        </w:rPr>
        <w:t xml:space="preserve"> </w:t>
      </w:r>
      <w:r>
        <w:rPr>
          <w:rFonts w:ascii="Calibri"/>
          <w:color w:val="404040"/>
          <w:spacing w:val="-2"/>
          <w:sz w:val="24"/>
        </w:rPr>
        <w:t>Office</w:t>
      </w:r>
      <w:r>
        <w:rPr>
          <w:rFonts w:ascii="Calibri"/>
          <w:color w:val="404040"/>
          <w:spacing w:val="-12"/>
          <w:sz w:val="24"/>
        </w:rPr>
        <w:t xml:space="preserve"> </w:t>
      </w:r>
      <w:r>
        <w:rPr>
          <w:rFonts w:ascii="Calibri"/>
          <w:color w:val="404040"/>
          <w:spacing w:val="-2"/>
          <w:sz w:val="24"/>
        </w:rPr>
        <w:t>,</w:t>
      </w:r>
      <w:r>
        <w:rPr>
          <w:rFonts w:ascii="Calibri"/>
          <w:color w:val="404040"/>
          <w:spacing w:val="-11"/>
          <w:sz w:val="24"/>
        </w:rPr>
        <w:t xml:space="preserve"> </w:t>
      </w:r>
      <w:r>
        <w:rPr>
          <w:rFonts w:ascii="Calibri"/>
          <w:color w:val="404040"/>
          <w:spacing w:val="-2"/>
          <w:sz w:val="24"/>
        </w:rPr>
        <w:t>the</w:t>
      </w:r>
      <w:r>
        <w:rPr>
          <w:rFonts w:ascii="Calibri"/>
          <w:color w:val="404040"/>
          <w:spacing w:val="-9"/>
          <w:sz w:val="24"/>
        </w:rPr>
        <w:t xml:space="preserve"> </w:t>
      </w:r>
      <w:r>
        <w:rPr>
          <w:rFonts w:ascii="Calibri"/>
          <w:color w:val="404040"/>
          <w:spacing w:val="-2"/>
          <w:sz w:val="24"/>
        </w:rPr>
        <w:t>pass-through</w:t>
      </w:r>
      <w:r>
        <w:rPr>
          <w:rFonts w:ascii="Calibri"/>
          <w:color w:val="404040"/>
          <w:spacing w:val="-11"/>
          <w:sz w:val="24"/>
        </w:rPr>
        <w:t xml:space="preserve"> </w:t>
      </w:r>
      <w:r>
        <w:rPr>
          <w:rFonts w:ascii="Calibri"/>
          <w:color w:val="404040"/>
          <w:spacing w:val="-2"/>
          <w:sz w:val="24"/>
        </w:rPr>
        <w:t>entity</w:t>
      </w:r>
      <w:r>
        <w:rPr>
          <w:rFonts w:ascii="Calibri"/>
          <w:color w:val="404040"/>
          <w:spacing w:val="-12"/>
          <w:sz w:val="24"/>
        </w:rPr>
        <w:t xml:space="preserve"> </w:t>
      </w:r>
      <w:r>
        <w:rPr>
          <w:rFonts w:ascii="Calibri"/>
          <w:color w:val="404040"/>
          <w:spacing w:val="-2"/>
          <w:sz w:val="24"/>
        </w:rPr>
        <w:t>and/or</w:t>
      </w:r>
      <w:r>
        <w:rPr>
          <w:rFonts w:ascii="Calibri"/>
          <w:color w:val="404040"/>
          <w:spacing w:val="-12"/>
          <w:sz w:val="24"/>
        </w:rPr>
        <w:t xml:space="preserve"> </w:t>
      </w:r>
      <w:r>
        <w:rPr>
          <w:rFonts w:ascii="Calibri"/>
          <w:color w:val="404040"/>
          <w:spacing w:val="-2"/>
          <w:sz w:val="24"/>
        </w:rPr>
        <w:t>the</w:t>
      </w:r>
      <w:r>
        <w:rPr>
          <w:rFonts w:ascii="Calibri"/>
          <w:color w:val="404040"/>
          <w:spacing w:val="-9"/>
          <w:sz w:val="24"/>
        </w:rPr>
        <w:t xml:space="preserve"> </w:t>
      </w:r>
      <w:r>
        <w:rPr>
          <w:rFonts w:ascii="Calibri"/>
          <w:color w:val="404040"/>
          <w:spacing w:val="-2"/>
          <w:sz w:val="24"/>
        </w:rPr>
        <w:t>County.</w:t>
      </w:r>
      <w:r>
        <w:rPr>
          <w:rFonts w:ascii="Calibri"/>
          <w:color w:val="404040"/>
          <w:spacing w:val="-3"/>
          <w:sz w:val="24"/>
        </w:rPr>
        <w:t xml:space="preserve"> </w:t>
      </w:r>
      <w:r>
        <w:rPr>
          <w:rFonts w:ascii="Calibri"/>
          <w:color w:val="404040"/>
          <w:spacing w:val="-2"/>
          <w:sz w:val="24"/>
        </w:rPr>
        <w:t xml:space="preserve">If an audit is required, Contractor must </w:t>
      </w:r>
      <w:r>
        <w:rPr>
          <w:rFonts w:ascii="Calibri"/>
          <w:color w:val="404040"/>
          <w:sz w:val="24"/>
        </w:rPr>
        <w:t>provide County with the audit.</w:t>
      </w:r>
    </w:p>
    <w:p w14:paraId="0E8AFAA1" w14:textId="38EBE04B" w:rsidR="00914D7E" w:rsidRDefault="003126EA">
      <w:pPr>
        <w:pStyle w:val="ListParagraph"/>
        <w:numPr>
          <w:ilvl w:val="1"/>
          <w:numId w:val="14"/>
        </w:numPr>
        <w:tabs>
          <w:tab w:val="left" w:pos="1078"/>
          <w:tab w:val="left" w:pos="1080"/>
        </w:tabs>
        <w:spacing w:before="291"/>
        <w:ind w:right="710"/>
        <w:jc w:val="both"/>
        <w:rPr>
          <w:rFonts w:ascii="Calibri"/>
          <w:sz w:val="24"/>
        </w:rPr>
      </w:pPr>
      <w:r>
        <w:rPr>
          <w:rFonts w:ascii="Calibri"/>
          <w:color w:val="404040"/>
          <w:sz w:val="24"/>
        </w:rPr>
        <w:t>With</w:t>
      </w:r>
      <w:r>
        <w:rPr>
          <w:rFonts w:ascii="Calibri"/>
          <w:color w:val="404040"/>
          <w:spacing w:val="-6"/>
          <w:sz w:val="24"/>
        </w:rPr>
        <w:t xml:space="preserve"> </w:t>
      </w:r>
      <w:r>
        <w:rPr>
          <w:rFonts w:ascii="Calibri"/>
          <w:color w:val="404040"/>
          <w:sz w:val="24"/>
        </w:rPr>
        <w:t>respect</w:t>
      </w:r>
      <w:r>
        <w:rPr>
          <w:rFonts w:ascii="Calibri"/>
          <w:color w:val="404040"/>
          <w:spacing w:val="-6"/>
          <w:sz w:val="24"/>
        </w:rPr>
        <w:t xml:space="preserve"> </w:t>
      </w:r>
      <w:r>
        <w:rPr>
          <w:rFonts w:ascii="Calibri"/>
          <w:color w:val="404040"/>
          <w:sz w:val="24"/>
        </w:rPr>
        <w:t>to</w:t>
      </w:r>
      <w:r>
        <w:rPr>
          <w:rFonts w:ascii="Calibri"/>
          <w:color w:val="404040"/>
          <w:spacing w:val="-7"/>
          <w:sz w:val="24"/>
        </w:rPr>
        <w:t xml:space="preserve"> </w:t>
      </w:r>
      <w:r>
        <w:rPr>
          <w:rFonts w:ascii="Calibri"/>
          <w:color w:val="404040"/>
          <w:sz w:val="24"/>
        </w:rPr>
        <w:t>the</w:t>
      </w:r>
      <w:r>
        <w:rPr>
          <w:rFonts w:ascii="Calibri"/>
          <w:color w:val="404040"/>
          <w:spacing w:val="-4"/>
          <w:sz w:val="24"/>
        </w:rPr>
        <w:t xml:space="preserve"> </w:t>
      </w:r>
      <w:r>
        <w:rPr>
          <w:rFonts w:ascii="Calibri"/>
          <w:color w:val="404040"/>
          <w:sz w:val="24"/>
        </w:rPr>
        <w:t>audits</w:t>
      </w:r>
      <w:r>
        <w:rPr>
          <w:rFonts w:ascii="Calibri"/>
          <w:color w:val="404040"/>
          <w:spacing w:val="-4"/>
          <w:sz w:val="24"/>
        </w:rPr>
        <w:t xml:space="preserve"> </w:t>
      </w:r>
      <w:r>
        <w:rPr>
          <w:rFonts w:ascii="Calibri"/>
          <w:color w:val="404040"/>
          <w:sz w:val="24"/>
        </w:rPr>
        <w:t>specified</w:t>
      </w:r>
      <w:r>
        <w:rPr>
          <w:rFonts w:ascii="Calibri"/>
          <w:color w:val="404040"/>
          <w:spacing w:val="-5"/>
          <w:sz w:val="24"/>
        </w:rPr>
        <w:t xml:space="preserve"> </w:t>
      </w:r>
      <w:r>
        <w:rPr>
          <w:rFonts w:ascii="Calibri"/>
          <w:color w:val="404040"/>
          <w:sz w:val="24"/>
        </w:rPr>
        <w:t>in</w:t>
      </w:r>
      <w:r>
        <w:rPr>
          <w:rFonts w:ascii="Calibri"/>
          <w:color w:val="404040"/>
          <w:spacing w:val="-6"/>
          <w:sz w:val="24"/>
        </w:rPr>
        <w:t xml:space="preserve"> </w:t>
      </w:r>
      <w:r>
        <w:rPr>
          <w:rFonts w:ascii="Calibri"/>
          <w:color w:val="404040"/>
          <w:sz w:val="24"/>
        </w:rPr>
        <w:t>sections</w:t>
      </w:r>
      <w:r>
        <w:rPr>
          <w:rFonts w:ascii="Calibri"/>
          <w:color w:val="404040"/>
          <w:spacing w:val="-9"/>
          <w:sz w:val="24"/>
        </w:rPr>
        <w:t xml:space="preserve"> </w:t>
      </w:r>
      <w:r>
        <w:rPr>
          <w:rFonts w:ascii="Calibri"/>
          <w:color w:val="404040"/>
          <w:sz w:val="24"/>
        </w:rPr>
        <w:t>(a),</w:t>
      </w:r>
      <w:r>
        <w:rPr>
          <w:rFonts w:ascii="Calibri"/>
          <w:color w:val="404040"/>
          <w:spacing w:val="-10"/>
          <w:sz w:val="24"/>
        </w:rPr>
        <w:t xml:space="preserve"> </w:t>
      </w:r>
      <w:r>
        <w:rPr>
          <w:rFonts w:ascii="Calibri"/>
          <w:color w:val="404040"/>
          <w:sz w:val="24"/>
        </w:rPr>
        <w:t>(b)</w:t>
      </w:r>
      <w:r>
        <w:rPr>
          <w:rFonts w:ascii="Calibri"/>
          <w:color w:val="404040"/>
          <w:spacing w:val="-7"/>
          <w:sz w:val="24"/>
        </w:rPr>
        <w:t xml:space="preserve"> </w:t>
      </w:r>
      <w:r>
        <w:rPr>
          <w:rFonts w:ascii="Calibri"/>
          <w:color w:val="404040"/>
          <w:sz w:val="24"/>
        </w:rPr>
        <w:t>and</w:t>
      </w:r>
      <w:r>
        <w:rPr>
          <w:rFonts w:ascii="Calibri"/>
          <w:color w:val="404040"/>
          <w:spacing w:val="-6"/>
          <w:sz w:val="24"/>
        </w:rPr>
        <w:t xml:space="preserve"> </w:t>
      </w:r>
      <w:r>
        <w:rPr>
          <w:rFonts w:ascii="Calibri"/>
          <w:color w:val="404040"/>
          <w:sz w:val="24"/>
        </w:rPr>
        <w:t>(c)</w:t>
      </w:r>
      <w:r>
        <w:rPr>
          <w:rFonts w:ascii="Calibri"/>
          <w:color w:val="404040"/>
          <w:spacing w:val="-6"/>
          <w:sz w:val="24"/>
        </w:rPr>
        <w:t xml:space="preserve"> </w:t>
      </w:r>
      <w:r>
        <w:rPr>
          <w:rFonts w:ascii="Calibri"/>
          <w:color w:val="404040"/>
          <w:sz w:val="24"/>
        </w:rPr>
        <w:t>above,</w:t>
      </w:r>
      <w:r>
        <w:rPr>
          <w:rFonts w:ascii="Calibri"/>
          <w:color w:val="404040"/>
          <w:spacing w:val="-7"/>
          <w:sz w:val="24"/>
        </w:rPr>
        <w:t xml:space="preserve"> </w:t>
      </w:r>
      <w:r>
        <w:rPr>
          <w:rFonts w:ascii="Calibri"/>
          <w:color w:val="404040"/>
          <w:sz w:val="24"/>
        </w:rPr>
        <w:t>Contractor</w:t>
      </w:r>
      <w:r>
        <w:rPr>
          <w:rFonts w:ascii="Calibri"/>
          <w:color w:val="404040"/>
          <w:spacing w:val="-4"/>
          <w:sz w:val="24"/>
        </w:rPr>
        <w:t xml:space="preserve"> </w:t>
      </w:r>
      <w:r>
        <w:rPr>
          <w:rFonts w:ascii="Calibri"/>
          <w:color w:val="404040"/>
          <w:sz w:val="24"/>
        </w:rPr>
        <w:t>is</w:t>
      </w:r>
      <w:r>
        <w:rPr>
          <w:rFonts w:ascii="Calibri"/>
          <w:color w:val="404040"/>
          <w:spacing w:val="-10"/>
          <w:sz w:val="24"/>
        </w:rPr>
        <w:t xml:space="preserve"> </w:t>
      </w:r>
      <w:r>
        <w:rPr>
          <w:rFonts w:ascii="Calibri"/>
          <w:color w:val="404040"/>
          <w:sz w:val="24"/>
        </w:rPr>
        <w:t>solely</w:t>
      </w:r>
      <w:r>
        <w:rPr>
          <w:rFonts w:ascii="Calibri"/>
          <w:color w:val="404040"/>
          <w:spacing w:val="-8"/>
          <w:sz w:val="24"/>
        </w:rPr>
        <w:t xml:space="preserve"> </w:t>
      </w:r>
      <w:r>
        <w:rPr>
          <w:rFonts w:ascii="Calibri"/>
          <w:color w:val="404040"/>
          <w:sz w:val="24"/>
        </w:rPr>
        <w:t>responsible for</w:t>
      </w:r>
      <w:r>
        <w:rPr>
          <w:rFonts w:ascii="Calibri"/>
          <w:color w:val="404040"/>
          <w:spacing w:val="-3"/>
          <w:sz w:val="24"/>
        </w:rPr>
        <w:t xml:space="preserve"> </w:t>
      </w:r>
      <w:r>
        <w:rPr>
          <w:rFonts w:ascii="Calibri"/>
          <w:color w:val="404040"/>
          <w:sz w:val="24"/>
        </w:rPr>
        <w:t>arranging</w:t>
      </w:r>
      <w:r>
        <w:rPr>
          <w:rFonts w:ascii="Calibri"/>
          <w:color w:val="404040"/>
          <w:spacing w:val="-2"/>
          <w:sz w:val="24"/>
        </w:rPr>
        <w:t xml:space="preserve"> </w:t>
      </w:r>
      <w:r>
        <w:rPr>
          <w:rFonts w:ascii="Calibri"/>
          <w:color w:val="404040"/>
          <w:sz w:val="24"/>
        </w:rPr>
        <w:t>for</w:t>
      </w:r>
      <w:r>
        <w:rPr>
          <w:rFonts w:ascii="Calibri"/>
          <w:color w:val="404040"/>
          <w:spacing w:val="-1"/>
          <w:sz w:val="24"/>
        </w:rPr>
        <w:t xml:space="preserve"> </w:t>
      </w:r>
      <w:r>
        <w:rPr>
          <w:rFonts w:ascii="Calibri"/>
          <w:color w:val="404040"/>
          <w:sz w:val="24"/>
        </w:rPr>
        <w:t>the conduct</w:t>
      </w:r>
      <w:r>
        <w:rPr>
          <w:rFonts w:ascii="Calibri"/>
          <w:color w:val="404040"/>
          <w:spacing w:val="-1"/>
          <w:sz w:val="24"/>
        </w:rPr>
        <w:t xml:space="preserve"> </w:t>
      </w:r>
      <w:r>
        <w:rPr>
          <w:rFonts w:ascii="Calibri"/>
          <w:color w:val="404040"/>
          <w:sz w:val="24"/>
        </w:rPr>
        <w:t>of the audit, and</w:t>
      </w:r>
      <w:r>
        <w:rPr>
          <w:rFonts w:ascii="Calibri"/>
          <w:color w:val="404040"/>
          <w:spacing w:val="-1"/>
          <w:sz w:val="24"/>
        </w:rPr>
        <w:t xml:space="preserve"> </w:t>
      </w:r>
      <w:r>
        <w:rPr>
          <w:rFonts w:ascii="Calibri"/>
          <w:color w:val="404040"/>
          <w:sz w:val="24"/>
        </w:rPr>
        <w:t>for</w:t>
      </w:r>
      <w:r>
        <w:rPr>
          <w:rFonts w:ascii="Calibri"/>
          <w:color w:val="404040"/>
          <w:spacing w:val="-1"/>
          <w:sz w:val="24"/>
        </w:rPr>
        <w:t xml:space="preserve"> </w:t>
      </w:r>
      <w:r>
        <w:rPr>
          <w:rFonts w:ascii="Calibri"/>
          <w:color w:val="404040"/>
          <w:sz w:val="24"/>
        </w:rPr>
        <w:t>its cost.</w:t>
      </w:r>
      <w:r>
        <w:rPr>
          <w:rFonts w:ascii="Calibri"/>
          <w:color w:val="404040"/>
          <w:spacing w:val="40"/>
          <w:sz w:val="24"/>
        </w:rPr>
        <w:t xml:space="preserve"> </w:t>
      </w:r>
      <w:r>
        <w:rPr>
          <w:rFonts w:ascii="Calibri"/>
          <w:color w:val="404040"/>
          <w:sz w:val="24"/>
        </w:rPr>
        <w:t>County</w:t>
      </w:r>
      <w:r>
        <w:rPr>
          <w:rFonts w:ascii="Calibri"/>
          <w:color w:val="404040"/>
          <w:spacing w:val="-2"/>
          <w:sz w:val="24"/>
        </w:rPr>
        <w:t xml:space="preserve"> </w:t>
      </w:r>
      <w:r>
        <w:rPr>
          <w:rFonts w:ascii="Calibri"/>
          <w:color w:val="404040"/>
          <w:sz w:val="24"/>
        </w:rPr>
        <w:t>may</w:t>
      </w:r>
      <w:r>
        <w:rPr>
          <w:rFonts w:ascii="Calibri"/>
          <w:color w:val="404040"/>
          <w:spacing w:val="-2"/>
          <w:sz w:val="24"/>
        </w:rPr>
        <w:t xml:space="preserve"> </w:t>
      </w:r>
      <w:r>
        <w:rPr>
          <w:rFonts w:ascii="Calibri"/>
          <w:color w:val="404040"/>
          <w:sz w:val="24"/>
        </w:rPr>
        <w:t>withhold</w:t>
      </w:r>
      <w:r>
        <w:rPr>
          <w:rFonts w:ascii="Calibri"/>
          <w:color w:val="404040"/>
          <w:spacing w:val="-1"/>
          <w:sz w:val="24"/>
        </w:rPr>
        <w:t xml:space="preserve"> </w:t>
      </w:r>
      <w:r>
        <w:rPr>
          <w:rFonts w:ascii="Calibri"/>
          <w:color w:val="404040"/>
          <w:sz w:val="24"/>
        </w:rPr>
        <w:t>the</w:t>
      </w:r>
      <w:r>
        <w:rPr>
          <w:rFonts w:ascii="Calibri"/>
          <w:color w:val="404040"/>
          <w:spacing w:val="-1"/>
          <w:sz w:val="24"/>
        </w:rPr>
        <w:t xml:space="preserve"> </w:t>
      </w:r>
      <w:r>
        <w:rPr>
          <w:rFonts w:ascii="Calibri"/>
          <w:color w:val="404040"/>
          <w:sz w:val="24"/>
        </w:rPr>
        <w:t>estimated cost of the audit or 10 percent of the contract amount, whichever is greater, or the final payment, from Contractor until County receives the audit from Contractor.</w:t>
      </w:r>
    </w:p>
    <w:p w14:paraId="0E8AFAA2" w14:textId="77777777" w:rsidR="00914D7E" w:rsidRDefault="00914D7E">
      <w:pPr>
        <w:pStyle w:val="BodyText"/>
        <w:spacing w:before="2"/>
        <w:rPr>
          <w:rFonts w:ascii="Calibri"/>
        </w:rPr>
      </w:pPr>
    </w:p>
    <w:p w14:paraId="0E8AFAA3" w14:textId="77777777" w:rsidR="00914D7E" w:rsidRDefault="003126EA">
      <w:pPr>
        <w:pStyle w:val="ListParagraph"/>
        <w:numPr>
          <w:ilvl w:val="0"/>
          <w:numId w:val="14"/>
        </w:numPr>
        <w:tabs>
          <w:tab w:val="left" w:pos="718"/>
          <w:tab w:val="left" w:pos="720"/>
        </w:tabs>
        <w:spacing w:before="1"/>
        <w:ind w:right="723"/>
        <w:jc w:val="both"/>
        <w:rPr>
          <w:rFonts w:ascii="Calibri"/>
          <w:sz w:val="24"/>
        </w:rPr>
      </w:pPr>
      <w:r>
        <w:rPr>
          <w:rFonts w:ascii="Calibri"/>
          <w:b/>
          <w:color w:val="404040"/>
          <w:sz w:val="24"/>
          <w:u w:val="single" w:color="404040"/>
        </w:rPr>
        <w:t>Authorization</w:t>
      </w:r>
      <w:r>
        <w:rPr>
          <w:rFonts w:ascii="Calibri"/>
          <w:color w:val="404040"/>
          <w:sz w:val="24"/>
        </w:rPr>
        <w:t>.</w:t>
      </w:r>
      <w:r>
        <w:rPr>
          <w:rFonts w:ascii="Calibri"/>
          <w:color w:val="404040"/>
          <w:spacing w:val="40"/>
          <w:sz w:val="24"/>
        </w:rPr>
        <w:t xml:space="preserve"> </w:t>
      </w:r>
      <w:r>
        <w:rPr>
          <w:rFonts w:ascii="Calibri"/>
          <w:color w:val="404040"/>
          <w:sz w:val="24"/>
        </w:rPr>
        <w:t>Contractor, or the representative(s) signing this Contract on behalf of Contractor, represents and warrants that it has full power and authority to enter into this Contract and to perform the obligations set forth herein.</w:t>
      </w:r>
    </w:p>
    <w:p w14:paraId="0E8AFAA4" w14:textId="77777777" w:rsidR="00914D7E" w:rsidRDefault="003126EA">
      <w:pPr>
        <w:pStyle w:val="ListParagraph"/>
        <w:numPr>
          <w:ilvl w:val="0"/>
          <w:numId w:val="14"/>
        </w:numPr>
        <w:tabs>
          <w:tab w:val="left" w:pos="718"/>
          <w:tab w:val="left" w:pos="720"/>
        </w:tabs>
        <w:spacing w:before="292"/>
        <w:ind w:right="707"/>
        <w:jc w:val="both"/>
        <w:rPr>
          <w:rFonts w:ascii="Calibri"/>
          <w:sz w:val="24"/>
        </w:rPr>
      </w:pPr>
      <w:r>
        <w:rPr>
          <w:rFonts w:ascii="Calibri"/>
          <w:b/>
          <w:color w:val="404040"/>
          <w:sz w:val="24"/>
          <w:u w:val="single" w:color="404040"/>
        </w:rPr>
        <w:t>No</w:t>
      </w:r>
      <w:r>
        <w:rPr>
          <w:rFonts w:ascii="Calibri"/>
          <w:b/>
          <w:color w:val="404040"/>
          <w:spacing w:val="-14"/>
          <w:sz w:val="24"/>
          <w:u w:val="single" w:color="404040"/>
        </w:rPr>
        <w:t xml:space="preserve"> </w:t>
      </w:r>
      <w:r>
        <w:rPr>
          <w:rFonts w:ascii="Calibri"/>
          <w:b/>
          <w:color w:val="404040"/>
          <w:sz w:val="24"/>
          <w:u w:val="single" w:color="404040"/>
        </w:rPr>
        <w:t>Implied</w:t>
      </w:r>
      <w:r>
        <w:rPr>
          <w:rFonts w:ascii="Calibri"/>
          <w:b/>
          <w:color w:val="404040"/>
          <w:spacing w:val="-14"/>
          <w:sz w:val="24"/>
          <w:u w:val="single" w:color="404040"/>
        </w:rPr>
        <w:t xml:space="preserve"> </w:t>
      </w:r>
      <w:r>
        <w:rPr>
          <w:rFonts w:ascii="Calibri"/>
          <w:b/>
          <w:color w:val="404040"/>
          <w:sz w:val="24"/>
          <w:u w:val="single" w:color="404040"/>
        </w:rPr>
        <w:t>Waiver</w:t>
      </w:r>
      <w:r>
        <w:rPr>
          <w:rFonts w:ascii="Calibri"/>
          <w:color w:val="404040"/>
          <w:sz w:val="24"/>
        </w:rPr>
        <w:t>.</w:t>
      </w:r>
      <w:r>
        <w:rPr>
          <w:rFonts w:ascii="Calibri"/>
          <w:color w:val="404040"/>
          <w:spacing w:val="34"/>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waiver</w:t>
      </w:r>
      <w:r>
        <w:rPr>
          <w:rFonts w:ascii="Calibri"/>
          <w:color w:val="404040"/>
          <w:spacing w:val="-9"/>
          <w:sz w:val="24"/>
        </w:rPr>
        <w:t xml:space="preserve"> </w:t>
      </w:r>
      <w:r>
        <w:rPr>
          <w:rFonts w:ascii="Calibri"/>
          <w:color w:val="404040"/>
          <w:sz w:val="24"/>
        </w:rPr>
        <w:t>by</w:t>
      </w:r>
      <w:r>
        <w:rPr>
          <w:rFonts w:ascii="Calibri"/>
          <w:color w:val="404040"/>
          <w:spacing w:val="-12"/>
          <w:sz w:val="24"/>
        </w:rPr>
        <w:t xml:space="preserve"> </w:t>
      </w:r>
      <w:r>
        <w:rPr>
          <w:rFonts w:ascii="Calibri"/>
          <w:color w:val="404040"/>
          <w:sz w:val="24"/>
        </w:rPr>
        <w:t>County</w:t>
      </w:r>
      <w:r>
        <w:rPr>
          <w:rFonts w:ascii="Calibri"/>
          <w:color w:val="404040"/>
          <w:spacing w:val="-14"/>
          <w:sz w:val="24"/>
        </w:rPr>
        <w:t xml:space="preserve"> </w:t>
      </w:r>
      <w:r>
        <w:rPr>
          <w:rFonts w:ascii="Calibri"/>
          <w:color w:val="404040"/>
          <w:sz w:val="24"/>
        </w:rPr>
        <w:t>of</w:t>
      </w:r>
      <w:r>
        <w:rPr>
          <w:rFonts w:ascii="Calibri"/>
          <w:color w:val="404040"/>
          <w:spacing w:val="-11"/>
          <w:sz w:val="24"/>
        </w:rPr>
        <w:t xml:space="preserve"> </w:t>
      </w:r>
      <w:r>
        <w:rPr>
          <w:rFonts w:ascii="Calibri"/>
          <w:color w:val="404040"/>
          <w:sz w:val="24"/>
        </w:rPr>
        <w:t>any</w:t>
      </w:r>
      <w:r>
        <w:rPr>
          <w:rFonts w:ascii="Calibri"/>
          <w:color w:val="404040"/>
          <w:spacing w:val="-13"/>
          <w:sz w:val="24"/>
        </w:rPr>
        <w:t xml:space="preserve"> </w:t>
      </w:r>
      <w:r>
        <w:rPr>
          <w:rFonts w:ascii="Calibri"/>
          <w:color w:val="404040"/>
          <w:sz w:val="24"/>
        </w:rPr>
        <w:t>breach</w:t>
      </w:r>
      <w:r>
        <w:rPr>
          <w:rFonts w:ascii="Calibri"/>
          <w:color w:val="404040"/>
          <w:spacing w:val="-9"/>
          <w:sz w:val="24"/>
        </w:rPr>
        <w:t xml:space="preserve"> </w:t>
      </w:r>
      <w:r>
        <w:rPr>
          <w:rFonts w:ascii="Calibri"/>
          <w:color w:val="404040"/>
          <w:sz w:val="24"/>
        </w:rPr>
        <w:t>of</w:t>
      </w:r>
      <w:r>
        <w:rPr>
          <w:rFonts w:ascii="Calibri"/>
          <w:color w:val="404040"/>
          <w:spacing w:val="-10"/>
          <w:sz w:val="24"/>
        </w:rPr>
        <w:t xml:space="preserve"> </w:t>
      </w:r>
      <w:r>
        <w:rPr>
          <w:rFonts w:ascii="Calibri"/>
          <w:color w:val="404040"/>
          <w:sz w:val="24"/>
        </w:rPr>
        <w:t>any</w:t>
      </w:r>
      <w:r>
        <w:rPr>
          <w:rFonts w:ascii="Calibri"/>
          <w:color w:val="404040"/>
          <w:spacing w:val="-13"/>
          <w:sz w:val="24"/>
        </w:rPr>
        <w:t xml:space="preserve"> </w:t>
      </w:r>
      <w:r>
        <w:rPr>
          <w:rFonts w:ascii="Calibri"/>
          <w:color w:val="404040"/>
          <w:sz w:val="24"/>
        </w:rPr>
        <w:t>term</w:t>
      </w:r>
      <w:r>
        <w:rPr>
          <w:rFonts w:ascii="Calibri"/>
          <w:color w:val="404040"/>
          <w:spacing w:val="-10"/>
          <w:sz w:val="24"/>
        </w:rPr>
        <w:t xml:space="preserve"> </w:t>
      </w:r>
      <w:r>
        <w:rPr>
          <w:rFonts w:ascii="Calibri"/>
          <w:color w:val="404040"/>
          <w:sz w:val="24"/>
        </w:rPr>
        <w:t>or</w:t>
      </w:r>
      <w:r>
        <w:rPr>
          <w:rFonts w:ascii="Calibri"/>
          <w:color w:val="404040"/>
          <w:spacing w:val="-11"/>
          <w:sz w:val="24"/>
        </w:rPr>
        <w:t xml:space="preserve"> </w:t>
      </w:r>
      <w:r>
        <w:rPr>
          <w:rFonts w:ascii="Calibri"/>
          <w:color w:val="404040"/>
          <w:sz w:val="24"/>
        </w:rPr>
        <w:t>provision</w:t>
      </w:r>
      <w:r>
        <w:rPr>
          <w:rFonts w:ascii="Calibri"/>
          <w:color w:val="404040"/>
          <w:spacing w:val="-9"/>
          <w:sz w:val="24"/>
        </w:rPr>
        <w:t xml:space="preserve"> </w:t>
      </w:r>
      <w:r>
        <w:rPr>
          <w:rFonts w:ascii="Calibri"/>
          <w:color w:val="404040"/>
          <w:sz w:val="24"/>
        </w:rPr>
        <w:t>of</w:t>
      </w:r>
      <w:r>
        <w:rPr>
          <w:rFonts w:ascii="Calibri"/>
          <w:color w:val="404040"/>
          <w:spacing w:val="-12"/>
          <w:sz w:val="24"/>
        </w:rPr>
        <w:t xml:space="preserve"> </w:t>
      </w:r>
      <w:r>
        <w:rPr>
          <w:rFonts w:ascii="Calibri"/>
          <w:color w:val="404040"/>
          <w:sz w:val="24"/>
        </w:rPr>
        <w:t>this</w:t>
      </w:r>
      <w:r>
        <w:rPr>
          <w:rFonts w:ascii="Calibri"/>
          <w:color w:val="404040"/>
          <w:spacing w:val="-10"/>
          <w:sz w:val="24"/>
        </w:rPr>
        <w:t xml:space="preserve"> </w:t>
      </w:r>
      <w:r>
        <w:rPr>
          <w:rFonts w:ascii="Calibri"/>
          <w:color w:val="404040"/>
          <w:sz w:val="24"/>
        </w:rPr>
        <w:t>Contract</w:t>
      </w:r>
      <w:r>
        <w:rPr>
          <w:rFonts w:ascii="Calibri"/>
          <w:color w:val="404040"/>
          <w:spacing w:val="-12"/>
          <w:sz w:val="24"/>
        </w:rPr>
        <w:t xml:space="preserve"> </w:t>
      </w:r>
      <w:r>
        <w:rPr>
          <w:rFonts w:ascii="Calibri"/>
          <w:color w:val="404040"/>
          <w:sz w:val="24"/>
        </w:rPr>
        <w:t>will</w:t>
      </w:r>
      <w:r>
        <w:rPr>
          <w:rFonts w:ascii="Calibri"/>
          <w:color w:val="404040"/>
          <w:spacing w:val="-11"/>
          <w:sz w:val="24"/>
        </w:rPr>
        <w:t xml:space="preserve"> </w:t>
      </w:r>
      <w:r>
        <w:rPr>
          <w:rFonts w:ascii="Calibri"/>
          <w:color w:val="404040"/>
          <w:sz w:val="24"/>
        </w:rPr>
        <w:t>not be</w:t>
      </w:r>
      <w:r>
        <w:rPr>
          <w:rFonts w:ascii="Calibri"/>
          <w:color w:val="404040"/>
          <w:spacing w:val="-14"/>
          <w:sz w:val="24"/>
        </w:rPr>
        <w:t xml:space="preserve"> </w:t>
      </w:r>
      <w:r>
        <w:rPr>
          <w:rFonts w:ascii="Calibri"/>
          <w:color w:val="404040"/>
          <w:sz w:val="24"/>
        </w:rPr>
        <w:t>deemed</w:t>
      </w:r>
      <w:r>
        <w:rPr>
          <w:rFonts w:ascii="Calibri"/>
          <w:color w:val="404040"/>
          <w:spacing w:val="-14"/>
          <w:sz w:val="24"/>
        </w:rPr>
        <w:t xml:space="preserve"> </w:t>
      </w:r>
      <w:r>
        <w:rPr>
          <w:rFonts w:ascii="Calibri"/>
          <w:color w:val="404040"/>
          <w:sz w:val="24"/>
        </w:rPr>
        <w:t>to</w:t>
      </w:r>
      <w:r>
        <w:rPr>
          <w:rFonts w:ascii="Calibri"/>
          <w:color w:val="404040"/>
          <w:spacing w:val="-13"/>
          <w:sz w:val="24"/>
        </w:rPr>
        <w:t xml:space="preserve"> </w:t>
      </w:r>
      <w:r>
        <w:rPr>
          <w:rFonts w:ascii="Calibri"/>
          <w:color w:val="404040"/>
          <w:sz w:val="24"/>
        </w:rPr>
        <w:t>be</w:t>
      </w:r>
      <w:r>
        <w:rPr>
          <w:rFonts w:ascii="Calibri"/>
          <w:color w:val="404040"/>
          <w:spacing w:val="-14"/>
          <w:sz w:val="24"/>
        </w:rPr>
        <w:t xml:space="preserve"> </w:t>
      </w:r>
      <w:r>
        <w:rPr>
          <w:rFonts w:ascii="Calibri"/>
          <w:color w:val="404040"/>
          <w:sz w:val="24"/>
        </w:rPr>
        <w:t>a</w:t>
      </w:r>
      <w:r>
        <w:rPr>
          <w:rFonts w:ascii="Calibri"/>
          <w:color w:val="404040"/>
          <w:spacing w:val="-13"/>
          <w:sz w:val="24"/>
        </w:rPr>
        <w:t xml:space="preserve"> </w:t>
      </w:r>
      <w:r>
        <w:rPr>
          <w:rFonts w:ascii="Calibri"/>
          <w:color w:val="404040"/>
          <w:sz w:val="24"/>
        </w:rPr>
        <w:t>waiver</w:t>
      </w:r>
      <w:r>
        <w:rPr>
          <w:rFonts w:ascii="Calibri"/>
          <w:color w:val="404040"/>
          <w:spacing w:val="-14"/>
          <w:sz w:val="24"/>
        </w:rPr>
        <w:t xml:space="preserve"> </w:t>
      </w:r>
      <w:r>
        <w:rPr>
          <w:rFonts w:ascii="Calibri"/>
          <w:color w:val="404040"/>
          <w:sz w:val="24"/>
        </w:rPr>
        <w:t>of</w:t>
      </w:r>
      <w:r>
        <w:rPr>
          <w:rFonts w:ascii="Calibri"/>
          <w:color w:val="404040"/>
          <w:spacing w:val="-13"/>
          <w:sz w:val="24"/>
        </w:rPr>
        <w:t xml:space="preserve"> </w:t>
      </w:r>
      <w:r>
        <w:rPr>
          <w:rFonts w:ascii="Calibri"/>
          <w:color w:val="404040"/>
          <w:sz w:val="24"/>
        </w:rPr>
        <w:t>such</w:t>
      </w:r>
      <w:r>
        <w:rPr>
          <w:rFonts w:ascii="Calibri"/>
          <w:color w:val="404040"/>
          <w:spacing w:val="-14"/>
          <w:sz w:val="24"/>
        </w:rPr>
        <w:t xml:space="preserve"> </w:t>
      </w:r>
      <w:r>
        <w:rPr>
          <w:rFonts w:ascii="Calibri"/>
          <w:color w:val="404040"/>
          <w:sz w:val="24"/>
        </w:rPr>
        <w:t>term</w:t>
      </w:r>
      <w:r>
        <w:rPr>
          <w:rFonts w:ascii="Calibri"/>
          <w:color w:val="404040"/>
          <w:spacing w:val="-14"/>
          <w:sz w:val="24"/>
        </w:rPr>
        <w:t xml:space="preserve"> </w:t>
      </w:r>
      <w:r>
        <w:rPr>
          <w:rFonts w:ascii="Calibri"/>
          <w:color w:val="404040"/>
          <w:sz w:val="24"/>
        </w:rPr>
        <w:t>or</w:t>
      </w:r>
      <w:r>
        <w:rPr>
          <w:rFonts w:ascii="Calibri"/>
          <w:color w:val="404040"/>
          <w:spacing w:val="-13"/>
          <w:sz w:val="24"/>
        </w:rPr>
        <w:t xml:space="preserve"> </w:t>
      </w:r>
      <w:r>
        <w:rPr>
          <w:rFonts w:ascii="Calibri"/>
          <w:color w:val="404040"/>
          <w:sz w:val="24"/>
        </w:rPr>
        <w:t>provision</w:t>
      </w:r>
      <w:r>
        <w:rPr>
          <w:rFonts w:ascii="Calibri"/>
          <w:color w:val="404040"/>
          <w:spacing w:val="-14"/>
          <w:sz w:val="24"/>
        </w:rPr>
        <w:t xml:space="preserve"> </w:t>
      </w:r>
      <w:r>
        <w:rPr>
          <w:rFonts w:ascii="Calibri"/>
          <w:color w:val="404040"/>
          <w:sz w:val="24"/>
        </w:rPr>
        <w:t>or</w:t>
      </w:r>
      <w:r>
        <w:rPr>
          <w:rFonts w:ascii="Calibri"/>
          <w:color w:val="404040"/>
          <w:spacing w:val="-13"/>
          <w:sz w:val="24"/>
        </w:rPr>
        <w:t xml:space="preserve"> </w:t>
      </w:r>
      <w:r>
        <w:rPr>
          <w:rFonts w:ascii="Calibri"/>
          <w:color w:val="404040"/>
          <w:sz w:val="24"/>
        </w:rPr>
        <w:t>of</w:t>
      </w:r>
      <w:r>
        <w:rPr>
          <w:rFonts w:ascii="Calibri"/>
          <w:color w:val="404040"/>
          <w:spacing w:val="-14"/>
          <w:sz w:val="24"/>
        </w:rPr>
        <w:t xml:space="preserve"> </w:t>
      </w:r>
      <w:r>
        <w:rPr>
          <w:rFonts w:ascii="Calibri"/>
          <w:color w:val="404040"/>
          <w:sz w:val="24"/>
        </w:rPr>
        <w:t>any</w:t>
      </w:r>
      <w:r>
        <w:rPr>
          <w:rFonts w:ascii="Calibri"/>
          <w:color w:val="404040"/>
          <w:spacing w:val="-13"/>
          <w:sz w:val="24"/>
        </w:rPr>
        <w:t xml:space="preserve"> </w:t>
      </w:r>
      <w:r>
        <w:rPr>
          <w:rFonts w:ascii="Calibri"/>
          <w:color w:val="404040"/>
          <w:sz w:val="24"/>
        </w:rPr>
        <w:t>subsequent</w:t>
      </w:r>
      <w:r>
        <w:rPr>
          <w:rFonts w:ascii="Calibri"/>
          <w:color w:val="404040"/>
          <w:spacing w:val="-14"/>
          <w:sz w:val="24"/>
        </w:rPr>
        <w:t xml:space="preserve"> </w:t>
      </w:r>
      <w:r>
        <w:rPr>
          <w:rFonts w:ascii="Calibri"/>
          <w:color w:val="404040"/>
          <w:sz w:val="24"/>
        </w:rPr>
        <w:t>breach</w:t>
      </w:r>
      <w:r>
        <w:rPr>
          <w:rFonts w:ascii="Calibri"/>
          <w:color w:val="404040"/>
          <w:spacing w:val="-14"/>
          <w:sz w:val="24"/>
        </w:rPr>
        <w:t xml:space="preserve"> </w:t>
      </w:r>
      <w:r>
        <w:rPr>
          <w:rFonts w:ascii="Calibri"/>
          <w:color w:val="404040"/>
          <w:sz w:val="24"/>
        </w:rPr>
        <w:t>of</w:t>
      </w:r>
      <w:r>
        <w:rPr>
          <w:rFonts w:ascii="Calibri"/>
          <w:color w:val="404040"/>
          <w:spacing w:val="-13"/>
          <w:sz w:val="24"/>
        </w:rPr>
        <w:t xml:space="preserve"> </w:t>
      </w:r>
      <w:r>
        <w:rPr>
          <w:rFonts w:ascii="Calibri"/>
          <w:color w:val="404040"/>
          <w:sz w:val="24"/>
        </w:rPr>
        <w:t>the</w:t>
      </w:r>
      <w:r>
        <w:rPr>
          <w:rFonts w:ascii="Calibri"/>
          <w:color w:val="404040"/>
          <w:spacing w:val="-14"/>
          <w:sz w:val="24"/>
        </w:rPr>
        <w:t xml:space="preserve"> </w:t>
      </w:r>
      <w:r>
        <w:rPr>
          <w:rFonts w:ascii="Calibri"/>
          <w:color w:val="404040"/>
          <w:sz w:val="24"/>
        </w:rPr>
        <w:t>same</w:t>
      </w:r>
      <w:r>
        <w:rPr>
          <w:rFonts w:ascii="Calibri"/>
          <w:color w:val="404040"/>
          <w:spacing w:val="-13"/>
          <w:sz w:val="24"/>
        </w:rPr>
        <w:t xml:space="preserve"> </w:t>
      </w:r>
      <w:r>
        <w:rPr>
          <w:rFonts w:ascii="Calibri"/>
          <w:color w:val="404040"/>
          <w:sz w:val="24"/>
        </w:rPr>
        <w:t>or</w:t>
      </w:r>
      <w:r>
        <w:rPr>
          <w:rFonts w:ascii="Calibri"/>
          <w:color w:val="404040"/>
          <w:spacing w:val="-14"/>
          <w:sz w:val="24"/>
        </w:rPr>
        <w:t xml:space="preserve"> </w:t>
      </w:r>
      <w:r>
        <w:rPr>
          <w:rFonts w:ascii="Calibri"/>
          <w:color w:val="404040"/>
          <w:sz w:val="24"/>
        </w:rPr>
        <w:t>any</w:t>
      </w:r>
      <w:r>
        <w:rPr>
          <w:rFonts w:ascii="Calibri"/>
          <w:color w:val="404040"/>
          <w:spacing w:val="-13"/>
          <w:sz w:val="24"/>
        </w:rPr>
        <w:t xml:space="preserve"> </w:t>
      </w:r>
      <w:r>
        <w:rPr>
          <w:rFonts w:ascii="Calibri"/>
          <w:color w:val="404040"/>
          <w:sz w:val="24"/>
        </w:rPr>
        <w:t>other term or provision contained herein.</w:t>
      </w:r>
    </w:p>
    <w:p w14:paraId="0E8AFAA5" w14:textId="77777777" w:rsidR="00914D7E" w:rsidRDefault="00914D7E">
      <w:pPr>
        <w:pStyle w:val="ListParagraph"/>
        <w:jc w:val="both"/>
        <w:rPr>
          <w:rFonts w:ascii="Calibri"/>
          <w:sz w:val="24"/>
        </w:rPr>
        <w:sectPr w:rsidR="00914D7E">
          <w:pgSz w:w="12240" w:h="15840"/>
          <w:pgMar w:top="1220" w:right="360" w:bottom="900" w:left="360" w:header="0" w:footer="685" w:gutter="0"/>
          <w:cols w:space="720"/>
        </w:sectPr>
      </w:pPr>
    </w:p>
    <w:p w14:paraId="0E8AFAA6" w14:textId="4C0866D3" w:rsidR="00914D7E" w:rsidRDefault="003126EA" w:rsidP="001C51E9">
      <w:pPr>
        <w:pStyle w:val="Heading2"/>
        <w:spacing w:before="24" w:line="341" w:lineRule="exact"/>
        <w:ind w:left="0"/>
      </w:pPr>
      <w:bookmarkStart w:id="57" w:name="_Toc230876072"/>
      <w:r>
        <w:t>Attachment</w:t>
      </w:r>
      <w:r>
        <w:rPr>
          <w:spacing w:val="-6"/>
        </w:rPr>
        <w:t xml:space="preserve"> </w:t>
      </w:r>
      <w:r>
        <w:t>B:</w:t>
      </w:r>
      <w:r>
        <w:rPr>
          <w:spacing w:val="-4"/>
        </w:rPr>
        <w:t xml:space="preserve"> </w:t>
      </w:r>
      <w:r>
        <w:t>Fiscal</w:t>
      </w:r>
      <w:r>
        <w:rPr>
          <w:spacing w:val="-4"/>
        </w:rPr>
        <w:t xml:space="preserve"> </w:t>
      </w:r>
      <w:r>
        <w:rPr>
          <w:spacing w:val="-2"/>
        </w:rPr>
        <w:t>Questionnaire</w:t>
      </w:r>
      <w:bookmarkEnd w:id="57"/>
    </w:p>
    <w:p w14:paraId="0E8AFAA7" w14:textId="77777777" w:rsidR="00914D7E" w:rsidRDefault="003126EA">
      <w:pPr>
        <w:ind w:left="360" w:right="391"/>
        <w:rPr>
          <w:i/>
          <w:sz w:val="28"/>
        </w:rPr>
      </w:pPr>
      <w:r>
        <w:rPr>
          <w:i/>
          <w:sz w:val="28"/>
        </w:rPr>
        <w:t>[This</w:t>
      </w:r>
      <w:r>
        <w:rPr>
          <w:i/>
          <w:spacing w:val="-3"/>
          <w:sz w:val="28"/>
        </w:rPr>
        <w:t xml:space="preserve"> </w:t>
      </w:r>
      <w:r>
        <w:rPr>
          <w:i/>
          <w:sz w:val="28"/>
        </w:rPr>
        <w:t>document</w:t>
      </w:r>
      <w:r>
        <w:rPr>
          <w:i/>
          <w:spacing w:val="-2"/>
          <w:sz w:val="28"/>
        </w:rPr>
        <w:t xml:space="preserve"> </w:t>
      </w:r>
      <w:r>
        <w:rPr>
          <w:i/>
          <w:sz w:val="28"/>
        </w:rPr>
        <w:t>will</w:t>
      </w:r>
      <w:r>
        <w:rPr>
          <w:i/>
          <w:spacing w:val="-3"/>
          <w:sz w:val="28"/>
        </w:rPr>
        <w:t xml:space="preserve"> </w:t>
      </w:r>
      <w:r>
        <w:rPr>
          <w:i/>
          <w:sz w:val="28"/>
        </w:rPr>
        <w:t>be</w:t>
      </w:r>
      <w:r>
        <w:rPr>
          <w:i/>
          <w:spacing w:val="-4"/>
          <w:sz w:val="28"/>
        </w:rPr>
        <w:t xml:space="preserve"> </w:t>
      </w:r>
      <w:r>
        <w:rPr>
          <w:i/>
          <w:sz w:val="28"/>
        </w:rPr>
        <w:t>completed</w:t>
      </w:r>
      <w:r>
        <w:rPr>
          <w:i/>
          <w:spacing w:val="-4"/>
          <w:sz w:val="28"/>
        </w:rPr>
        <w:t xml:space="preserve"> </w:t>
      </w:r>
      <w:r>
        <w:rPr>
          <w:i/>
          <w:sz w:val="28"/>
        </w:rPr>
        <w:t>prior</w:t>
      </w:r>
      <w:r>
        <w:rPr>
          <w:i/>
          <w:spacing w:val="-4"/>
          <w:sz w:val="28"/>
        </w:rPr>
        <w:t xml:space="preserve"> </w:t>
      </w:r>
      <w:r>
        <w:rPr>
          <w:i/>
          <w:sz w:val="28"/>
        </w:rPr>
        <w:t>to</w:t>
      </w:r>
      <w:r>
        <w:rPr>
          <w:i/>
          <w:spacing w:val="-2"/>
          <w:sz w:val="28"/>
        </w:rPr>
        <w:t xml:space="preserve"> </w:t>
      </w:r>
      <w:r>
        <w:rPr>
          <w:i/>
          <w:sz w:val="28"/>
        </w:rPr>
        <w:t>contract</w:t>
      </w:r>
      <w:r>
        <w:rPr>
          <w:i/>
          <w:spacing w:val="-2"/>
          <w:sz w:val="28"/>
        </w:rPr>
        <w:t xml:space="preserve"> </w:t>
      </w:r>
      <w:r>
        <w:rPr>
          <w:i/>
          <w:sz w:val="28"/>
        </w:rPr>
        <w:t>with</w:t>
      </w:r>
      <w:r>
        <w:rPr>
          <w:i/>
          <w:spacing w:val="-3"/>
          <w:sz w:val="28"/>
        </w:rPr>
        <w:t xml:space="preserve"> </w:t>
      </w:r>
      <w:r>
        <w:rPr>
          <w:i/>
          <w:sz w:val="28"/>
        </w:rPr>
        <w:t>applicant</w:t>
      </w:r>
      <w:r>
        <w:rPr>
          <w:i/>
          <w:spacing w:val="-2"/>
          <w:sz w:val="28"/>
        </w:rPr>
        <w:t xml:space="preserve"> </w:t>
      </w:r>
      <w:r>
        <w:rPr>
          <w:i/>
          <w:sz w:val="28"/>
        </w:rPr>
        <w:t>selected</w:t>
      </w:r>
      <w:r>
        <w:rPr>
          <w:i/>
          <w:spacing w:val="-4"/>
          <w:sz w:val="28"/>
        </w:rPr>
        <w:t xml:space="preserve"> </w:t>
      </w:r>
      <w:r>
        <w:rPr>
          <w:i/>
          <w:sz w:val="28"/>
        </w:rPr>
        <w:t>as</w:t>
      </w:r>
      <w:r>
        <w:rPr>
          <w:i/>
          <w:spacing w:val="-3"/>
          <w:sz w:val="28"/>
        </w:rPr>
        <w:t xml:space="preserve"> </w:t>
      </w:r>
      <w:r>
        <w:rPr>
          <w:i/>
          <w:sz w:val="28"/>
        </w:rPr>
        <w:t>Lead</w:t>
      </w:r>
      <w:r>
        <w:rPr>
          <w:i/>
          <w:spacing w:val="-4"/>
          <w:sz w:val="28"/>
        </w:rPr>
        <w:t xml:space="preserve"> </w:t>
      </w:r>
      <w:r>
        <w:rPr>
          <w:i/>
          <w:sz w:val="28"/>
        </w:rPr>
        <w:t>Entity and</w:t>
      </w:r>
      <w:r>
        <w:rPr>
          <w:i/>
          <w:spacing w:val="-2"/>
          <w:sz w:val="28"/>
        </w:rPr>
        <w:t xml:space="preserve"> </w:t>
      </w:r>
      <w:r>
        <w:rPr>
          <w:i/>
          <w:sz w:val="28"/>
        </w:rPr>
        <w:t>is presented here for informational purposes.]</w:t>
      </w:r>
    </w:p>
    <w:p w14:paraId="0E8AFAA8" w14:textId="77777777" w:rsidR="00914D7E" w:rsidRDefault="00914D7E">
      <w:pPr>
        <w:pStyle w:val="BodyText"/>
        <w:spacing w:before="80" w:after="1"/>
        <w:rPr>
          <w:i/>
          <w:sz w:val="20"/>
        </w:rPr>
      </w:pPr>
    </w:p>
    <w:tbl>
      <w:tblPr>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8"/>
        <w:gridCol w:w="3841"/>
      </w:tblGrid>
      <w:tr w:rsidR="00914D7E" w14:paraId="0E8AFAAB" w14:textId="77777777">
        <w:trPr>
          <w:trHeight w:val="781"/>
        </w:trPr>
        <w:tc>
          <w:tcPr>
            <w:tcW w:w="10589" w:type="dxa"/>
            <w:gridSpan w:val="2"/>
            <w:shd w:val="clear" w:color="auto" w:fill="EAF0DD"/>
          </w:tcPr>
          <w:p w14:paraId="0E8AFAA9" w14:textId="77777777" w:rsidR="00914D7E" w:rsidRDefault="003126EA">
            <w:pPr>
              <w:pStyle w:val="TableParagraph"/>
              <w:ind w:left="9"/>
              <w:jc w:val="center"/>
              <w:rPr>
                <w:b/>
                <w:sz w:val="32"/>
              </w:rPr>
            </w:pPr>
            <w:r>
              <w:rPr>
                <w:b/>
                <w:smallCaps/>
                <w:sz w:val="32"/>
              </w:rPr>
              <w:t>Fiscal</w:t>
            </w:r>
            <w:r>
              <w:rPr>
                <w:b/>
                <w:smallCaps/>
                <w:spacing w:val="-14"/>
                <w:sz w:val="32"/>
              </w:rPr>
              <w:t xml:space="preserve"> </w:t>
            </w:r>
            <w:r>
              <w:rPr>
                <w:b/>
                <w:smallCaps/>
                <w:sz w:val="32"/>
              </w:rPr>
              <w:t>Agent</w:t>
            </w:r>
            <w:r>
              <w:rPr>
                <w:b/>
                <w:smallCaps/>
                <w:spacing w:val="-13"/>
                <w:sz w:val="32"/>
              </w:rPr>
              <w:t xml:space="preserve"> </w:t>
            </w:r>
            <w:r>
              <w:rPr>
                <w:b/>
                <w:smallCaps/>
                <w:sz w:val="32"/>
              </w:rPr>
              <w:t>Contractor</w:t>
            </w:r>
            <w:r>
              <w:rPr>
                <w:b/>
                <w:smallCaps/>
                <w:spacing w:val="-14"/>
                <w:sz w:val="32"/>
              </w:rPr>
              <w:t xml:space="preserve"> </w:t>
            </w:r>
            <w:r>
              <w:rPr>
                <w:b/>
                <w:smallCaps/>
                <w:sz w:val="32"/>
              </w:rPr>
              <w:t>-</w:t>
            </w:r>
            <w:r>
              <w:rPr>
                <w:b/>
                <w:smallCaps/>
                <w:spacing w:val="-13"/>
                <w:sz w:val="32"/>
              </w:rPr>
              <w:t xml:space="preserve"> </w:t>
            </w:r>
            <w:r>
              <w:rPr>
                <w:b/>
                <w:smallCaps/>
                <w:sz w:val="32"/>
              </w:rPr>
              <w:t>Fiscal</w:t>
            </w:r>
            <w:r>
              <w:rPr>
                <w:b/>
                <w:smallCaps/>
                <w:spacing w:val="-8"/>
                <w:sz w:val="32"/>
              </w:rPr>
              <w:t xml:space="preserve"> </w:t>
            </w:r>
            <w:r>
              <w:rPr>
                <w:b/>
                <w:smallCaps/>
                <w:sz w:val="32"/>
              </w:rPr>
              <w:t>&amp;</w:t>
            </w:r>
            <w:r>
              <w:rPr>
                <w:b/>
                <w:smallCaps/>
                <w:spacing w:val="-14"/>
                <w:sz w:val="32"/>
              </w:rPr>
              <w:t xml:space="preserve"> </w:t>
            </w:r>
            <w:r>
              <w:rPr>
                <w:b/>
                <w:smallCaps/>
                <w:spacing w:val="-2"/>
                <w:sz w:val="32"/>
              </w:rPr>
              <w:t>Compliance</w:t>
            </w:r>
          </w:p>
          <w:p w14:paraId="0E8AFAAA" w14:textId="77777777" w:rsidR="00914D7E" w:rsidRDefault="003126EA">
            <w:pPr>
              <w:pStyle w:val="TableParagraph"/>
              <w:spacing w:line="371" w:lineRule="exact"/>
              <w:ind w:left="9" w:right="1"/>
              <w:jc w:val="center"/>
              <w:rPr>
                <w:b/>
                <w:sz w:val="32"/>
              </w:rPr>
            </w:pPr>
            <w:r>
              <w:rPr>
                <w:b/>
                <w:smallCaps/>
                <w:spacing w:val="-2"/>
                <w:sz w:val="32"/>
              </w:rPr>
              <w:t>Self-Assessment</w:t>
            </w:r>
            <w:r>
              <w:rPr>
                <w:b/>
                <w:smallCaps/>
                <w:spacing w:val="7"/>
                <w:sz w:val="32"/>
              </w:rPr>
              <w:t xml:space="preserve"> </w:t>
            </w:r>
            <w:r>
              <w:rPr>
                <w:b/>
                <w:smallCaps/>
                <w:spacing w:val="-2"/>
                <w:sz w:val="32"/>
              </w:rPr>
              <w:t>Questionnaire</w:t>
            </w:r>
          </w:p>
        </w:tc>
      </w:tr>
      <w:tr w:rsidR="00914D7E" w14:paraId="0E8AFAAD" w14:textId="77777777">
        <w:trPr>
          <w:trHeight w:val="328"/>
        </w:trPr>
        <w:tc>
          <w:tcPr>
            <w:tcW w:w="10589" w:type="dxa"/>
            <w:gridSpan w:val="2"/>
            <w:tcBorders>
              <w:bottom w:val="single" w:sz="6" w:space="0" w:color="000000"/>
            </w:tcBorders>
          </w:tcPr>
          <w:p w14:paraId="0E8AFAAC" w14:textId="77777777" w:rsidR="00914D7E" w:rsidRDefault="00914D7E">
            <w:pPr>
              <w:pStyle w:val="TableParagraph"/>
              <w:ind w:left="0"/>
              <w:rPr>
                <w:rFonts w:ascii="Times New Roman"/>
                <w:sz w:val="24"/>
              </w:rPr>
            </w:pPr>
          </w:p>
        </w:tc>
      </w:tr>
      <w:tr w:rsidR="00914D7E" w14:paraId="0E8AFAB0" w14:textId="77777777">
        <w:trPr>
          <w:trHeight w:val="328"/>
        </w:trPr>
        <w:tc>
          <w:tcPr>
            <w:tcW w:w="6748" w:type="dxa"/>
            <w:tcBorders>
              <w:top w:val="single" w:sz="6" w:space="0" w:color="000000"/>
              <w:bottom w:val="single" w:sz="6" w:space="0" w:color="000000"/>
              <w:right w:val="single" w:sz="6" w:space="0" w:color="000000"/>
            </w:tcBorders>
          </w:tcPr>
          <w:p w14:paraId="0E8AFAAE" w14:textId="77777777" w:rsidR="00914D7E" w:rsidRDefault="00914D7E">
            <w:pPr>
              <w:pStyle w:val="TableParagraph"/>
              <w:ind w:left="0"/>
              <w:rPr>
                <w:rFonts w:ascii="Times New Roman"/>
                <w:sz w:val="24"/>
              </w:rPr>
            </w:pPr>
          </w:p>
        </w:tc>
        <w:tc>
          <w:tcPr>
            <w:tcW w:w="3841" w:type="dxa"/>
            <w:tcBorders>
              <w:top w:val="single" w:sz="6" w:space="0" w:color="000000"/>
              <w:left w:val="single" w:sz="6" w:space="0" w:color="000000"/>
              <w:bottom w:val="single" w:sz="6" w:space="0" w:color="000000"/>
            </w:tcBorders>
          </w:tcPr>
          <w:p w14:paraId="0E8AFAAF" w14:textId="77777777" w:rsidR="00914D7E" w:rsidRDefault="00914D7E">
            <w:pPr>
              <w:pStyle w:val="TableParagraph"/>
              <w:ind w:left="0"/>
              <w:rPr>
                <w:rFonts w:ascii="Times New Roman"/>
                <w:sz w:val="24"/>
              </w:rPr>
            </w:pPr>
          </w:p>
        </w:tc>
      </w:tr>
      <w:tr w:rsidR="00914D7E" w14:paraId="0E8AFAB3" w14:textId="77777777">
        <w:trPr>
          <w:trHeight w:val="327"/>
        </w:trPr>
        <w:tc>
          <w:tcPr>
            <w:tcW w:w="6748" w:type="dxa"/>
            <w:tcBorders>
              <w:top w:val="single" w:sz="6" w:space="0" w:color="000000"/>
              <w:bottom w:val="single" w:sz="18" w:space="0" w:color="000000"/>
              <w:right w:val="single" w:sz="6" w:space="0" w:color="000000"/>
            </w:tcBorders>
          </w:tcPr>
          <w:p w14:paraId="0E8AFAB1" w14:textId="77777777" w:rsidR="00914D7E" w:rsidRDefault="00914D7E">
            <w:pPr>
              <w:pStyle w:val="TableParagraph"/>
              <w:ind w:left="0"/>
              <w:rPr>
                <w:rFonts w:ascii="Times New Roman"/>
                <w:sz w:val="24"/>
              </w:rPr>
            </w:pPr>
          </w:p>
        </w:tc>
        <w:tc>
          <w:tcPr>
            <w:tcW w:w="3841" w:type="dxa"/>
            <w:tcBorders>
              <w:top w:val="single" w:sz="6" w:space="0" w:color="000000"/>
              <w:left w:val="single" w:sz="6" w:space="0" w:color="000000"/>
              <w:bottom w:val="single" w:sz="18" w:space="0" w:color="000000"/>
            </w:tcBorders>
          </w:tcPr>
          <w:p w14:paraId="0E8AFAB2" w14:textId="77777777" w:rsidR="00914D7E" w:rsidRDefault="00914D7E">
            <w:pPr>
              <w:pStyle w:val="TableParagraph"/>
              <w:ind w:left="0"/>
              <w:rPr>
                <w:rFonts w:ascii="Times New Roman"/>
                <w:sz w:val="24"/>
              </w:rPr>
            </w:pPr>
          </w:p>
        </w:tc>
      </w:tr>
    </w:tbl>
    <w:p w14:paraId="0E8AFAB4" w14:textId="77777777" w:rsidR="00914D7E" w:rsidRDefault="00914D7E">
      <w:pPr>
        <w:pStyle w:val="BodyText"/>
        <w:rPr>
          <w:i/>
          <w:sz w:val="20"/>
        </w:rPr>
      </w:pPr>
    </w:p>
    <w:p w14:paraId="0E8AFAB5" w14:textId="77777777" w:rsidR="00914D7E" w:rsidRDefault="00914D7E">
      <w:pPr>
        <w:pStyle w:val="BodyText"/>
        <w:rPr>
          <w:i/>
          <w:sz w:val="20"/>
        </w:rPr>
      </w:pPr>
    </w:p>
    <w:p w14:paraId="0E8AFAB6" w14:textId="77777777" w:rsidR="00914D7E" w:rsidRDefault="00914D7E">
      <w:pPr>
        <w:pStyle w:val="BodyText"/>
        <w:spacing w:before="50" w:after="1"/>
        <w:rPr>
          <w:i/>
          <w:sz w:val="20"/>
        </w:rPr>
      </w:pPr>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49"/>
        <w:gridCol w:w="2451"/>
      </w:tblGrid>
      <w:tr w:rsidR="00914D7E" w14:paraId="0E8AFAB8" w14:textId="77777777">
        <w:trPr>
          <w:trHeight w:val="391"/>
        </w:trPr>
        <w:tc>
          <w:tcPr>
            <w:tcW w:w="10800" w:type="dxa"/>
            <w:gridSpan w:val="2"/>
            <w:shd w:val="clear" w:color="auto" w:fill="EAF0DD"/>
          </w:tcPr>
          <w:p w14:paraId="0E8AFAB7" w14:textId="77777777" w:rsidR="00914D7E" w:rsidRDefault="003126EA">
            <w:pPr>
              <w:pStyle w:val="TableParagraph"/>
              <w:spacing w:line="371" w:lineRule="exact"/>
              <w:ind w:left="0" w:right="9"/>
              <w:jc w:val="center"/>
              <w:rPr>
                <w:b/>
                <w:sz w:val="32"/>
              </w:rPr>
            </w:pPr>
            <w:r>
              <w:rPr>
                <w:b/>
                <w:smallCaps/>
                <w:spacing w:val="-2"/>
                <w:sz w:val="32"/>
              </w:rPr>
              <w:t>Signatures</w:t>
            </w:r>
          </w:p>
        </w:tc>
      </w:tr>
      <w:tr w:rsidR="00914D7E" w14:paraId="0E8AFABB" w14:textId="77777777">
        <w:trPr>
          <w:trHeight w:val="700"/>
        </w:trPr>
        <w:tc>
          <w:tcPr>
            <w:tcW w:w="8349" w:type="dxa"/>
          </w:tcPr>
          <w:p w14:paraId="0E8AFAB9" w14:textId="77777777" w:rsidR="00914D7E" w:rsidRDefault="003126EA">
            <w:pPr>
              <w:pStyle w:val="TableParagraph"/>
              <w:spacing w:before="39"/>
              <w:ind w:left="225"/>
              <w:rPr>
                <w:b/>
                <w:sz w:val="20"/>
              </w:rPr>
            </w:pPr>
            <w:r>
              <w:rPr>
                <w:b/>
                <w:color w:val="404040"/>
                <w:spacing w:val="-2"/>
                <w:sz w:val="20"/>
              </w:rPr>
              <w:t>Organization</w:t>
            </w:r>
            <w:r>
              <w:rPr>
                <w:b/>
                <w:color w:val="404040"/>
                <w:spacing w:val="7"/>
                <w:sz w:val="20"/>
              </w:rPr>
              <w:t xml:space="preserve"> </w:t>
            </w:r>
            <w:r>
              <w:rPr>
                <w:b/>
                <w:color w:val="404040"/>
                <w:spacing w:val="-2"/>
                <w:sz w:val="20"/>
              </w:rPr>
              <w:t>Representative</w:t>
            </w:r>
            <w:r>
              <w:rPr>
                <w:b/>
                <w:color w:val="404040"/>
                <w:spacing w:val="8"/>
                <w:sz w:val="20"/>
              </w:rPr>
              <w:t xml:space="preserve"> </w:t>
            </w:r>
            <w:r>
              <w:rPr>
                <w:b/>
                <w:color w:val="404040"/>
                <w:spacing w:val="-2"/>
                <w:sz w:val="20"/>
              </w:rPr>
              <w:t>Signature</w:t>
            </w:r>
            <w:r>
              <w:rPr>
                <w:b/>
                <w:color w:val="404040"/>
                <w:spacing w:val="8"/>
                <w:sz w:val="20"/>
              </w:rPr>
              <w:t xml:space="preserve"> </w:t>
            </w:r>
            <w:r>
              <w:rPr>
                <w:b/>
                <w:color w:val="404040"/>
                <w:spacing w:val="-2"/>
                <w:sz w:val="20"/>
              </w:rPr>
              <w:t>&amp;</w:t>
            </w:r>
            <w:r>
              <w:rPr>
                <w:b/>
                <w:color w:val="404040"/>
                <w:spacing w:val="6"/>
                <w:sz w:val="20"/>
              </w:rPr>
              <w:t xml:space="preserve"> </w:t>
            </w:r>
            <w:r>
              <w:rPr>
                <w:b/>
                <w:color w:val="404040"/>
                <w:spacing w:val="-4"/>
                <w:sz w:val="20"/>
              </w:rPr>
              <w:t>Title</w:t>
            </w:r>
          </w:p>
        </w:tc>
        <w:tc>
          <w:tcPr>
            <w:tcW w:w="2451" w:type="dxa"/>
          </w:tcPr>
          <w:p w14:paraId="0E8AFABA" w14:textId="77777777" w:rsidR="00914D7E" w:rsidRDefault="00914D7E">
            <w:pPr>
              <w:pStyle w:val="TableParagraph"/>
              <w:ind w:left="0"/>
              <w:rPr>
                <w:rFonts w:ascii="Times New Roman"/>
                <w:sz w:val="24"/>
              </w:rPr>
            </w:pPr>
          </w:p>
        </w:tc>
      </w:tr>
      <w:tr w:rsidR="00914D7E" w14:paraId="0E8AFAC0" w14:textId="77777777">
        <w:trPr>
          <w:trHeight w:val="1132"/>
        </w:trPr>
        <w:tc>
          <w:tcPr>
            <w:tcW w:w="8349" w:type="dxa"/>
          </w:tcPr>
          <w:p w14:paraId="0E8AFABE" w14:textId="77777777" w:rsidR="00914D7E" w:rsidRDefault="003126EA">
            <w:pPr>
              <w:pStyle w:val="TableParagraph"/>
              <w:spacing w:before="39"/>
              <w:ind w:left="225"/>
              <w:rPr>
                <w:b/>
                <w:sz w:val="20"/>
              </w:rPr>
            </w:pPr>
            <w:r>
              <w:rPr>
                <w:b/>
                <w:color w:val="404040"/>
                <w:sz w:val="20"/>
              </w:rPr>
              <w:t>Department</w:t>
            </w:r>
            <w:r>
              <w:rPr>
                <w:b/>
                <w:color w:val="404040"/>
                <w:spacing w:val="-8"/>
                <w:sz w:val="20"/>
              </w:rPr>
              <w:t xml:space="preserve"> </w:t>
            </w:r>
            <w:r>
              <w:rPr>
                <w:b/>
                <w:color w:val="404040"/>
                <w:sz w:val="20"/>
              </w:rPr>
              <w:t>Signature</w:t>
            </w:r>
            <w:r>
              <w:rPr>
                <w:b/>
                <w:color w:val="404040"/>
                <w:spacing w:val="-8"/>
                <w:sz w:val="20"/>
              </w:rPr>
              <w:t xml:space="preserve"> </w:t>
            </w:r>
            <w:r>
              <w:rPr>
                <w:b/>
                <w:color w:val="404040"/>
                <w:sz w:val="20"/>
              </w:rPr>
              <w:t>&amp;</w:t>
            </w:r>
            <w:r>
              <w:rPr>
                <w:b/>
                <w:color w:val="404040"/>
                <w:spacing w:val="-10"/>
                <w:sz w:val="20"/>
              </w:rPr>
              <w:t xml:space="preserve"> </w:t>
            </w:r>
            <w:r>
              <w:rPr>
                <w:b/>
                <w:color w:val="404040"/>
                <w:spacing w:val="-2"/>
                <w:sz w:val="20"/>
              </w:rPr>
              <w:t>Title</w:t>
            </w:r>
          </w:p>
        </w:tc>
        <w:tc>
          <w:tcPr>
            <w:tcW w:w="2451" w:type="dxa"/>
          </w:tcPr>
          <w:p w14:paraId="0E8AFABF" w14:textId="77777777" w:rsidR="00914D7E" w:rsidRDefault="003126EA">
            <w:pPr>
              <w:pStyle w:val="TableParagraph"/>
              <w:spacing w:before="39"/>
              <w:ind w:left="225"/>
              <w:rPr>
                <w:b/>
                <w:sz w:val="20"/>
              </w:rPr>
            </w:pPr>
            <w:r>
              <w:rPr>
                <w:b/>
                <w:color w:val="404040"/>
                <w:sz w:val="20"/>
              </w:rPr>
              <w:t>Date</w:t>
            </w:r>
            <w:r>
              <w:rPr>
                <w:b/>
                <w:color w:val="404040"/>
                <w:spacing w:val="-6"/>
                <w:sz w:val="20"/>
              </w:rPr>
              <w:t xml:space="preserve"> </w:t>
            </w:r>
            <w:r>
              <w:rPr>
                <w:b/>
                <w:color w:val="404040"/>
                <w:spacing w:val="-2"/>
                <w:sz w:val="20"/>
              </w:rPr>
              <w:t>Received</w:t>
            </w:r>
          </w:p>
        </w:tc>
      </w:tr>
      <w:tr w:rsidR="00914D7E" w14:paraId="0E8AFAC4" w14:textId="77777777">
        <w:trPr>
          <w:trHeight w:val="4355"/>
        </w:trPr>
        <w:tc>
          <w:tcPr>
            <w:tcW w:w="10800" w:type="dxa"/>
            <w:gridSpan w:val="2"/>
          </w:tcPr>
          <w:p w14:paraId="0E8AFAC1" w14:textId="77777777" w:rsidR="00914D7E" w:rsidRDefault="003126EA">
            <w:pPr>
              <w:pStyle w:val="TableParagraph"/>
              <w:spacing w:before="40"/>
              <w:ind w:left="184"/>
              <w:rPr>
                <w:b/>
                <w:sz w:val="24"/>
              </w:rPr>
            </w:pPr>
            <w:r>
              <w:rPr>
                <w:b/>
                <w:color w:val="404040"/>
                <w:sz w:val="24"/>
              </w:rPr>
              <w:t>Fiscal</w:t>
            </w:r>
            <w:r>
              <w:rPr>
                <w:b/>
                <w:color w:val="404040"/>
                <w:spacing w:val="-2"/>
                <w:sz w:val="24"/>
              </w:rPr>
              <w:t xml:space="preserve"> </w:t>
            </w:r>
            <w:r>
              <w:rPr>
                <w:b/>
                <w:color w:val="404040"/>
                <w:sz w:val="24"/>
              </w:rPr>
              <w:t>Agent’s</w:t>
            </w:r>
            <w:r>
              <w:rPr>
                <w:b/>
                <w:color w:val="404040"/>
                <w:spacing w:val="-2"/>
                <w:sz w:val="24"/>
              </w:rPr>
              <w:t xml:space="preserve"> </w:t>
            </w:r>
            <w:r>
              <w:rPr>
                <w:b/>
                <w:color w:val="404040"/>
                <w:sz w:val="24"/>
              </w:rPr>
              <w:t>Administrative</w:t>
            </w:r>
            <w:r>
              <w:rPr>
                <w:b/>
                <w:color w:val="404040"/>
                <w:spacing w:val="-1"/>
                <w:sz w:val="24"/>
              </w:rPr>
              <w:t xml:space="preserve"> </w:t>
            </w:r>
            <w:r>
              <w:rPr>
                <w:b/>
                <w:color w:val="404040"/>
                <w:spacing w:val="-2"/>
                <w:sz w:val="24"/>
              </w:rPr>
              <w:t>Requirements</w:t>
            </w:r>
          </w:p>
          <w:p w14:paraId="0E8AFAC2" w14:textId="77777777" w:rsidR="00914D7E" w:rsidRDefault="00914D7E">
            <w:pPr>
              <w:pStyle w:val="TableParagraph"/>
              <w:spacing w:before="33"/>
              <w:ind w:left="0"/>
              <w:rPr>
                <w:i/>
                <w:sz w:val="24"/>
              </w:rPr>
            </w:pPr>
          </w:p>
          <w:p w14:paraId="0E8AFAC3" w14:textId="77777777" w:rsidR="00914D7E" w:rsidRDefault="003126EA">
            <w:pPr>
              <w:pStyle w:val="TableParagraph"/>
              <w:spacing w:line="360" w:lineRule="auto"/>
              <w:ind w:left="184" w:right="209"/>
              <w:rPr>
                <w:sz w:val="24"/>
              </w:rPr>
            </w:pPr>
            <w:r>
              <w:rPr>
                <w:color w:val="404040"/>
                <w:sz w:val="24"/>
              </w:rPr>
              <w:t>Fiscal Agents are entities that, on behalf of Contra Costa County, manage all contracts or grants, pay contractors, and perform administrative and monitoring tasks necessary to manage the program described in the contract service plan. The Fiscal Agent is responsible for ensuring that Contra Costa County</w:t>
            </w:r>
            <w:r>
              <w:rPr>
                <w:color w:val="404040"/>
                <w:spacing w:val="-3"/>
                <w:sz w:val="24"/>
              </w:rPr>
              <w:t xml:space="preserve"> </w:t>
            </w:r>
            <w:r>
              <w:rPr>
                <w:color w:val="404040"/>
                <w:sz w:val="24"/>
              </w:rPr>
              <w:t>funds</w:t>
            </w:r>
            <w:r>
              <w:rPr>
                <w:color w:val="404040"/>
                <w:spacing w:val="-5"/>
                <w:sz w:val="24"/>
              </w:rPr>
              <w:t xml:space="preserve"> </w:t>
            </w:r>
            <w:r>
              <w:rPr>
                <w:color w:val="404040"/>
                <w:sz w:val="24"/>
              </w:rPr>
              <w:t>are</w:t>
            </w:r>
            <w:r>
              <w:rPr>
                <w:color w:val="404040"/>
                <w:spacing w:val="-3"/>
                <w:sz w:val="24"/>
              </w:rPr>
              <w:t xml:space="preserve"> </w:t>
            </w:r>
            <w:r>
              <w:rPr>
                <w:color w:val="404040"/>
                <w:sz w:val="24"/>
              </w:rPr>
              <w:t>utilized</w:t>
            </w:r>
            <w:r>
              <w:rPr>
                <w:color w:val="404040"/>
                <w:spacing w:val="-3"/>
                <w:sz w:val="24"/>
              </w:rPr>
              <w:t xml:space="preserve"> </w:t>
            </w:r>
            <w:r>
              <w:rPr>
                <w:color w:val="404040"/>
                <w:sz w:val="24"/>
              </w:rPr>
              <w:t>to</w:t>
            </w:r>
            <w:r>
              <w:rPr>
                <w:color w:val="404040"/>
                <w:spacing w:val="-4"/>
                <w:sz w:val="24"/>
              </w:rPr>
              <w:t xml:space="preserve"> </w:t>
            </w:r>
            <w:r>
              <w:rPr>
                <w:color w:val="404040"/>
                <w:sz w:val="24"/>
              </w:rPr>
              <w:t>carry</w:t>
            </w:r>
            <w:r>
              <w:rPr>
                <w:color w:val="404040"/>
                <w:spacing w:val="-3"/>
                <w:sz w:val="24"/>
              </w:rPr>
              <w:t xml:space="preserve"> </w:t>
            </w:r>
            <w:r>
              <w:rPr>
                <w:color w:val="404040"/>
                <w:sz w:val="24"/>
              </w:rPr>
              <w:t>out</w:t>
            </w:r>
            <w:r>
              <w:rPr>
                <w:color w:val="404040"/>
                <w:spacing w:val="-3"/>
                <w:sz w:val="24"/>
              </w:rPr>
              <w:t xml:space="preserve"> </w:t>
            </w:r>
            <w:r>
              <w:rPr>
                <w:color w:val="404040"/>
                <w:sz w:val="24"/>
              </w:rPr>
              <w:t>a</w:t>
            </w:r>
            <w:r>
              <w:rPr>
                <w:color w:val="404040"/>
                <w:spacing w:val="-3"/>
                <w:sz w:val="24"/>
              </w:rPr>
              <w:t xml:space="preserve"> </w:t>
            </w:r>
            <w:r>
              <w:rPr>
                <w:color w:val="404040"/>
                <w:sz w:val="24"/>
              </w:rPr>
              <w:t>Contra</w:t>
            </w:r>
            <w:r>
              <w:rPr>
                <w:color w:val="404040"/>
                <w:spacing w:val="-3"/>
                <w:sz w:val="24"/>
              </w:rPr>
              <w:t xml:space="preserve"> </w:t>
            </w:r>
            <w:r>
              <w:rPr>
                <w:color w:val="404040"/>
                <w:sz w:val="24"/>
              </w:rPr>
              <w:t>Costa</w:t>
            </w:r>
            <w:r>
              <w:rPr>
                <w:color w:val="404040"/>
                <w:spacing w:val="-3"/>
                <w:sz w:val="24"/>
              </w:rPr>
              <w:t xml:space="preserve"> </w:t>
            </w:r>
            <w:r>
              <w:rPr>
                <w:color w:val="404040"/>
                <w:sz w:val="24"/>
              </w:rPr>
              <w:t>County</w:t>
            </w:r>
            <w:r>
              <w:rPr>
                <w:color w:val="404040"/>
                <w:spacing w:val="-3"/>
                <w:sz w:val="24"/>
              </w:rPr>
              <w:t xml:space="preserve"> </w:t>
            </w:r>
            <w:r>
              <w:rPr>
                <w:color w:val="404040"/>
                <w:sz w:val="24"/>
              </w:rPr>
              <w:t>program.</w:t>
            </w:r>
            <w:r>
              <w:rPr>
                <w:color w:val="404040"/>
                <w:spacing w:val="40"/>
                <w:sz w:val="24"/>
              </w:rPr>
              <w:t xml:space="preserve"> </w:t>
            </w:r>
            <w:r>
              <w:rPr>
                <w:color w:val="404040"/>
                <w:sz w:val="24"/>
              </w:rPr>
              <w:t>The</w:t>
            </w:r>
            <w:r>
              <w:rPr>
                <w:color w:val="404040"/>
                <w:spacing w:val="-3"/>
                <w:sz w:val="24"/>
              </w:rPr>
              <w:t xml:space="preserve"> </w:t>
            </w:r>
            <w:r>
              <w:rPr>
                <w:color w:val="404040"/>
                <w:sz w:val="24"/>
              </w:rPr>
              <w:t>Administrative</w:t>
            </w:r>
            <w:r>
              <w:rPr>
                <w:color w:val="404040"/>
                <w:spacing w:val="-3"/>
                <w:sz w:val="24"/>
              </w:rPr>
              <w:t xml:space="preserve"> </w:t>
            </w:r>
            <w:r>
              <w:rPr>
                <w:color w:val="404040"/>
                <w:sz w:val="24"/>
              </w:rPr>
              <w:t>requirements and cost principles that apply to the County of Contra Costa also apply to awards made to community based agencies or other contractors. The purpose of this checklist is to ensure that Fiscal Agents are aware</w:t>
            </w:r>
            <w:r>
              <w:rPr>
                <w:color w:val="404040"/>
                <w:spacing w:val="-2"/>
                <w:sz w:val="24"/>
              </w:rPr>
              <w:t xml:space="preserve"> </w:t>
            </w:r>
            <w:r>
              <w:rPr>
                <w:color w:val="404040"/>
                <w:sz w:val="24"/>
              </w:rPr>
              <w:t>of</w:t>
            </w:r>
            <w:r>
              <w:rPr>
                <w:color w:val="404040"/>
                <w:spacing w:val="-3"/>
                <w:sz w:val="24"/>
              </w:rPr>
              <w:t xml:space="preserve"> </w:t>
            </w:r>
            <w:r>
              <w:rPr>
                <w:color w:val="404040"/>
                <w:sz w:val="24"/>
              </w:rPr>
              <w:t>the</w:t>
            </w:r>
            <w:r>
              <w:rPr>
                <w:color w:val="404040"/>
                <w:spacing w:val="-2"/>
                <w:sz w:val="24"/>
              </w:rPr>
              <w:t xml:space="preserve"> </w:t>
            </w:r>
            <w:r>
              <w:rPr>
                <w:color w:val="404040"/>
                <w:sz w:val="24"/>
              </w:rPr>
              <w:t>requirements,</w:t>
            </w:r>
            <w:r>
              <w:rPr>
                <w:color w:val="404040"/>
                <w:spacing w:val="-4"/>
                <w:sz w:val="24"/>
              </w:rPr>
              <w:t xml:space="preserve"> </w:t>
            </w:r>
            <w:r>
              <w:rPr>
                <w:color w:val="404040"/>
                <w:sz w:val="24"/>
              </w:rPr>
              <w:t>have</w:t>
            </w:r>
            <w:r>
              <w:rPr>
                <w:color w:val="404040"/>
                <w:spacing w:val="-2"/>
                <w:sz w:val="24"/>
              </w:rPr>
              <w:t xml:space="preserve"> </w:t>
            </w:r>
            <w:r>
              <w:rPr>
                <w:color w:val="404040"/>
                <w:sz w:val="24"/>
              </w:rPr>
              <w:t>provided</w:t>
            </w:r>
            <w:r>
              <w:rPr>
                <w:color w:val="404040"/>
                <w:spacing w:val="-1"/>
                <w:sz w:val="24"/>
              </w:rPr>
              <w:t xml:space="preserve"> </w:t>
            </w:r>
            <w:r>
              <w:rPr>
                <w:color w:val="404040"/>
                <w:sz w:val="24"/>
              </w:rPr>
              <w:t>the</w:t>
            </w:r>
            <w:r>
              <w:rPr>
                <w:color w:val="404040"/>
                <w:spacing w:val="-2"/>
                <w:sz w:val="24"/>
              </w:rPr>
              <w:t xml:space="preserve"> </w:t>
            </w:r>
            <w:r>
              <w:rPr>
                <w:color w:val="404040"/>
                <w:sz w:val="24"/>
              </w:rPr>
              <w:t>necessary</w:t>
            </w:r>
            <w:r>
              <w:rPr>
                <w:color w:val="404040"/>
                <w:spacing w:val="-2"/>
                <w:sz w:val="24"/>
              </w:rPr>
              <w:t xml:space="preserve"> </w:t>
            </w:r>
            <w:r>
              <w:rPr>
                <w:color w:val="404040"/>
                <w:sz w:val="24"/>
              </w:rPr>
              <w:t>documents</w:t>
            </w:r>
            <w:r>
              <w:rPr>
                <w:color w:val="404040"/>
                <w:spacing w:val="-3"/>
                <w:sz w:val="24"/>
              </w:rPr>
              <w:t xml:space="preserve"> </w:t>
            </w:r>
            <w:r>
              <w:rPr>
                <w:color w:val="404040"/>
                <w:sz w:val="24"/>
              </w:rPr>
              <w:t>and</w:t>
            </w:r>
            <w:r>
              <w:rPr>
                <w:color w:val="404040"/>
                <w:spacing w:val="-2"/>
                <w:sz w:val="24"/>
              </w:rPr>
              <w:t xml:space="preserve"> </w:t>
            </w:r>
            <w:r>
              <w:rPr>
                <w:color w:val="404040"/>
                <w:sz w:val="24"/>
              </w:rPr>
              <w:t>reports</w:t>
            </w:r>
            <w:r>
              <w:rPr>
                <w:color w:val="404040"/>
                <w:spacing w:val="-4"/>
                <w:sz w:val="24"/>
              </w:rPr>
              <w:t xml:space="preserve"> </w:t>
            </w:r>
            <w:r>
              <w:rPr>
                <w:color w:val="404040"/>
                <w:sz w:val="24"/>
              </w:rPr>
              <w:t>to</w:t>
            </w:r>
            <w:r>
              <w:rPr>
                <w:color w:val="404040"/>
                <w:spacing w:val="-3"/>
                <w:sz w:val="24"/>
              </w:rPr>
              <w:t xml:space="preserve"> </w:t>
            </w:r>
            <w:r>
              <w:rPr>
                <w:color w:val="404040"/>
                <w:sz w:val="24"/>
              </w:rPr>
              <w:t>the</w:t>
            </w:r>
            <w:r>
              <w:rPr>
                <w:color w:val="404040"/>
                <w:spacing w:val="-2"/>
                <w:sz w:val="24"/>
              </w:rPr>
              <w:t xml:space="preserve"> </w:t>
            </w:r>
            <w:r>
              <w:rPr>
                <w:color w:val="404040"/>
                <w:sz w:val="24"/>
              </w:rPr>
              <w:t>County</w:t>
            </w:r>
            <w:r>
              <w:rPr>
                <w:color w:val="404040"/>
                <w:spacing w:val="-2"/>
                <w:sz w:val="24"/>
              </w:rPr>
              <w:t xml:space="preserve"> </w:t>
            </w:r>
            <w:r>
              <w:rPr>
                <w:color w:val="404040"/>
                <w:sz w:val="24"/>
              </w:rPr>
              <w:t>of</w:t>
            </w:r>
            <w:r>
              <w:rPr>
                <w:color w:val="404040"/>
                <w:spacing w:val="-4"/>
                <w:sz w:val="24"/>
              </w:rPr>
              <w:t xml:space="preserve"> </w:t>
            </w:r>
            <w:r>
              <w:rPr>
                <w:color w:val="404040"/>
                <w:sz w:val="24"/>
              </w:rPr>
              <w:t xml:space="preserve">Contra </w:t>
            </w:r>
            <w:r>
              <w:rPr>
                <w:color w:val="404040"/>
                <w:spacing w:val="-2"/>
                <w:sz w:val="24"/>
              </w:rPr>
              <w:t>Costa.</w:t>
            </w:r>
          </w:p>
        </w:tc>
      </w:tr>
    </w:tbl>
    <w:p w14:paraId="0E8AFAC5" w14:textId="77777777" w:rsidR="00914D7E" w:rsidRDefault="00914D7E">
      <w:pPr>
        <w:pStyle w:val="TableParagraph"/>
        <w:spacing w:line="360" w:lineRule="auto"/>
        <w:rPr>
          <w:sz w:val="24"/>
        </w:rPr>
        <w:sectPr w:rsidR="00914D7E">
          <w:pgSz w:w="12240" w:h="15840"/>
          <w:pgMar w:top="940" w:right="360" w:bottom="900" w:left="360" w:header="0" w:footer="685" w:gutter="0"/>
          <w:cols w:space="720"/>
        </w:sectPr>
      </w:pPr>
    </w:p>
    <w:p w14:paraId="0E8AFAC6" w14:textId="77777777" w:rsidR="00914D7E" w:rsidRDefault="00914D7E">
      <w:pPr>
        <w:pStyle w:val="BodyText"/>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5892"/>
        <w:gridCol w:w="1316"/>
      </w:tblGrid>
      <w:tr w:rsidR="00914D7E" w14:paraId="0E8AFAC8" w14:textId="77777777">
        <w:trPr>
          <w:trHeight w:val="628"/>
        </w:trPr>
        <w:tc>
          <w:tcPr>
            <w:tcW w:w="11788" w:type="dxa"/>
            <w:gridSpan w:val="3"/>
            <w:shd w:val="clear" w:color="auto" w:fill="DBE4F0"/>
          </w:tcPr>
          <w:p w14:paraId="0E8AFAC7" w14:textId="77777777" w:rsidR="00914D7E" w:rsidRDefault="003126EA">
            <w:pPr>
              <w:pStyle w:val="TableParagraph"/>
              <w:spacing w:before="13"/>
              <w:ind w:left="6"/>
              <w:jc w:val="center"/>
              <w:rPr>
                <w:sz w:val="48"/>
              </w:rPr>
            </w:pPr>
            <w:r>
              <w:rPr>
                <w:smallCaps/>
                <w:sz w:val="48"/>
              </w:rPr>
              <w:t>Fiscal</w:t>
            </w:r>
            <w:r>
              <w:rPr>
                <w:smallCaps/>
                <w:spacing w:val="-13"/>
                <w:sz w:val="48"/>
              </w:rPr>
              <w:t xml:space="preserve"> </w:t>
            </w:r>
            <w:r>
              <w:rPr>
                <w:smallCaps/>
                <w:spacing w:val="-2"/>
                <w:sz w:val="48"/>
              </w:rPr>
              <w:t>Review</w:t>
            </w:r>
          </w:p>
        </w:tc>
      </w:tr>
      <w:tr w:rsidR="00914D7E" w14:paraId="0E8AFACD" w14:textId="77777777" w:rsidTr="00DE4210">
        <w:trPr>
          <w:trHeight w:val="628"/>
        </w:trPr>
        <w:tc>
          <w:tcPr>
            <w:tcW w:w="4580" w:type="dxa"/>
            <w:shd w:val="clear" w:color="auto" w:fill="C0C0C0"/>
          </w:tcPr>
          <w:p w14:paraId="0E8AFAC9" w14:textId="77777777" w:rsidR="00914D7E" w:rsidRDefault="00914D7E">
            <w:pPr>
              <w:pStyle w:val="TableParagraph"/>
              <w:spacing w:before="13"/>
              <w:ind w:left="0"/>
              <w:rPr>
                <w:i/>
                <w:sz w:val="24"/>
              </w:rPr>
            </w:pPr>
          </w:p>
          <w:p w14:paraId="0E8AFACA" w14:textId="77777777" w:rsidR="00914D7E" w:rsidRDefault="003126EA">
            <w:pPr>
              <w:pStyle w:val="TableParagraph"/>
              <w:ind w:left="8"/>
              <w:jc w:val="center"/>
              <w:rPr>
                <w:sz w:val="24"/>
              </w:rPr>
            </w:pPr>
            <w:r>
              <w:rPr>
                <w:spacing w:val="-2"/>
                <w:sz w:val="24"/>
              </w:rPr>
              <w:t>Standards</w:t>
            </w:r>
          </w:p>
        </w:tc>
        <w:tc>
          <w:tcPr>
            <w:tcW w:w="5892" w:type="dxa"/>
            <w:shd w:val="clear" w:color="auto" w:fill="C0C0C0"/>
          </w:tcPr>
          <w:p w14:paraId="0E8AFACB" w14:textId="77777777" w:rsidR="00914D7E" w:rsidRDefault="003126EA">
            <w:pPr>
              <w:pStyle w:val="TableParagraph"/>
              <w:spacing w:before="13"/>
              <w:ind w:left="7"/>
              <w:jc w:val="center"/>
              <w:rPr>
                <w:sz w:val="24"/>
              </w:rPr>
            </w:pPr>
            <w:r>
              <w:rPr>
                <w:spacing w:val="-2"/>
                <w:sz w:val="24"/>
              </w:rPr>
              <w:t>Guidance</w:t>
            </w:r>
          </w:p>
        </w:tc>
        <w:tc>
          <w:tcPr>
            <w:tcW w:w="1316" w:type="dxa"/>
            <w:shd w:val="clear" w:color="auto" w:fill="C0C0C0"/>
          </w:tcPr>
          <w:p w14:paraId="0E8AFACC" w14:textId="7082AA7F" w:rsidR="00914D7E" w:rsidRDefault="003126EA">
            <w:pPr>
              <w:pStyle w:val="TableParagraph"/>
              <w:spacing w:before="13"/>
              <w:ind w:left="537" w:right="108" w:hanging="413"/>
              <w:rPr>
                <w:sz w:val="24"/>
              </w:rPr>
            </w:pPr>
            <w:r>
              <w:rPr>
                <w:spacing w:val="-2"/>
                <w:sz w:val="24"/>
              </w:rPr>
              <w:t>Commen</w:t>
            </w:r>
            <w:r>
              <w:rPr>
                <w:spacing w:val="-10"/>
                <w:sz w:val="24"/>
              </w:rPr>
              <w:t>t</w:t>
            </w:r>
          </w:p>
        </w:tc>
      </w:tr>
      <w:tr w:rsidR="00914D7E" w14:paraId="0E8AFADA" w14:textId="77777777" w:rsidTr="00DE4210">
        <w:trPr>
          <w:trHeight w:val="8305"/>
        </w:trPr>
        <w:tc>
          <w:tcPr>
            <w:tcW w:w="4580" w:type="dxa"/>
          </w:tcPr>
          <w:p w14:paraId="0E8AFACE" w14:textId="77777777" w:rsidR="00914D7E" w:rsidRDefault="003126EA">
            <w:pPr>
              <w:pStyle w:val="TableParagraph"/>
              <w:numPr>
                <w:ilvl w:val="0"/>
                <w:numId w:val="13"/>
              </w:numPr>
              <w:tabs>
                <w:tab w:val="left" w:pos="697"/>
              </w:tabs>
              <w:spacing w:before="56"/>
              <w:ind w:left="697" w:hanging="323"/>
              <w:rPr>
                <w:rFonts w:ascii="Times New Roman"/>
              </w:rPr>
            </w:pPr>
            <w:r>
              <w:rPr>
                <w:rFonts w:ascii="Times New Roman"/>
                <w:color w:val="311831"/>
              </w:rPr>
              <w:t>Financial</w:t>
            </w:r>
            <w:r>
              <w:rPr>
                <w:rFonts w:ascii="Times New Roman"/>
                <w:color w:val="311831"/>
                <w:spacing w:val="-5"/>
              </w:rPr>
              <w:t xml:space="preserve"> </w:t>
            </w:r>
            <w:r>
              <w:rPr>
                <w:rFonts w:ascii="Times New Roman"/>
                <w:color w:val="311831"/>
                <w:spacing w:val="-2"/>
              </w:rPr>
              <w:t>Systems</w:t>
            </w:r>
          </w:p>
          <w:p w14:paraId="0E8AFACF" w14:textId="77777777" w:rsidR="00914D7E" w:rsidRDefault="00914D7E">
            <w:pPr>
              <w:pStyle w:val="TableParagraph"/>
              <w:ind w:left="0"/>
              <w:rPr>
                <w:i/>
              </w:rPr>
            </w:pPr>
          </w:p>
          <w:p w14:paraId="0E8AFAD0" w14:textId="77777777" w:rsidR="00914D7E" w:rsidRDefault="00914D7E">
            <w:pPr>
              <w:pStyle w:val="TableParagraph"/>
              <w:spacing w:before="9"/>
              <w:ind w:left="0"/>
              <w:rPr>
                <w:i/>
              </w:rPr>
            </w:pPr>
          </w:p>
          <w:p w14:paraId="0E8AFAD1" w14:textId="77777777" w:rsidR="00914D7E" w:rsidRDefault="003126EA">
            <w:pPr>
              <w:pStyle w:val="TableParagraph"/>
              <w:numPr>
                <w:ilvl w:val="1"/>
                <w:numId w:val="13"/>
              </w:numPr>
              <w:tabs>
                <w:tab w:val="left" w:pos="680"/>
                <w:tab w:val="left" w:pos="688"/>
              </w:tabs>
              <w:spacing w:line="357" w:lineRule="auto"/>
              <w:ind w:right="106" w:hanging="209"/>
              <w:rPr>
                <w:b/>
                <w:color w:val="404040"/>
                <w:sz w:val="20"/>
              </w:rPr>
            </w:pPr>
            <w:r>
              <w:rPr>
                <w:b/>
                <w:noProof/>
                <w:sz w:val="20"/>
              </w:rPr>
              <mc:AlternateContent>
                <mc:Choice Requires="wpg">
                  <w:drawing>
                    <wp:anchor distT="0" distB="0" distL="0" distR="0" simplePos="0" relativeHeight="251658240" behindDoc="1" locked="0" layoutInCell="1" allowOverlap="1" wp14:anchorId="0E8AFCEB" wp14:editId="0E8AFCEC">
                      <wp:simplePos x="0" y="0"/>
                      <wp:positionH relativeFrom="column">
                        <wp:posOffset>132587</wp:posOffset>
                      </wp:positionH>
                      <wp:positionV relativeFrom="paragraph">
                        <wp:posOffset>8146</wp:posOffset>
                      </wp:positionV>
                      <wp:extent cx="135890" cy="135890"/>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90" name="Graphic 90"/>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578A0BB" id="Group 89" o:spid="_x0000_s1026" style="position:absolute;margin-left:10.45pt;margin-top:.65pt;width:10.7pt;height:10.7pt;z-index:-251658240;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">
                      <v:shape id="Graphic 90"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" path="m,126491r126492,l126492,,,,,126491xe" filled="f" strokecolor="#404040" strokeweight=".72pt">
                        <v:path arrowok="t"/>
                      </v:shape>
                    </v:group>
                  </w:pict>
                </mc:Fallback>
              </mc:AlternateContent>
            </w:r>
            <w:r>
              <w:rPr>
                <w:color w:val="404040"/>
                <w:sz w:val="20"/>
              </w:rPr>
              <w:t>A</w:t>
            </w:r>
            <w:r>
              <w:rPr>
                <w:color w:val="404040"/>
                <w:spacing w:val="-7"/>
                <w:sz w:val="20"/>
              </w:rPr>
              <w:t xml:space="preserve"> </w:t>
            </w:r>
            <w:r>
              <w:rPr>
                <w:color w:val="404040"/>
                <w:sz w:val="20"/>
              </w:rPr>
              <w:t>financial</w:t>
            </w:r>
            <w:r>
              <w:rPr>
                <w:color w:val="404040"/>
                <w:spacing w:val="-8"/>
                <w:sz w:val="20"/>
              </w:rPr>
              <w:t xml:space="preserve"> </w:t>
            </w:r>
            <w:r>
              <w:rPr>
                <w:color w:val="404040"/>
                <w:sz w:val="20"/>
              </w:rPr>
              <w:t>accounting</w:t>
            </w:r>
            <w:r>
              <w:rPr>
                <w:color w:val="404040"/>
                <w:spacing w:val="-8"/>
                <w:sz w:val="20"/>
              </w:rPr>
              <w:t xml:space="preserve"> </w:t>
            </w:r>
            <w:r>
              <w:rPr>
                <w:color w:val="404040"/>
                <w:sz w:val="20"/>
              </w:rPr>
              <w:t>and</w:t>
            </w:r>
            <w:r>
              <w:rPr>
                <w:color w:val="404040"/>
                <w:spacing w:val="-7"/>
                <w:sz w:val="20"/>
              </w:rPr>
              <w:t xml:space="preserve"> </w:t>
            </w:r>
            <w:r>
              <w:rPr>
                <w:color w:val="404040"/>
                <w:sz w:val="20"/>
              </w:rPr>
              <w:t>reporting</w:t>
            </w:r>
            <w:r>
              <w:rPr>
                <w:color w:val="404040"/>
                <w:spacing w:val="-8"/>
                <w:sz w:val="20"/>
              </w:rPr>
              <w:t xml:space="preserve"> </w:t>
            </w:r>
            <w:r>
              <w:rPr>
                <w:color w:val="404040"/>
                <w:sz w:val="20"/>
              </w:rPr>
              <w:t>system</w:t>
            </w:r>
            <w:r>
              <w:rPr>
                <w:color w:val="404040"/>
                <w:spacing w:val="-8"/>
                <w:sz w:val="20"/>
              </w:rPr>
              <w:t xml:space="preserve"> </w:t>
            </w:r>
            <w:r>
              <w:rPr>
                <w:color w:val="404040"/>
                <w:sz w:val="20"/>
              </w:rPr>
              <w:t>is</w:t>
            </w:r>
            <w:r>
              <w:rPr>
                <w:color w:val="404040"/>
                <w:spacing w:val="40"/>
                <w:sz w:val="20"/>
              </w:rPr>
              <w:t xml:space="preserve"> </w:t>
            </w:r>
            <w:r>
              <w:rPr>
                <w:color w:val="404040"/>
                <w:sz w:val="20"/>
              </w:rPr>
              <w:t>in</w:t>
            </w:r>
            <w:r>
              <w:rPr>
                <w:color w:val="404040"/>
                <w:spacing w:val="-1"/>
                <w:sz w:val="20"/>
              </w:rPr>
              <w:t xml:space="preserve"> </w:t>
            </w:r>
            <w:r>
              <w:rPr>
                <w:color w:val="404040"/>
                <w:sz w:val="20"/>
              </w:rPr>
              <w:t>place</w:t>
            </w:r>
          </w:p>
          <w:p w14:paraId="0E8AFAD2" w14:textId="77777777" w:rsidR="00914D7E" w:rsidRDefault="003126EA">
            <w:pPr>
              <w:pStyle w:val="TableParagraph"/>
              <w:numPr>
                <w:ilvl w:val="1"/>
                <w:numId w:val="13"/>
              </w:numPr>
              <w:tabs>
                <w:tab w:val="left" w:pos="688"/>
              </w:tabs>
              <w:spacing w:before="25" w:line="360" w:lineRule="auto"/>
              <w:ind w:right="20" w:hanging="209"/>
              <w:rPr>
                <w:b/>
                <w:color w:val="404040"/>
                <w:sz w:val="20"/>
              </w:rPr>
            </w:pPr>
            <w:r>
              <w:rPr>
                <w:b/>
                <w:noProof/>
                <w:sz w:val="20"/>
              </w:rPr>
              <mc:AlternateContent>
                <mc:Choice Requires="wpg">
                  <w:drawing>
                    <wp:anchor distT="0" distB="0" distL="0" distR="0" simplePos="0" relativeHeight="251658241" behindDoc="1" locked="0" layoutInCell="1" allowOverlap="1" wp14:anchorId="0E8AFCED" wp14:editId="0E8AFCEE">
                      <wp:simplePos x="0" y="0"/>
                      <wp:positionH relativeFrom="column">
                        <wp:posOffset>132587</wp:posOffset>
                      </wp:positionH>
                      <wp:positionV relativeFrom="paragraph">
                        <wp:posOffset>23717</wp:posOffset>
                      </wp:positionV>
                      <wp:extent cx="135890" cy="136525"/>
                      <wp:effectExtent l="0" t="0" r="0" b="0"/>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92" name="Graphic 92"/>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DA1FDCA" id="Group 91" o:spid="_x0000_s1026" style="position:absolute;margin-left:10.45pt;margin-top:1.85pt;width:10.7pt;height:10.75pt;z-index:-251658239;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">
                      <v:shape id="Graphic 92"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" path="m,126796r126492,l126492,,,,,126796xe" filled="f" strokecolor="#404040" strokeweight=".72pt">
                        <v:path arrowok="t"/>
                      </v:shape>
                    </v:group>
                  </w:pict>
                </mc:Fallback>
              </mc:AlternateContent>
            </w:r>
            <w:r>
              <w:rPr>
                <w:color w:val="404040"/>
                <w:sz w:val="20"/>
              </w:rPr>
              <w:t>Documentation</w:t>
            </w:r>
            <w:r>
              <w:rPr>
                <w:color w:val="404040"/>
                <w:spacing w:val="-9"/>
                <w:sz w:val="20"/>
              </w:rPr>
              <w:t xml:space="preserve"> </w:t>
            </w:r>
            <w:r>
              <w:rPr>
                <w:color w:val="404040"/>
                <w:sz w:val="20"/>
              </w:rPr>
              <w:t>regarding</w:t>
            </w:r>
            <w:r>
              <w:rPr>
                <w:color w:val="404040"/>
                <w:spacing w:val="-9"/>
                <w:sz w:val="20"/>
              </w:rPr>
              <w:t xml:space="preserve"> </w:t>
            </w:r>
            <w:r>
              <w:rPr>
                <w:color w:val="404040"/>
                <w:sz w:val="20"/>
              </w:rPr>
              <w:t>any</w:t>
            </w:r>
            <w:r>
              <w:rPr>
                <w:color w:val="404040"/>
                <w:spacing w:val="-8"/>
                <w:sz w:val="20"/>
              </w:rPr>
              <w:t xml:space="preserve"> </w:t>
            </w:r>
            <w:r>
              <w:rPr>
                <w:color w:val="404040"/>
                <w:sz w:val="20"/>
              </w:rPr>
              <w:t>new</w:t>
            </w:r>
            <w:r>
              <w:rPr>
                <w:color w:val="404040"/>
                <w:spacing w:val="-9"/>
                <w:sz w:val="20"/>
              </w:rPr>
              <w:t xml:space="preserve"> </w:t>
            </w:r>
            <w:r>
              <w:rPr>
                <w:color w:val="404040"/>
                <w:sz w:val="20"/>
              </w:rPr>
              <w:t>or</w:t>
            </w:r>
            <w:r>
              <w:rPr>
                <w:color w:val="404040"/>
                <w:spacing w:val="-9"/>
                <w:sz w:val="20"/>
              </w:rPr>
              <w:t xml:space="preserve"> </w:t>
            </w:r>
            <w:r>
              <w:rPr>
                <w:color w:val="404040"/>
                <w:sz w:val="20"/>
              </w:rPr>
              <w:t>modified</w:t>
            </w:r>
            <w:r>
              <w:rPr>
                <w:color w:val="404040"/>
                <w:spacing w:val="40"/>
                <w:sz w:val="20"/>
              </w:rPr>
              <w:t xml:space="preserve"> </w:t>
            </w:r>
            <w:r>
              <w:rPr>
                <w:color w:val="404040"/>
                <w:sz w:val="20"/>
              </w:rPr>
              <w:t>information</w:t>
            </w:r>
            <w:r>
              <w:rPr>
                <w:color w:val="404040"/>
                <w:spacing w:val="-1"/>
                <w:sz w:val="20"/>
              </w:rPr>
              <w:t xml:space="preserve"> </w:t>
            </w:r>
            <w:r>
              <w:rPr>
                <w:color w:val="404040"/>
                <w:sz w:val="20"/>
              </w:rPr>
              <w:t>systems</w:t>
            </w:r>
          </w:p>
          <w:p w14:paraId="0E8AFAD3" w14:textId="77777777" w:rsidR="00914D7E" w:rsidRDefault="003126EA">
            <w:pPr>
              <w:pStyle w:val="TableParagraph"/>
              <w:numPr>
                <w:ilvl w:val="1"/>
                <w:numId w:val="13"/>
              </w:numPr>
              <w:tabs>
                <w:tab w:val="left" w:pos="662"/>
                <w:tab w:val="left" w:pos="688"/>
              </w:tabs>
              <w:spacing w:before="150" w:line="360" w:lineRule="auto"/>
              <w:ind w:right="68" w:hanging="209"/>
              <w:rPr>
                <w:color w:val="404040"/>
                <w:sz w:val="20"/>
              </w:rPr>
            </w:pPr>
            <w:r>
              <w:rPr>
                <w:noProof/>
                <w:sz w:val="20"/>
              </w:rPr>
              <mc:AlternateContent>
                <mc:Choice Requires="wpg">
                  <w:drawing>
                    <wp:anchor distT="0" distB="0" distL="0" distR="0" simplePos="0" relativeHeight="251658242" behindDoc="1" locked="0" layoutInCell="1" allowOverlap="1" wp14:anchorId="0E8AFCEF" wp14:editId="0E8AFCF0">
                      <wp:simplePos x="0" y="0"/>
                      <wp:positionH relativeFrom="column">
                        <wp:posOffset>132587</wp:posOffset>
                      </wp:positionH>
                      <wp:positionV relativeFrom="paragraph">
                        <wp:posOffset>103396</wp:posOffset>
                      </wp:positionV>
                      <wp:extent cx="135890" cy="135890"/>
                      <wp:effectExtent l="0" t="0"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94" name="Graphic 94"/>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AC4C971" id="Group 93" o:spid="_x0000_s1026" style="position:absolute;margin-left:10.45pt;margin-top:8.15pt;width:10.7pt;height:10.7pt;z-index:-251658238;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">
                      <v:shape id="Graphic 94"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" path="m,126491r126492,l126492,,,,,126491xe" filled="f" strokecolor="#404040" strokeweight=".72pt">
                        <v:path arrowok="t"/>
                      </v:shape>
                    </v:group>
                  </w:pict>
                </mc:Fallback>
              </mc:AlternateContent>
            </w:r>
            <w:r>
              <w:rPr>
                <w:color w:val="404040"/>
                <w:sz w:val="20"/>
              </w:rPr>
              <w:t>A</w:t>
            </w:r>
            <w:r>
              <w:rPr>
                <w:color w:val="404040"/>
                <w:spacing w:val="-1"/>
                <w:sz w:val="20"/>
              </w:rPr>
              <w:t xml:space="preserve"> </w:t>
            </w:r>
            <w:r>
              <w:rPr>
                <w:color w:val="404040"/>
                <w:sz w:val="20"/>
              </w:rPr>
              <w:t>Separate</w:t>
            </w:r>
            <w:r>
              <w:rPr>
                <w:color w:val="404040"/>
                <w:spacing w:val="-2"/>
                <w:sz w:val="20"/>
              </w:rPr>
              <w:t xml:space="preserve"> </w:t>
            </w:r>
            <w:r>
              <w:rPr>
                <w:color w:val="404040"/>
                <w:sz w:val="20"/>
              </w:rPr>
              <w:t>bank</w:t>
            </w:r>
            <w:r>
              <w:rPr>
                <w:color w:val="404040"/>
                <w:spacing w:val="-3"/>
                <w:sz w:val="20"/>
              </w:rPr>
              <w:t xml:space="preserve"> </w:t>
            </w:r>
            <w:r>
              <w:rPr>
                <w:color w:val="404040"/>
                <w:sz w:val="20"/>
              </w:rPr>
              <w:t>account with</w:t>
            </w:r>
            <w:r>
              <w:rPr>
                <w:color w:val="404040"/>
                <w:spacing w:val="-2"/>
                <w:sz w:val="20"/>
              </w:rPr>
              <w:t xml:space="preserve"> </w:t>
            </w:r>
            <w:r>
              <w:rPr>
                <w:color w:val="404040"/>
                <w:sz w:val="20"/>
              </w:rPr>
              <w:t>a</w:t>
            </w:r>
            <w:r>
              <w:rPr>
                <w:color w:val="404040"/>
                <w:spacing w:val="-1"/>
                <w:sz w:val="20"/>
              </w:rPr>
              <w:t xml:space="preserve"> </w:t>
            </w:r>
            <w:r>
              <w:rPr>
                <w:color w:val="404040"/>
                <w:sz w:val="20"/>
              </w:rPr>
              <w:t>qualified</w:t>
            </w:r>
            <w:r>
              <w:rPr>
                <w:color w:val="404040"/>
                <w:spacing w:val="-1"/>
                <w:sz w:val="20"/>
              </w:rPr>
              <w:t xml:space="preserve"> </w:t>
            </w:r>
            <w:r>
              <w:rPr>
                <w:color w:val="404040"/>
                <w:sz w:val="20"/>
              </w:rPr>
              <w:t>bank</w:t>
            </w:r>
            <w:r>
              <w:rPr>
                <w:color w:val="404040"/>
                <w:spacing w:val="40"/>
                <w:sz w:val="20"/>
              </w:rPr>
              <w:t xml:space="preserve"> </w:t>
            </w:r>
            <w:r>
              <w:rPr>
                <w:color w:val="404040"/>
                <w:sz w:val="20"/>
              </w:rPr>
              <w:t>has</w:t>
            </w:r>
            <w:r>
              <w:rPr>
                <w:color w:val="404040"/>
                <w:spacing w:val="-6"/>
                <w:sz w:val="20"/>
              </w:rPr>
              <w:t xml:space="preserve"> </w:t>
            </w:r>
            <w:r>
              <w:rPr>
                <w:color w:val="404040"/>
                <w:sz w:val="20"/>
              </w:rPr>
              <w:t>been</w:t>
            </w:r>
            <w:r>
              <w:rPr>
                <w:color w:val="404040"/>
                <w:spacing w:val="-7"/>
                <w:sz w:val="20"/>
              </w:rPr>
              <w:t xml:space="preserve"> </w:t>
            </w:r>
            <w:r>
              <w:rPr>
                <w:color w:val="404040"/>
                <w:sz w:val="20"/>
              </w:rPr>
              <w:t>established</w:t>
            </w:r>
            <w:r>
              <w:rPr>
                <w:color w:val="404040"/>
                <w:spacing w:val="-8"/>
                <w:sz w:val="20"/>
              </w:rPr>
              <w:t xml:space="preserve"> </w:t>
            </w:r>
            <w:r>
              <w:rPr>
                <w:color w:val="404040"/>
                <w:sz w:val="20"/>
              </w:rPr>
              <w:t>for</w:t>
            </w:r>
            <w:r>
              <w:rPr>
                <w:color w:val="404040"/>
                <w:spacing w:val="-7"/>
                <w:sz w:val="20"/>
              </w:rPr>
              <w:t xml:space="preserve"> </w:t>
            </w:r>
            <w:r>
              <w:rPr>
                <w:color w:val="404040"/>
                <w:sz w:val="20"/>
              </w:rPr>
              <w:t>the</w:t>
            </w:r>
            <w:r>
              <w:rPr>
                <w:color w:val="404040"/>
                <w:spacing w:val="-5"/>
                <w:sz w:val="20"/>
              </w:rPr>
              <w:t xml:space="preserve"> </w:t>
            </w:r>
            <w:r>
              <w:rPr>
                <w:color w:val="404040"/>
                <w:sz w:val="20"/>
              </w:rPr>
              <w:t>deposit</w:t>
            </w:r>
            <w:r>
              <w:rPr>
                <w:color w:val="404040"/>
                <w:spacing w:val="-7"/>
                <w:sz w:val="20"/>
              </w:rPr>
              <w:t xml:space="preserve"> </w:t>
            </w:r>
            <w:r>
              <w:rPr>
                <w:color w:val="404040"/>
                <w:sz w:val="20"/>
              </w:rPr>
              <w:t>of</w:t>
            </w:r>
            <w:r>
              <w:rPr>
                <w:color w:val="404040"/>
                <w:spacing w:val="-8"/>
                <w:sz w:val="20"/>
              </w:rPr>
              <w:t xml:space="preserve"> </w:t>
            </w:r>
            <w:r>
              <w:rPr>
                <w:color w:val="404040"/>
                <w:sz w:val="20"/>
              </w:rPr>
              <w:t>County</w:t>
            </w:r>
            <w:r>
              <w:rPr>
                <w:color w:val="404040"/>
                <w:spacing w:val="40"/>
                <w:sz w:val="20"/>
              </w:rPr>
              <w:t xml:space="preserve"> </w:t>
            </w:r>
            <w:r>
              <w:rPr>
                <w:color w:val="404040"/>
                <w:sz w:val="20"/>
              </w:rPr>
              <w:t>funds and is being used to track Fiscal Agent</w:t>
            </w:r>
            <w:r>
              <w:rPr>
                <w:color w:val="404040"/>
                <w:spacing w:val="40"/>
                <w:sz w:val="20"/>
              </w:rPr>
              <w:t xml:space="preserve"> </w:t>
            </w:r>
            <w:r>
              <w:rPr>
                <w:color w:val="404040"/>
                <w:spacing w:val="-2"/>
                <w:sz w:val="20"/>
              </w:rPr>
              <w:t>responsibilities</w:t>
            </w:r>
          </w:p>
          <w:p w14:paraId="0E8AFAD4" w14:textId="77777777" w:rsidR="00914D7E" w:rsidRDefault="003126EA">
            <w:pPr>
              <w:pStyle w:val="TableParagraph"/>
              <w:numPr>
                <w:ilvl w:val="1"/>
                <w:numId w:val="13"/>
              </w:numPr>
              <w:tabs>
                <w:tab w:val="left" w:pos="681"/>
              </w:tabs>
              <w:spacing w:before="21"/>
              <w:ind w:left="681"/>
              <w:rPr>
                <w:color w:val="404040"/>
                <w:sz w:val="20"/>
              </w:rPr>
            </w:pPr>
            <w:r>
              <w:rPr>
                <w:noProof/>
                <w:sz w:val="20"/>
              </w:rPr>
              <mc:AlternateContent>
                <mc:Choice Requires="wpg">
                  <w:drawing>
                    <wp:anchor distT="0" distB="0" distL="0" distR="0" simplePos="0" relativeHeight="251658243" behindDoc="1" locked="0" layoutInCell="1" allowOverlap="1" wp14:anchorId="0E8AFCF1" wp14:editId="0E8AFCF2">
                      <wp:simplePos x="0" y="0"/>
                      <wp:positionH relativeFrom="column">
                        <wp:posOffset>132587</wp:posOffset>
                      </wp:positionH>
                      <wp:positionV relativeFrom="paragraph">
                        <wp:posOffset>21481</wp:posOffset>
                      </wp:positionV>
                      <wp:extent cx="135890" cy="135890"/>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96" name="Graphic 96"/>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388BAF1" id="Group 95" o:spid="_x0000_s1026" style="position:absolute;margin-left:10.45pt;margin-top:1.7pt;width:10.7pt;height:10.7pt;z-index:-251658237;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">
                      <v:shape id="Graphic 96"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" path="m,126491r126492,l126492,,,,,126491xe" filled="f" strokecolor="#404040" strokeweight=".72pt">
                        <v:path arrowok="t"/>
                      </v:shape>
                    </v:group>
                  </w:pict>
                </mc:Fallback>
              </mc:AlternateContent>
            </w:r>
            <w:r>
              <w:rPr>
                <w:color w:val="404040"/>
                <w:sz w:val="20"/>
              </w:rPr>
              <w:t>A</w:t>
            </w:r>
            <w:r>
              <w:rPr>
                <w:color w:val="404040"/>
                <w:spacing w:val="-4"/>
                <w:sz w:val="20"/>
              </w:rPr>
              <w:t xml:space="preserve"> </w:t>
            </w:r>
            <w:r>
              <w:rPr>
                <w:color w:val="404040"/>
                <w:sz w:val="20"/>
              </w:rPr>
              <w:t>document</w:t>
            </w:r>
            <w:r>
              <w:rPr>
                <w:color w:val="404040"/>
                <w:spacing w:val="-5"/>
                <w:sz w:val="20"/>
              </w:rPr>
              <w:t xml:space="preserve"> </w:t>
            </w:r>
            <w:r>
              <w:rPr>
                <w:color w:val="404040"/>
                <w:sz w:val="20"/>
              </w:rPr>
              <w:t>retention</w:t>
            </w:r>
            <w:r>
              <w:rPr>
                <w:color w:val="404040"/>
                <w:spacing w:val="-5"/>
                <w:sz w:val="20"/>
              </w:rPr>
              <w:t xml:space="preserve"> </w:t>
            </w:r>
            <w:r>
              <w:rPr>
                <w:color w:val="404040"/>
                <w:sz w:val="20"/>
              </w:rPr>
              <w:t>policy</w:t>
            </w:r>
            <w:r>
              <w:rPr>
                <w:color w:val="404040"/>
                <w:spacing w:val="-4"/>
                <w:sz w:val="20"/>
              </w:rPr>
              <w:t xml:space="preserve"> </w:t>
            </w:r>
            <w:r>
              <w:rPr>
                <w:color w:val="404040"/>
                <w:sz w:val="20"/>
              </w:rPr>
              <w:t>is</w:t>
            </w:r>
            <w:r>
              <w:rPr>
                <w:color w:val="404040"/>
                <w:spacing w:val="-4"/>
                <w:sz w:val="20"/>
              </w:rPr>
              <w:t xml:space="preserve"> </w:t>
            </w:r>
            <w:r>
              <w:rPr>
                <w:color w:val="404040"/>
                <w:sz w:val="20"/>
              </w:rPr>
              <w:t>in</w:t>
            </w:r>
            <w:r>
              <w:rPr>
                <w:color w:val="404040"/>
                <w:spacing w:val="-5"/>
                <w:sz w:val="20"/>
              </w:rPr>
              <w:t xml:space="preserve"> </w:t>
            </w:r>
            <w:r>
              <w:rPr>
                <w:color w:val="404040"/>
                <w:spacing w:val="-2"/>
                <w:sz w:val="20"/>
              </w:rPr>
              <w:t>effect</w:t>
            </w:r>
          </w:p>
        </w:tc>
        <w:tc>
          <w:tcPr>
            <w:tcW w:w="5892" w:type="dxa"/>
            <w:shd w:val="clear" w:color="auto" w:fill="F1F1F1"/>
          </w:tcPr>
          <w:p w14:paraId="0E8AFAD5" w14:textId="77777777" w:rsidR="00914D7E" w:rsidRDefault="003126EA">
            <w:pPr>
              <w:pStyle w:val="TableParagraph"/>
              <w:spacing w:before="15"/>
              <w:ind w:left="119"/>
              <w:rPr>
                <w:sz w:val="20"/>
              </w:rPr>
            </w:pPr>
            <w:r>
              <w:rPr>
                <w:color w:val="0000FF"/>
                <w:sz w:val="20"/>
              </w:rPr>
              <w:t>FREQUENCY:</w:t>
            </w:r>
            <w:r>
              <w:rPr>
                <w:color w:val="0000FF"/>
                <w:spacing w:val="-7"/>
                <w:sz w:val="20"/>
              </w:rPr>
              <w:t xml:space="preserve"> </w:t>
            </w:r>
            <w:r>
              <w:rPr>
                <w:color w:val="0000FF"/>
                <w:sz w:val="20"/>
              </w:rPr>
              <w:t>INITIAL</w:t>
            </w:r>
            <w:r>
              <w:rPr>
                <w:color w:val="0000FF"/>
                <w:spacing w:val="-10"/>
                <w:sz w:val="20"/>
              </w:rPr>
              <w:t xml:space="preserve"> </w:t>
            </w:r>
            <w:r>
              <w:rPr>
                <w:color w:val="0000FF"/>
                <w:sz w:val="20"/>
              </w:rPr>
              <w:t>&amp;</w:t>
            </w:r>
            <w:r>
              <w:rPr>
                <w:color w:val="0000FF"/>
                <w:spacing w:val="-8"/>
                <w:sz w:val="20"/>
              </w:rPr>
              <w:t xml:space="preserve"> </w:t>
            </w:r>
            <w:r>
              <w:rPr>
                <w:color w:val="0000FF"/>
                <w:sz w:val="20"/>
              </w:rPr>
              <w:t>WHEN</w:t>
            </w:r>
            <w:r>
              <w:rPr>
                <w:color w:val="0000FF"/>
                <w:spacing w:val="-8"/>
                <w:sz w:val="20"/>
              </w:rPr>
              <w:t xml:space="preserve"> </w:t>
            </w:r>
            <w:r>
              <w:rPr>
                <w:color w:val="0000FF"/>
                <w:sz w:val="20"/>
              </w:rPr>
              <w:t>EXCEPTIONS</w:t>
            </w:r>
            <w:r>
              <w:rPr>
                <w:color w:val="0000FF"/>
                <w:spacing w:val="-8"/>
                <w:sz w:val="20"/>
              </w:rPr>
              <w:t xml:space="preserve"> </w:t>
            </w:r>
            <w:r>
              <w:rPr>
                <w:color w:val="0000FF"/>
                <w:sz w:val="20"/>
              </w:rPr>
              <w:t>NOTED</w:t>
            </w:r>
            <w:r>
              <w:rPr>
                <w:color w:val="0000FF"/>
                <w:spacing w:val="-8"/>
                <w:sz w:val="20"/>
              </w:rPr>
              <w:t xml:space="preserve"> </w:t>
            </w:r>
            <w:r>
              <w:rPr>
                <w:color w:val="0000FF"/>
                <w:spacing w:val="-2"/>
                <w:sz w:val="20"/>
              </w:rPr>
              <w:t>APPLY</w:t>
            </w:r>
          </w:p>
          <w:p w14:paraId="0E8AFAD6" w14:textId="77777777" w:rsidR="00914D7E" w:rsidRDefault="003126EA">
            <w:pPr>
              <w:pStyle w:val="TableParagraph"/>
              <w:spacing w:before="244"/>
              <w:ind w:left="119" w:right="154"/>
              <w:rPr>
                <w:sz w:val="20"/>
              </w:rPr>
            </w:pPr>
            <w:r>
              <w:rPr>
                <w:color w:val="0000FF"/>
                <w:sz w:val="20"/>
              </w:rPr>
              <w:t>Financial management systems must be sufficient to permit the</w:t>
            </w:r>
            <w:r>
              <w:rPr>
                <w:color w:val="0000FF"/>
                <w:spacing w:val="40"/>
                <w:sz w:val="20"/>
              </w:rPr>
              <w:t xml:space="preserve"> </w:t>
            </w:r>
            <w:r>
              <w:rPr>
                <w:color w:val="0000FF"/>
                <w:sz w:val="20"/>
              </w:rPr>
              <w:t>preparation</w:t>
            </w:r>
            <w:r>
              <w:rPr>
                <w:color w:val="0000FF"/>
                <w:spacing w:val="-5"/>
                <w:sz w:val="20"/>
              </w:rPr>
              <w:t xml:space="preserve"> </w:t>
            </w:r>
            <w:r>
              <w:rPr>
                <w:color w:val="0000FF"/>
                <w:sz w:val="20"/>
              </w:rPr>
              <w:t>of</w:t>
            </w:r>
            <w:r>
              <w:rPr>
                <w:color w:val="0000FF"/>
                <w:spacing w:val="-6"/>
                <w:sz w:val="20"/>
              </w:rPr>
              <w:t xml:space="preserve"> </w:t>
            </w:r>
            <w:r>
              <w:rPr>
                <w:color w:val="0000FF"/>
                <w:sz w:val="20"/>
              </w:rPr>
              <w:t>reports</w:t>
            </w:r>
            <w:r>
              <w:rPr>
                <w:color w:val="0000FF"/>
                <w:spacing w:val="-4"/>
                <w:sz w:val="20"/>
              </w:rPr>
              <w:t xml:space="preserve"> </w:t>
            </w:r>
            <w:r>
              <w:rPr>
                <w:color w:val="0000FF"/>
                <w:sz w:val="20"/>
              </w:rPr>
              <w:t>on</w:t>
            </w:r>
            <w:r>
              <w:rPr>
                <w:color w:val="0000FF"/>
                <w:spacing w:val="-5"/>
                <w:sz w:val="20"/>
              </w:rPr>
              <w:t xml:space="preserve"> </w:t>
            </w:r>
            <w:r>
              <w:rPr>
                <w:color w:val="0000FF"/>
                <w:sz w:val="20"/>
              </w:rPr>
              <w:t>an</w:t>
            </w:r>
            <w:r>
              <w:rPr>
                <w:color w:val="0000FF"/>
                <w:spacing w:val="-5"/>
                <w:sz w:val="20"/>
              </w:rPr>
              <w:t xml:space="preserve"> </w:t>
            </w:r>
            <w:r>
              <w:rPr>
                <w:color w:val="0000FF"/>
                <w:sz w:val="20"/>
              </w:rPr>
              <w:t>accrual</w:t>
            </w:r>
            <w:r>
              <w:rPr>
                <w:color w:val="0000FF"/>
                <w:spacing w:val="-3"/>
                <w:sz w:val="20"/>
              </w:rPr>
              <w:t xml:space="preserve"> </w:t>
            </w:r>
            <w:r>
              <w:rPr>
                <w:color w:val="0000FF"/>
                <w:sz w:val="20"/>
              </w:rPr>
              <w:t>basis</w:t>
            </w:r>
            <w:r>
              <w:rPr>
                <w:color w:val="0000FF"/>
                <w:spacing w:val="-4"/>
                <w:sz w:val="20"/>
              </w:rPr>
              <w:t xml:space="preserve"> </w:t>
            </w:r>
            <w:r>
              <w:rPr>
                <w:color w:val="0000FF"/>
                <w:sz w:val="20"/>
              </w:rPr>
              <w:t>in</w:t>
            </w:r>
            <w:r>
              <w:rPr>
                <w:color w:val="0000FF"/>
                <w:spacing w:val="-5"/>
                <w:sz w:val="20"/>
              </w:rPr>
              <w:t xml:space="preserve"> </w:t>
            </w:r>
            <w:r>
              <w:rPr>
                <w:color w:val="0000FF"/>
                <w:sz w:val="20"/>
              </w:rPr>
              <w:t>accordance</w:t>
            </w:r>
            <w:r>
              <w:rPr>
                <w:color w:val="0000FF"/>
                <w:spacing w:val="-6"/>
                <w:sz w:val="20"/>
              </w:rPr>
              <w:t xml:space="preserve"> </w:t>
            </w:r>
            <w:r>
              <w:rPr>
                <w:color w:val="0000FF"/>
                <w:sz w:val="20"/>
              </w:rPr>
              <w:t>with</w:t>
            </w:r>
            <w:r>
              <w:rPr>
                <w:color w:val="0000FF"/>
                <w:spacing w:val="-6"/>
                <w:sz w:val="20"/>
              </w:rPr>
              <w:t xml:space="preserve"> </w:t>
            </w:r>
            <w:r>
              <w:rPr>
                <w:color w:val="0000FF"/>
                <w:sz w:val="20"/>
              </w:rPr>
              <w:t>general</w:t>
            </w:r>
            <w:r>
              <w:rPr>
                <w:color w:val="0000FF"/>
                <w:spacing w:val="40"/>
                <w:sz w:val="20"/>
              </w:rPr>
              <w:t xml:space="preserve"> </w:t>
            </w:r>
            <w:r>
              <w:rPr>
                <w:color w:val="0000FF"/>
                <w:sz w:val="20"/>
              </w:rPr>
              <w:t>accepted accounting principles; tracking budget to actual</w:t>
            </w:r>
            <w:r>
              <w:rPr>
                <w:color w:val="0000FF"/>
                <w:spacing w:val="40"/>
                <w:sz w:val="20"/>
              </w:rPr>
              <w:t xml:space="preserve"> </w:t>
            </w:r>
            <w:r>
              <w:rPr>
                <w:color w:val="0000FF"/>
                <w:sz w:val="20"/>
              </w:rPr>
              <w:t>expenditures; and tracing expenditures to a level of detail that is</w:t>
            </w:r>
            <w:r>
              <w:rPr>
                <w:color w:val="0000FF"/>
                <w:spacing w:val="40"/>
                <w:sz w:val="20"/>
              </w:rPr>
              <w:t xml:space="preserve"> </w:t>
            </w:r>
            <w:r>
              <w:rPr>
                <w:color w:val="0000FF"/>
                <w:sz w:val="20"/>
              </w:rPr>
              <w:t>adequate to establish that they have been used in accordance with</w:t>
            </w:r>
            <w:r>
              <w:rPr>
                <w:color w:val="0000FF"/>
                <w:spacing w:val="40"/>
                <w:sz w:val="20"/>
              </w:rPr>
              <w:t xml:space="preserve"> </w:t>
            </w:r>
            <w:r>
              <w:rPr>
                <w:color w:val="0000FF"/>
                <w:spacing w:val="-2"/>
                <w:sz w:val="20"/>
              </w:rPr>
              <w:t>requirements.</w:t>
            </w:r>
          </w:p>
          <w:p w14:paraId="0E8AFAD7" w14:textId="77777777" w:rsidR="00914D7E" w:rsidRDefault="00914D7E">
            <w:pPr>
              <w:pStyle w:val="TableParagraph"/>
              <w:ind w:left="0"/>
              <w:rPr>
                <w:i/>
                <w:sz w:val="20"/>
              </w:rPr>
            </w:pPr>
          </w:p>
          <w:p w14:paraId="0E8AFAD8" w14:textId="77777777" w:rsidR="00914D7E" w:rsidRDefault="003126EA">
            <w:pPr>
              <w:pStyle w:val="TableParagraph"/>
              <w:ind w:left="119" w:right="154"/>
              <w:rPr>
                <w:sz w:val="20"/>
              </w:rPr>
            </w:pPr>
            <w:r>
              <w:rPr>
                <w:color w:val="0000FF"/>
                <w:sz w:val="20"/>
              </w:rPr>
              <w:t>Documents</w:t>
            </w:r>
            <w:r>
              <w:rPr>
                <w:color w:val="0000FF"/>
                <w:spacing w:val="-5"/>
                <w:sz w:val="20"/>
              </w:rPr>
              <w:t xml:space="preserve"> </w:t>
            </w:r>
            <w:r>
              <w:rPr>
                <w:color w:val="0000FF"/>
                <w:sz w:val="20"/>
              </w:rPr>
              <w:t>should</w:t>
            </w:r>
            <w:r>
              <w:rPr>
                <w:color w:val="0000FF"/>
                <w:spacing w:val="-5"/>
                <w:sz w:val="20"/>
              </w:rPr>
              <w:t xml:space="preserve"> </w:t>
            </w:r>
            <w:r>
              <w:rPr>
                <w:color w:val="0000FF"/>
                <w:sz w:val="20"/>
              </w:rPr>
              <w:t>be</w:t>
            </w:r>
            <w:r>
              <w:rPr>
                <w:color w:val="0000FF"/>
                <w:spacing w:val="-6"/>
                <w:sz w:val="20"/>
              </w:rPr>
              <w:t xml:space="preserve"> </w:t>
            </w:r>
            <w:r>
              <w:rPr>
                <w:color w:val="0000FF"/>
                <w:sz w:val="20"/>
              </w:rPr>
              <w:t>provided</w:t>
            </w:r>
            <w:r>
              <w:rPr>
                <w:color w:val="0000FF"/>
                <w:spacing w:val="-6"/>
                <w:sz w:val="20"/>
              </w:rPr>
              <w:t xml:space="preserve"> </w:t>
            </w:r>
            <w:r>
              <w:rPr>
                <w:color w:val="0000FF"/>
                <w:sz w:val="20"/>
              </w:rPr>
              <w:t>with</w:t>
            </w:r>
            <w:r>
              <w:rPr>
                <w:color w:val="0000FF"/>
                <w:spacing w:val="-6"/>
                <w:sz w:val="20"/>
              </w:rPr>
              <w:t xml:space="preserve"> </w:t>
            </w:r>
            <w:r>
              <w:rPr>
                <w:color w:val="0000FF"/>
                <w:sz w:val="20"/>
              </w:rPr>
              <w:t>initial</w:t>
            </w:r>
            <w:r>
              <w:rPr>
                <w:color w:val="0000FF"/>
                <w:spacing w:val="-6"/>
                <w:sz w:val="20"/>
              </w:rPr>
              <w:t xml:space="preserve"> </w:t>
            </w:r>
            <w:r>
              <w:rPr>
                <w:color w:val="0000FF"/>
                <w:sz w:val="20"/>
              </w:rPr>
              <w:t>assessment.</w:t>
            </w:r>
            <w:r>
              <w:rPr>
                <w:color w:val="0000FF"/>
                <w:spacing w:val="-6"/>
                <w:sz w:val="20"/>
              </w:rPr>
              <w:t xml:space="preserve"> </w:t>
            </w:r>
            <w:r>
              <w:rPr>
                <w:color w:val="0000FF"/>
                <w:sz w:val="20"/>
              </w:rPr>
              <w:t>Unless</w:t>
            </w:r>
            <w:r>
              <w:rPr>
                <w:color w:val="0000FF"/>
                <w:spacing w:val="-5"/>
                <w:sz w:val="20"/>
              </w:rPr>
              <w:t xml:space="preserve"> </w:t>
            </w:r>
            <w:r>
              <w:rPr>
                <w:color w:val="0000FF"/>
                <w:sz w:val="20"/>
              </w:rPr>
              <w:t>there</w:t>
            </w:r>
            <w:r>
              <w:rPr>
                <w:color w:val="0000FF"/>
                <w:spacing w:val="-6"/>
                <w:sz w:val="20"/>
              </w:rPr>
              <w:t xml:space="preserve"> </w:t>
            </w:r>
            <w:r>
              <w:rPr>
                <w:color w:val="0000FF"/>
                <w:sz w:val="20"/>
              </w:rPr>
              <w:t>is</w:t>
            </w:r>
            <w:r>
              <w:rPr>
                <w:color w:val="0000FF"/>
                <w:spacing w:val="40"/>
                <w:sz w:val="20"/>
              </w:rPr>
              <w:t xml:space="preserve"> </w:t>
            </w:r>
            <w:r>
              <w:rPr>
                <w:color w:val="0000FF"/>
                <w:sz w:val="20"/>
              </w:rPr>
              <w:t>a</w:t>
            </w:r>
            <w:r>
              <w:rPr>
                <w:color w:val="0000FF"/>
                <w:spacing w:val="-2"/>
                <w:sz w:val="20"/>
              </w:rPr>
              <w:t xml:space="preserve"> </w:t>
            </w:r>
            <w:r>
              <w:rPr>
                <w:color w:val="0000FF"/>
                <w:sz w:val="20"/>
              </w:rPr>
              <w:t>prior</w:t>
            </w:r>
            <w:r>
              <w:rPr>
                <w:color w:val="0000FF"/>
                <w:spacing w:val="-2"/>
                <w:sz w:val="20"/>
              </w:rPr>
              <w:t xml:space="preserve"> </w:t>
            </w:r>
            <w:r>
              <w:rPr>
                <w:color w:val="0000FF"/>
                <w:sz w:val="20"/>
              </w:rPr>
              <w:t>year</w:t>
            </w:r>
            <w:r>
              <w:rPr>
                <w:color w:val="0000FF"/>
                <w:spacing w:val="-2"/>
                <w:sz w:val="20"/>
              </w:rPr>
              <w:t xml:space="preserve"> </w:t>
            </w:r>
            <w:r>
              <w:rPr>
                <w:color w:val="0000FF"/>
                <w:sz w:val="20"/>
              </w:rPr>
              <w:t>audit</w:t>
            </w:r>
            <w:r>
              <w:rPr>
                <w:color w:val="0000FF"/>
                <w:spacing w:val="-3"/>
                <w:sz w:val="20"/>
              </w:rPr>
              <w:t xml:space="preserve"> </w:t>
            </w:r>
            <w:r>
              <w:rPr>
                <w:color w:val="0000FF"/>
                <w:sz w:val="20"/>
              </w:rPr>
              <w:t>finding</w:t>
            </w:r>
            <w:r>
              <w:rPr>
                <w:color w:val="0000FF"/>
                <w:spacing w:val="-3"/>
                <w:sz w:val="20"/>
              </w:rPr>
              <w:t xml:space="preserve"> </w:t>
            </w:r>
            <w:r>
              <w:rPr>
                <w:color w:val="0000FF"/>
                <w:sz w:val="20"/>
              </w:rPr>
              <w:t>in</w:t>
            </w:r>
            <w:r>
              <w:rPr>
                <w:color w:val="0000FF"/>
                <w:spacing w:val="-3"/>
                <w:sz w:val="20"/>
              </w:rPr>
              <w:t xml:space="preserve"> </w:t>
            </w:r>
            <w:r>
              <w:rPr>
                <w:color w:val="0000FF"/>
                <w:sz w:val="20"/>
              </w:rPr>
              <w:t>this</w:t>
            </w:r>
            <w:r>
              <w:rPr>
                <w:color w:val="0000FF"/>
                <w:spacing w:val="-2"/>
                <w:sz w:val="20"/>
              </w:rPr>
              <w:t xml:space="preserve"> </w:t>
            </w:r>
            <w:r>
              <w:rPr>
                <w:color w:val="0000FF"/>
                <w:sz w:val="20"/>
              </w:rPr>
              <w:t>category,</w:t>
            </w:r>
            <w:r>
              <w:rPr>
                <w:color w:val="0000FF"/>
                <w:spacing w:val="-3"/>
                <w:sz w:val="20"/>
              </w:rPr>
              <w:t xml:space="preserve"> </w:t>
            </w:r>
            <w:r>
              <w:rPr>
                <w:color w:val="0000FF"/>
                <w:sz w:val="20"/>
              </w:rPr>
              <w:t>or</w:t>
            </w:r>
            <w:r>
              <w:rPr>
                <w:color w:val="0000FF"/>
                <w:spacing w:val="-3"/>
                <w:sz w:val="20"/>
              </w:rPr>
              <w:t xml:space="preserve"> </w:t>
            </w:r>
            <w:r>
              <w:rPr>
                <w:color w:val="0000FF"/>
                <w:sz w:val="20"/>
              </w:rPr>
              <w:t>there</w:t>
            </w:r>
            <w:r>
              <w:rPr>
                <w:color w:val="0000FF"/>
                <w:spacing w:val="-4"/>
                <w:sz w:val="20"/>
              </w:rPr>
              <w:t xml:space="preserve"> </w:t>
            </w:r>
            <w:r>
              <w:rPr>
                <w:color w:val="0000FF"/>
                <w:sz w:val="20"/>
              </w:rPr>
              <w:t>is</w:t>
            </w:r>
            <w:r>
              <w:rPr>
                <w:color w:val="0000FF"/>
                <w:spacing w:val="-2"/>
                <w:sz w:val="20"/>
              </w:rPr>
              <w:t xml:space="preserve"> </w:t>
            </w:r>
            <w:r>
              <w:rPr>
                <w:color w:val="0000FF"/>
                <w:sz w:val="20"/>
              </w:rPr>
              <w:t>a</w:t>
            </w:r>
            <w:r>
              <w:rPr>
                <w:color w:val="0000FF"/>
                <w:spacing w:val="-2"/>
                <w:sz w:val="20"/>
              </w:rPr>
              <w:t xml:space="preserve"> </w:t>
            </w:r>
            <w:r>
              <w:rPr>
                <w:color w:val="0000FF"/>
                <w:sz w:val="20"/>
              </w:rPr>
              <w:t>change</w:t>
            </w:r>
            <w:r>
              <w:rPr>
                <w:color w:val="0000FF"/>
                <w:spacing w:val="-4"/>
                <w:sz w:val="20"/>
              </w:rPr>
              <w:t xml:space="preserve"> </w:t>
            </w:r>
            <w:r>
              <w:rPr>
                <w:color w:val="0000FF"/>
                <w:sz w:val="20"/>
              </w:rPr>
              <w:t>in</w:t>
            </w:r>
            <w:r>
              <w:rPr>
                <w:color w:val="0000FF"/>
                <w:spacing w:val="-3"/>
                <w:sz w:val="20"/>
              </w:rPr>
              <w:t xml:space="preserve"> </w:t>
            </w:r>
            <w:r>
              <w:rPr>
                <w:color w:val="0000FF"/>
                <w:sz w:val="20"/>
              </w:rPr>
              <w:t>policy</w:t>
            </w:r>
            <w:r>
              <w:rPr>
                <w:color w:val="0000FF"/>
                <w:spacing w:val="40"/>
                <w:sz w:val="20"/>
              </w:rPr>
              <w:t xml:space="preserve"> </w:t>
            </w:r>
            <w:r>
              <w:rPr>
                <w:color w:val="0000FF"/>
                <w:sz w:val="20"/>
              </w:rPr>
              <w:t>or procedure, it does not need to be reviewed again during a Self-</w:t>
            </w:r>
            <w:r>
              <w:rPr>
                <w:color w:val="0000FF"/>
                <w:spacing w:val="-2"/>
                <w:sz w:val="20"/>
              </w:rPr>
              <w:t>Assessment.</w:t>
            </w:r>
          </w:p>
        </w:tc>
        <w:tc>
          <w:tcPr>
            <w:tcW w:w="1316" w:type="dxa"/>
          </w:tcPr>
          <w:p w14:paraId="0E8AFAD9" w14:textId="77777777" w:rsidR="00914D7E" w:rsidRDefault="00914D7E">
            <w:pPr>
              <w:pStyle w:val="TableParagraph"/>
              <w:ind w:left="0"/>
              <w:rPr>
                <w:rFonts w:ascii="Times New Roman"/>
                <w:sz w:val="20"/>
              </w:rPr>
            </w:pPr>
          </w:p>
        </w:tc>
      </w:tr>
    </w:tbl>
    <w:p w14:paraId="0E8AFADB" w14:textId="77777777" w:rsidR="00914D7E" w:rsidRDefault="00914D7E">
      <w:pPr>
        <w:pStyle w:val="TableParagraph"/>
        <w:rPr>
          <w:rFonts w:ascii="Times New Roman"/>
          <w:sz w:val="20"/>
        </w:rPr>
        <w:sectPr w:rsidR="00914D7E">
          <w:headerReference w:type="even" r:id="rId48"/>
          <w:headerReference w:type="default" r:id="rId49"/>
          <w:footerReference w:type="default" r:id="rId50"/>
          <w:headerReference w:type="first" r:id="rId51"/>
          <w:pgSz w:w="15840" w:h="12240" w:orient="landscape"/>
          <w:pgMar w:top="940" w:right="360" w:bottom="280" w:left="360" w:header="0" w:footer="0" w:gutter="0"/>
          <w:cols w:space="720"/>
        </w:sectPr>
      </w:pPr>
    </w:p>
    <w:p w14:paraId="0E8AFADC"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5892"/>
        <w:gridCol w:w="1316"/>
      </w:tblGrid>
      <w:tr w:rsidR="00914D7E" w14:paraId="0E8AFADE" w14:textId="77777777">
        <w:trPr>
          <w:trHeight w:val="631"/>
        </w:trPr>
        <w:tc>
          <w:tcPr>
            <w:tcW w:w="11788" w:type="dxa"/>
            <w:gridSpan w:val="3"/>
            <w:shd w:val="clear" w:color="auto" w:fill="DBE4F0"/>
          </w:tcPr>
          <w:p w14:paraId="0E8AFADD" w14:textId="77777777" w:rsidR="00914D7E" w:rsidRDefault="003126EA">
            <w:pPr>
              <w:pStyle w:val="TableParagraph"/>
              <w:spacing w:before="13"/>
              <w:ind w:left="6"/>
              <w:jc w:val="center"/>
              <w:rPr>
                <w:sz w:val="48"/>
              </w:rPr>
            </w:pPr>
            <w:r>
              <w:rPr>
                <w:smallCaps/>
                <w:sz w:val="48"/>
              </w:rPr>
              <w:t>Fiscal</w:t>
            </w:r>
            <w:r>
              <w:rPr>
                <w:smallCaps/>
                <w:spacing w:val="-13"/>
                <w:sz w:val="48"/>
              </w:rPr>
              <w:t xml:space="preserve"> </w:t>
            </w:r>
            <w:r>
              <w:rPr>
                <w:smallCaps/>
                <w:spacing w:val="-2"/>
                <w:sz w:val="48"/>
              </w:rPr>
              <w:t>Review</w:t>
            </w:r>
          </w:p>
        </w:tc>
      </w:tr>
      <w:tr w:rsidR="00914D7E" w14:paraId="0E8AFAE3" w14:textId="77777777" w:rsidTr="00DE4210">
        <w:trPr>
          <w:trHeight w:val="628"/>
        </w:trPr>
        <w:tc>
          <w:tcPr>
            <w:tcW w:w="4580" w:type="dxa"/>
            <w:shd w:val="clear" w:color="auto" w:fill="C0C0C0"/>
          </w:tcPr>
          <w:p w14:paraId="0E8AFADF" w14:textId="77777777" w:rsidR="00914D7E" w:rsidRDefault="00914D7E">
            <w:pPr>
              <w:pStyle w:val="TableParagraph"/>
              <w:spacing w:before="13"/>
              <w:ind w:left="0"/>
              <w:rPr>
                <w:i/>
                <w:sz w:val="24"/>
              </w:rPr>
            </w:pPr>
          </w:p>
          <w:p w14:paraId="0E8AFAE0" w14:textId="77777777" w:rsidR="00914D7E" w:rsidRDefault="003126EA">
            <w:pPr>
              <w:pStyle w:val="TableParagraph"/>
              <w:ind w:left="8"/>
              <w:jc w:val="center"/>
              <w:rPr>
                <w:sz w:val="24"/>
              </w:rPr>
            </w:pPr>
            <w:r>
              <w:rPr>
                <w:spacing w:val="-2"/>
                <w:sz w:val="24"/>
              </w:rPr>
              <w:t>Standards</w:t>
            </w:r>
          </w:p>
        </w:tc>
        <w:tc>
          <w:tcPr>
            <w:tcW w:w="5892" w:type="dxa"/>
            <w:shd w:val="clear" w:color="auto" w:fill="C0C0C0"/>
          </w:tcPr>
          <w:p w14:paraId="0E8AFAE1" w14:textId="77777777" w:rsidR="00914D7E" w:rsidRDefault="003126EA">
            <w:pPr>
              <w:pStyle w:val="TableParagraph"/>
              <w:spacing w:before="13"/>
              <w:ind w:left="7"/>
              <w:jc w:val="center"/>
              <w:rPr>
                <w:sz w:val="24"/>
              </w:rPr>
            </w:pPr>
            <w:r>
              <w:rPr>
                <w:spacing w:val="-2"/>
                <w:sz w:val="24"/>
              </w:rPr>
              <w:t>Guidance</w:t>
            </w:r>
          </w:p>
        </w:tc>
        <w:tc>
          <w:tcPr>
            <w:tcW w:w="1316" w:type="dxa"/>
            <w:shd w:val="clear" w:color="auto" w:fill="C0C0C0"/>
          </w:tcPr>
          <w:p w14:paraId="0E8AFAE2" w14:textId="3A240D25" w:rsidR="00914D7E" w:rsidRDefault="003126EA">
            <w:pPr>
              <w:pStyle w:val="TableParagraph"/>
              <w:spacing w:before="13"/>
              <w:ind w:left="537" w:right="108" w:hanging="413"/>
              <w:rPr>
                <w:sz w:val="24"/>
              </w:rPr>
            </w:pPr>
            <w:r>
              <w:rPr>
                <w:spacing w:val="-2"/>
                <w:sz w:val="24"/>
              </w:rPr>
              <w:t>Commen</w:t>
            </w:r>
            <w:r>
              <w:rPr>
                <w:spacing w:val="-10"/>
                <w:sz w:val="24"/>
              </w:rPr>
              <w:t>t</w:t>
            </w:r>
          </w:p>
        </w:tc>
      </w:tr>
      <w:tr w:rsidR="00914D7E" w14:paraId="0E8AFAF3" w14:textId="77777777" w:rsidTr="00DE4210">
        <w:trPr>
          <w:trHeight w:val="5081"/>
        </w:trPr>
        <w:tc>
          <w:tcPr>
            <w:tcW w:w="4580" w:type="dxa"/>
          </w:tcPr>
          <w:p w14:paraId="0E8AFAE4" w14:textId="77777777" w:rsidR="00914D7E" w:rsidRDefault="003126EA">
            <w:pPr>
              <w:pStyle w:val="TableParagraph"/>
              <w:numPr>
                <w:ilvl w:val="0"/>
                <w:numId w:val="12"/>
              </w:numPr>
              <w:tabs>
                <w:tab w:val="left" w:pos="697"/>
              </w:tabs>
              <w:spacing w:before="56"/>
              <w:ind w:left="697" w:hanging="323"/>
              <w:rPr>
                <w:rFonts w:ascii="Times New Roman"/>
              </w:rPr>
            </w:pPr>
            <w:r>
              <w:rPr>
                <w:rFonts w:ascii="Times New Roman"/>
                <w:color w:val="311831"/>
                <w:spacing w:val="-2"/>
              </w:rPr>
              <w:t>Budget</w:t>
            </w:r>
          </w:p>
          <w:p w14:paraId="0E8AFAE5" w14:textId="77777777" w:rsidR="00914D7E" w:rsidRDefault="00914D7E">
            <w:pPr>
              <w:pStyle w:val="TableParagraph"/>
              <w:spacing w:before="220"/>
              <w:ind w:left="0"/>
              <w:rPr>
                <w:i/>
              </w:rPr>
            </w:pPr>
          </w:p>
          <w:p w14:paraId="0E8AFAE6" w14:textId="77777777" w:rsidR="00914D7E" w:rsidRDefault="003126EA">
            <w:pPr>
              <w:pStyle w:val="TableParagraph"/>
              <w:numPr>
                <w:ilvl w:val="1"/>
                <w:numId w:val="12"/>
              </w:numPr>
              <w:tabs>
                <w:tab w:val="left" w:pos="680"/>
              </w:tabs>
              <w:ind w:left="680" w:hanging="201"/>
              <w:rPr>
                <w:sz w:val="20"/>
              </w:rPr>
            </w:pPr>
            <w:r>
              <w:rPr>
                <w:noProof/>
                <w:sz w:val="20"/>
              </w:rPr>
              <mc:AlternateContent>
                <mc:Choice Requires="wpg">
                  <w:drawing>
                    <wp:anchor distT="0" distB="0" distL="0" distR="0" simplePos="0" relativeHeight="251658244" behindDoc="1" locked="0" layoutInCell="1" allowOverlap="1" wp14:anchorId="0E8AFCF3" wp14:editId="0E8AFCF4">
                      <wp:simplePos x="0" y="0"/>
                      <wp:positionH relativeFrom="column">
                        <wp:posOffset>132587</wp:posOffset>
                      </wp:positionH>
                      <wp:positionV relativeFrom="paragraph">
                        <wp:posOffset>8146</wp:posOffset>
                      </wp:positionV>
                      <wp:extent cx="135890" cy="135890"/>
                      <wp:effectExtent l="0" t="0" r="0" b="0"/>
                      <wp:wrapNone/>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99" name="Graphic 99"/>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D0A4E05" id="Group 98" o:spid="_x0000_s1026" style="position:absolute;margin-left:10.45pt;margin-top:.65pt;width:10.7pt;height:10.7pt;z-index:-251658236;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">
                      <v:shape id="Graphic 9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" path="m,126491r126492,l126492,,,,,126491xe" filled="f" strokecolor="#404040" strokeweight=".72pt">
                        <v:path arrowok="t"/>
                      </v:shape>
                    </v:group>
                  </w:pict>
                </mc:Fallback>
              </mc:AlternateContent>
            </w:r>
            <w:r>
              <w:rPr>
                <w:color w:val="404040"/>
                <w:sz w:val="20"/>
              </w:rPr>
              <w:t>Current</w:t>
            </w:r>
            <w:r>
              <w:rPr>
                <w:color w:val="404040"/>
                <w:spacing w:val="-7"/>
                <w:sz w:val="20"/>
              </w:rPr>
              <w:t xml:space="preserve"> </w:t>
            </w:r>
            <w:r>
              <w:rPr>
                <w:color w:val="404040"/>
                <w:sz w:val="20"/>
              </w:rPr>
              <w:t>(fiscal</w:t>
            </w:r>
            <w:r>
              <w:rPr>
                <w:color w:val="404040"/>
                <w:spacing w:val="-7"/>
                <w:sz w:val="20"/>
              </w:rPr>
              <w:t xml:space="preserve"> </w:t>
            </w:r>
            <w:r>
              <w:rPr>
                <w:color w:val="404040"/>
                <w:sz w:val="20"/>
              </w:rPr>
              <w:t>or</w:t>
            </w:r>
            <w:r>
              <w:rPr>
                <w:color w:val="404040"/>
                <w:spacing w:val="-7"/>
                <w:sz w:val="20"/>
              </w:rPr>
              <w:t xml:space="preserve"> </w:t>
            </w:r>
            <w:r>
              <w:rPr>
                <w:color w:val="404040"/>
                <w:sz w:val="20"/>
              </w:rPr>
              <w:t>calendar</w:t>
            </w:r>
            <w:r>
              <w:rPr>
                <w:color w:val="404040"/>
                <w:spacing w:val="-4"/>
                <w:sz w:val="20"/>
              </w:rPr>
              <w:t xml:space="preserve"> year)</w:t>
            </w:r>
          </w:p>
          <w:p w14:paraId="0E8AFAE7" w14:textId="77777777" w:rsidR="00914D7E" w:rsidRDefault="003126EA">
            <w:pPr>
              <w:pStyle w:val="TableParagraph"/>
              <w:numPr>
                <w:ilvl w:val="1"/>
                <w:numId w:val="12"/>
              </w:numPr>
              <w:tabs>
                <w:tab w:val="left" w:pos="687"/>
              </w:tabs>
              <w:spacing w:before="143"/>
              <w:ind w:left="687" w:hanging="208"/>
              <w:rPr>
                <w:sz w:val="20"/>
              </w:rPr>
            </w:pPr>
            <w:r>
              <w:rPr>
                <w:noProof/>
                <w:sz w:val="20"/>
              </w:rPr>
              <mc:AlternateContent>
                <mc:Choice Requires="wpg">
                  <w:drawing>
                    <wp:anchor distT="0" distB="0" distL="0" distR="0" simplePos="0" relativeHeight="251658245" behindDoc="1" locked="0" layoutInCell="1" allowOverlap="1" wp14:anchorId="0E8AFCF5" wp14:editId="0E8AFCF6">
                      <wp:simplePos x="0" y="0"/>
                      <wp:positionH relativeFrom="column">
                        <wp:posOffset>132587</wp:posOffset>
                      </wp:positionH>
                      <wp:positionV relativeFrom="paragraph">
                        <wp:posOffset>99028</wp:posOffset>
                      </wp:positionV>
                      <wp:extent cx="135890" cy="136525"/>
                      <wp:effectExtent l="0" t="0" r="0" b="0"/>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101" name="Graphic 101"/>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EDD7234" id="Group 100" o:spid="_x0000_s1026" style="position:absolute;margin-left:10.45pt;margin-top:7.8pt;width:10.7pt;height:10.75pt;z-index:-251658235;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">
                      <v:shape id="Graphic 10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" path="m,126796r126492,l126492,,,,,126796xe" filled="f" strokecolor="#404040" strokeweight=".72pt">
                        <v:path arrowok="t"/>
                      </v:shape>
                    </v:group>
                  </w:pict>
                </mc:Fallback>
              </mc:AlternateContent>
            </w:r>
            <w:r>
              <w:rPr>
                <w:color w:val="404040"/>
                <w:sz w:val="20"/>
              </w:rPr>
              <w:t>Shows</w:t>
            </w:r>
            <w:r>
              <w:rPr>
                <w:color w:val="404040"/>
                <w:spacing w:val="-5"/>
                <w:sz w:val="20"/>
              </w:rPr>
              <w:t xml:space="preserve"> </w:t>
            </w:r>
            <w:r>
              <w:rPr>
                <w:color w:val="404040"/>
                <w:sz w:val="20"/>
              </w:rPr>
              <w:t>income</w:t>
            </w:r>
            <w:r>
              <w:rPr>
                <w:color w:val="404040"/>
                <w:spacing w:val="-6"/>
                <w:sz w:val="20"/>
              </w:rPr>
              <w:t xml:space="preserve"> </w:t>
            </w:r>
            <w:r>
              <w:rPr>
                <w:color w:val="404040"/>
                <w:sz w:val="20"/>
              </w:rPr>
              <w:t>and</w:t>
            </w:r>
            <w:r>
              <w:rPr>
                <w:color w:val="404040"/>
                <w:spacing w:val="-6"/>
                <w:sz w:val="20"/>
              </w:rPr>
              <w:t xml:space="preserve"> </w:t>
            </w:r>
            <w:r>
              <w:rPr>
                <w:color w:val="404040"/>
                <w:sz w:val="20"/>
              </w:rPr>
              <w:t>expense</w:t>
            </w:r>
            <w:r>
              <w:rPr>
                <w:color w:val="404040"/>
                <w:spacing w:val="-7"/>
                <w:sz w:val="20"/>
              </w:rPr>
              <w:t xml:space="preserve"> </w:t>
            </w:r>
            <w:r>
              <w:rPr>
                <w:color w:val="404040"/>
                <w:sz w:val="20"/>
              </w:rPr>
              <w:t>by</w:t>
            </w:r>
            <w:r>
              <w:rPr>
                <w:color w:val="404040"/>
                <w:spacing w:val="-4"/>
                <w:sz w:val="20"/>
              </w:rPr>
              <w:t xml:space="preserve"> </w:t>
            </w:r>
            <w:r>
              <w:rPr>
                <w:color w:val="404040"/>
                <w:spacing w:val="-2"/>
                <w:sz w:val="20"/>
              </w:rPr>
              <w:t>program</w:t>
            </w:r>
          </w:p>
          <w:p w14:paraId="0E8AFAE8" w14:textId="77777777" w:rsidR="00914D7E" w:rsidRDefault="003126EA">
            <w:pPr>
              <w:pStyle w:val="TableParagraph"/>
              <w:numPr>
                <w:ilvl w:val="1"/>
                <w:numId w:val="12"/>
              </w:numPr>
              <w:tabs>
                <w:tab w:val="left" w:pos="665"/>
                <w:tab w:val="left" w:pos="688"/>
              </w:tabs>
              <w:spacing w:before="142" w:line="357" w:lineRule="auto"/>
              <w:ind w:left="688" w:right="214" w:hanging="209"/>
              <w:rPr>
                <w:sz w:val="20"/>
              </w:rPr>
            </w:pPr>
            <w:r>
              <w:rPr>
                <w:noProof/>
                <w:sz w:val="20"/>
              </w:rPr>
              <mc:AlternateContent>
                <mc:Choice Requires="wpg">
                  <w:drawing>
                    <wp:anchor distT="0" distB="0" distL="0" distR="0" simplePos="0" relativeHeight="251658246" behindDoc="1" locked="0" layoutInCell="1" allowOverlap="1" wp14:anchorId="0E8AFCF7" wp14:editId="0E8AFCF8">
                      <wp:simplePos x="0" y="0"/>
                      <wp:positionH relativeFrom="column">
                        <wp:posOffset>132587</wp:posOffset>
                      </wp:positionH>
                      <wp:positionV relativeFrom="paragraph">
                        <wp:posOffset>98316</wp:posOffset>
                      </wp:positionV>
                      <wp:extent cx="135890" cy="135890"/>
                      <wp:effectExtent l="0" t="0" r="0" b="0"/>
                      <wp:wrapNone/>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03" name="Graphic 103"/>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311AE2C" id="Group 102" o:spid="_x0000_s1026" style="position:absolute;margin-left:10.45pt;margin-top:7.75pt;width:10.7pt;height:10.7pt;z-index:-251658234;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">
                      <v:shape id="Graphic 103"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" path="m,126491r126492,l126492,,,,,126491xe" filled="f" strokecolor="#404040" strokeweight=".72pt">
                        <v:path arrowok="t"/>
                      </v:shape>
                    </v:group>
                  </w:pict>
                </mc:Fallback>
              </mc:AlternateContent>
            </w:r>
            <w:r>
              <w:rPr>
                <w:color w:val="404040"/>
                <w:sz w:val="20"/>
              </w:rPr>
              <w:t>Shows</w:t>
            </w:r>
            <w:r>
              <w:rPr>
                <w:color w:val="404040"/>
                <w:spacing w:val="-7"/>
                <w:sz w:val="20"/>
              </w:rPr>
              <w:t xml:space="preserve"> </w:t>
            </w:r>
            <w:r>
              <w:rPr>
                <w:color w:val="404040"/>
                <w:sz w:val="20"/>
              </w:rPr>
              <w:t>allocation</w:t>
            </w:r>
            <w:r>
              <w:rPr>
                <w:color w:val="404040"/>
                <w:spacing w:val="-7"/>
                <w:sz w:val="20"/>
              </w:rPr>
              <w:t xml:space="preserve"> </w:t>
            </w:r>
            <w:r>
              <w:rPr>
                <w:color w:val="404040"/>
                <w:sz w:val="20"/>
              </w:rPr>
              <w:t>of</w:t>
            </w:r>
            <w:r>
              <w:rPr>
                <w:color w:val="404040"/>
                <w:spacing w:val="-8"/>
                <w:sz w:val="20"/>
              </w:rPr>
              <w:t xml:space="preserve"> </w:t>
            </w:r>
            <w:r>
              <w:rPr>
                <w:color w:val="404040"/>
                <w:sz w:val="20"/>
              </w:rPr>
              <w:t>shared</w:t>
            </w:r>
            <w:r>
              <w:rPr>
                <w:color w:val="404040"/>
                <w:spacing w:val="-7"/>
                <w:sz w:val="20"/>
              </w:rPr>
              <w:t xml:space="preserve"> </w:t>
            </w:r>
            <w:r>
              <w:rPr>
                <w:color w:val="404040"/>
                <w:sz w:val="20"/>
              </w:rPr>
              <w:t>and</w:t>
            </w:r>
            <w:r>
              <w:rPr>
                <w:color w:val="404040"/>
                <w:spacing w:val="-8"/>
                <w:sz w:val="20"/>
              </w:rPr>
              <w:t xml:space="preserve"> </w:t>
            </w:r>
            <w:r>
              <w:rPr>
                <w:color w:val="404040"/>
                <w:sz w:val="20"/>
              </w:rPr>
              <w:t>indirect</w:t>
            </w:r>
            <w:r>
              <w:rPr>
                <w:color w:val="404040"/>
                <w:spacing w:val="-7"/>
                <w:sz w:val="20"/>
              </w:rPr>
              <w:t xml:space="preserve"> </w:t>
            </w:r>
            <w:r>
              <w:rPr>
                <w:color w:val="404040"/>
                <w:sz w:val="20"/>
              </w:rPr>
              <w:t>costs</w:t>
            </w:r>
            <w:r>
              <w:rPr>
                <w:color w:val="404040"/>
                <w:spacing w:val="40"/>
                <w:sz w:val="20"/>
              </w:rPr>
              <w:t xml:space="preserve"> </w:t>
            </w:r>
            <w:r>
              <w:rPr>
                <w:color w:val="404040"/>
                <w:sz w:val="20"/>
              </w:rPr>
              <w:t>by program</w:t>
            </w:r>
          </w:p>
          <w:p w14:paraId="0E8AFAE9" w14:textId="77777777" w:rsidR="00914D7E" w:rsidRDefault="003126EA">
            <w:pPr>
              <w:pStyle w:val="TableParagraph"/>
              <w:numPr>
                <w:ilvl w:val="1"/>
                <w:numId w:val="12"/>
              </w:numPr>
              <w:tabs>
                <w:tab w:val="left" w:pos="688"/>
              </w:tabs>
              <w:spacing w:before="24" w:line="360" w:lineRule="auto"/>
              <w:ind w:left="688" w:right="407" w:hanging="209"/>
              <w:rPr>
                <w:sz w:val="20"/>
              </w:rPr>
            </w:pPr>
            <w:r>
              <w:rPr>
                <w:noProof/>
                <w:sz w:val="20"/>
              </w:rPr>
              <mc:AlternateContent>
                <mc:Choice Requires="wpg">
                  <w:drawing>
                    <wp:anchor distT="0" distB="0" distL="0" distR="0" simplePos="0" relativeHeight="251658247" behindDoc="1" locked="0" layoutInCell="1" allowOverlap="1" wp14:anchorId="0E8AFCF9" wp14:editId="0E8AFCFA">
                      <wp:simplePos x="0" y="0"/>
                      <wp:positionH relativeFrom="column">
                        <wp:posOffset>132587</wp:posOffset>
                      </wp:positionH>
                      <wp:positionV relativeFrom="paragraph">
                        <wp:posOffset>23386</wp:posOffset>
                      </wp:positionV>
                      <wp:extent cx="135890" cy="135890"/>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05" name="Graphic 105"/>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9D9B07E" id="Group 104" o:spid="_x0000_s1026" style="position:absolute;margin-left:10.45pt;margin-top:1.85pt;width:10.7pt;height:10.7pt;z-index:-251658233;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">
                      <v:shape id="Graphic 105"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" path="m,126491r126492,l126492,,,,,126491xe" filled="f" strokecolor="#404040" strokeweight=".72pt">
                        <v:path arrowok="t"/>
                      </v:shape>
                    </v:group>
                  </w:pict>
                </mc:Fallback>
              </mc:AlternateContent>
            </w:r>
            <w:r>
              <w:rPr>
                <w:color w:val="404040"/>
                <w:sz w:val="20"/>
              </w:rPr>
              <w:t>Shows</w:t>
            </w:r>
            <w:r>
              <w:rPr>
                <w:color w:val="404040"/>
                <w:spacing w:val="-10"/>
                <w:sz w:val="20"/>
              </w:rPr>
              <w:t xml:space="preserve"> </w:t>
            </w:r>
            <w:r>
              <w:rPr>
                <w:color w:val="404040"/>
                <w:sz w:val="20"/>
              </w:rPr>
              <w:t>fundraising</w:t>
            </w:r>
            <w:r>
              <w:rPr>
                <w:color w:val="404040"/>
                <w:spacing w:val="-11"/>
                <w:sz w:val="20"/>
              </w:rPr>
              <w:t xml:space="preserve"> </w:t>
            </w:r>
            <w:r>
              <w:rPr>
                <w:color w:val="404040"/>
                <w:sz w:val="20"/>
              </w:rPr>
              <w:t>separate</w:t>
            </w:r>
            <w:r>
              <w:rPr>
                <w:color w:val="404040"/>
                <w:spacing w:val="-10"/>
                <w:sz w:val="20"/>
              </w:rPr>
              <w:t xml:space="preserve"> </w:t>
            </w:r>
            <w:r>
              <w:rPr>
                <w:color w:val="404040"/>
                <w:sz w:val="20"/>
              </w:rPr>
              <w:t>from</w:t>
            </w:r>
            <w:r>
              <w:rPr>
                <w:color w:val="404040"/>
                <w:spacing w:val="-9"/>
                <w:sz w:val="20"/>
              </w:rPr>
              <w:t xml:space="preserve"> </w:t>
            </w:r>
            <w:r>
              <w:rPr>
                <w:color w:val="404040"/>
                <w:sz w:val="20"/>
              </w:rPr>
              <w:t>program</w:t>
            </w:r>
            <w:r>
              <w:rPr>
                <w:color w:val="404040"/>
                <w:spacing w:val="40"/>
                <w:sz w:val="20"/>
              </w:rPr>
              <w:t xml:space="preserve"> </w:t>
            </w:r>
            <w:r>
              <w:rPr>
                <w:color w:val="404040"/>
                <w:spacing w:val="-2"/>
                <w:sz w:val="20"/>
              </w:rPr>
              <w:t>expense</w:t>
            </w:r>
          </w:p>
          <w:p w14:paraId="0E8AFAEA" w14:textId="77777777" w:rsidR="00914D7E" w:rsidRDefault="003126EA">
            <w:pPr>
              <w:pStyle w:val="TableParagraph"/>
              <w:numPr>
                <w:ilvl w:val="1"/>
                <w:numId w:val="12"/>
              </w:numPr>
              <w:tabs>
                <w:tab w:val="left" w:pos="679"/>
              </w:tabs>
              <w:spacing w:before="21"/>
              <w:ind w:left="679" w:hanging="200"/>
              <w:rPr>
                <w:sz w:val="20"/>
              </w:rPr>
            </w:pPr>
            <w:r>
              <w:rPr>
                <w:noProof/>
                <w:sz w:val="20"/>
              </w:rPr>
              <mc:AlternateContent>
                <mc:Choice Requires="wpg">
                  <w:drawing>
                    <wp:anchor distT="0" distB="0" distL="0" distR="0" simplePos="0" relativeHeight="251658248" behindDoc="1" locked="0" layoutInCell="1" allowOverlap="1" wp14:anchorId="0E8AFCFB" wp14:editId="0E8AFCFC">
                      <wp:simplePos x="0" y="0"/>
                      <wp:positionH relativeFrom="column">
                        <wp:posOffset>132587</wp:posOffset>
                      </wp:positionH>
                      <wp:positionV relativeFrom="paragraph">
                        <wp:posOffset>21481</wp:posOffset>
                      </wp:positionV>
                      <wp:extent cx="135890" cy="13589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07" name="Graphic 107"/>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1A81D54" id="Group 106" o:spid="_x0000_s1026" style="position:absolute;margin-left:10.45pt;margin-top:1.7pt;width:10.7pt;height:10.7pt;z-index:-251658232;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">
                      <v:shape id="Graphic 107"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" path="m,126491r126492,l126492,,,,,126491xe" filled="f" strokecolor="#404040" strokeweight=".72pt">
                        <v:path arrowok="t"/>
                      </v:shape>
                    </v:group>
                  </w:pict>
                </mc:Fallback>
              </mc:AlternateContent>
            </w:r>
            <w:r>
              <w:rPr>
                <w:color w:val="404040"/>
                <w:sz w:val="20"/>
              </w:rPr>
              <w:t>Clearly</w:t>
            </w:r>
            <w:r>
              <w:rPr>
                <w:color w:val="404040"/>
                <w:spacing w:val="-7"/>
                <w:sz w:val="20"/>
              </w:rPr>
              <w:t xml:space="preserve"> </w:t>
            </w:r>
            <w:r>
              <w:rPr>
                <w:color w:val="404040"/>
                <w:sz w:val="20"/>
              </w:rPr>
              <w:t>identifies</w:t>
            </w:r>
            <w:r>
              <w:rPr>
                <w:color w:val="404040"/>
                <w:spacing w:val="-5"/>
                <w:sz w:val="20"/>
              </w:rPr>
              <w:t xml:space="preserve"> </w:t>
            </w:r>
            <w:r>
              <w:rPr>
                <w:color w:val="404040"/>
                <w:sz w:val="20"/>
              </w:rPr>
              <w:t>all</w:t>
            </w:r>
            <w:r>
              <w:rPr>
                <w:color w:val="404040"/>
                <w:spacing w:val="-6"/>
                <w:sz w:val="20"/>
              </w:rPr>
              <w:t xml:space="preserve"> </w:t>
            </w:r>
            <w:r>
              <w:rPr>
                <w:color w:val="404040"/>
                <w:sz w:val="20"/>
              </w:rPr>
              <w:t>revenue</w:t>
            </w:r>
            <w:r>
              <w:rPr>
                <w:color w:val="404040"/>
                <w:spacing w:val="-7"/>
                <w:sz w:val="20"/>
              </w:rPr>
              <w:t xml:space="preserve"> </w:t>
            </w:r>
            <w:r>
              <w:rPr>
                <w:color w:val="404040"/>
                <w:spacing w:val="-2"/>
                <w:sz w:val="20"/>
              </w:rPr>
              <w:t>sources</w:t>
            </w:r>
          </w:p>
          <w:p w14:paraId="0E8AFAEB" w14:textId="77777777" w:rsidR="00914D7E" w:rsidRDefault="003126EA">
            <w:pPr>
              <w:pStyle w:val="TableParagraph"/>
              <w:numPr>
                <w:ilvl w:val="1"/>
                <w:numId w:val="12"/>
              </w:numPr>
              <w:tabs>
                <w:tab w:val="left" w:pos="682"/>
              </w:tabs>
              <w:spacing w:before="143"/>
              <w:ind w:left="682" w:hanging="203"/>
              <w:rPr>
                <w:sz w:val="20"/>
              </w:rPr>
            </w:pPr>
            <w:r>
              <w:rPr>
                <w:noProof/>
                <w:sz w:val="20"/>
              </w:rPr>
              <mc:AlternateContent>
                <mc:Choice Requires="wpg">
                  <w:drawing>
                    <wp:anchor distT="0" distB="0" distL="0" distR="0" simplePos="0" relativeHeight="251658249" behindDoc="1" locked="0" layoutInCell="1" allowOverlap="1" wp14:anchorId="0E8AFCFD" wp14:editId="0E8AFCFE">
                      <wp:simplePos x="0" y="0"/>
                      <wp:positionH relativeFrom="column">
                        <wp:posOffset>132587</wp:posOffset>
                      </wp:positionH>
                      <wp:positionV relativeFrom="paragraph">
                        <wp:posOffset>98951</wp:posOffset>
                      </wp:positionV>
                      <wp:extent cx="135890" cy="135890"/>
                      <wp:effectExtent l="0" t="0" r="0" b="0"/>
                      <wp:wrapNone/>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09" name="Graphic 109"/>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BA6477B" id="Group 108" o:spid="_x0000_s1026" style="position:absolute;margin-left:10.45pt;margin-top:7.8pt;width:10.7pt;height:10.7pt;z-index:-251658231;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">
                      <v:shape id="Graphic 10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" path="m,126491r126492,l126492,,,,,126491xe" filled="f" strokecolor="#404040" strokeweight=".72pt">
                        <v:path arrowok="t"/>
                      </v:shape>
                    </v:group>
                  </w:pict>
                </mc:Fallback>
              </mc:AlternateContent>
            </w:r>
            <w:r>
              <w:rPr>
                <w:color w:val="404040"/>
                <w:sz w:val="20"/>
              </w:rPr>
              <w:t>Includes</w:t>
            </w:r>
            <w:r>
              <w:rPr>
                <w:color w:val="404040"/>
                <w:spacing w:val="-5"/>
                <w:sz w:val="20"/>
              </w:rPr>
              <w:t xml:space="preserve"> </w:t>
            </w:r>
            <w:r>
              <w:rPr>
                <w:color w:val="404040"/>
                <w:sz w:val="20"/>
              </w:rPr>
              <w:t>annual</w:t>
            </w:r>
            <w:r>
              <w:rPr>
                <w:color w:val="404040"/>
                <w:spacing w:val="-5"/>
                <w:sz w:val="20"/>
              </w:rPr>
              <w:t xml:space="preserve"> </w:t>
            </w:r>
            <w:r>
              <w:rPr>
                <w:color w:val="404040"/>
                <w:sz w:val="20"/>
              </w:rPr>
              <w:t>cash</w:t>
            </w:r>
            <w:r>
              <w:rPr>
                <w:color w:val="404040"/>
                <w:spacing w:val="-7"/>
                <w:sz w:val="20"/>
              </w:rPr>
              <w:t xml:space="preserve"> </w:t>
            </w:r>
            <w:r>
              <w:rPr>
                <w:color w:val="404040"/>
                <w:sz w:val="20"/>
              </w:rPr>
              <w:t>flow</w:t>
            </w:r>
            <w:r>
              <w:rPr>
                <w:color w:val="404040"/>
                <w:spacing w:val="-5"/>
                <w:sz w:val="20"/>
              </w:rPr>
              <w:t xml:space="preserve"> </w:t>
            </w:r>
            <w:r>
              <w:rPr>
                <w:color w:val="404040"/>
                <w:spacing w:val="-2"/>
                <w:sz w:val="20"/>
              </w:rPr>
              <w:t>projections</w:t>
            </w:r>
          </w:p>
        </w:tc>
        <w:tc>
          <w:tcPr>
            <w:tcW w:w="5892" w:type="dxa"/>
            <w:shd w:val="clear" w:color="auto" w:fill="F1F1F1"/>
          </w:tcPr>
          <w:p w14:paraId="0E8AFAEC" w14:textId="77777777" w:rsidR="00914D7E" w:rsidRDefault="003126EA">
            <w:pPr>
              <w:pStyle w:val="TableParagraph"/>
              <w:spacing w:before="15"/>
              <w:ind w:left="119"/>
              <w:rPr>
                <w:sz w:val="20"/>
              </w:rPr>
            </w:pPr>
            <w:r>
              <w:rPr>
                <w:color w:val="0000FF"/>
                <w:spacing w:val="-2"/>
                <w:sz w:val="20"/>
              </w:rPr>
              <w:t>FREQUENCY:</w:t>
            </w:r>
            <w:r>
              <w:rPr>
                <w:color w:val="0000FF"/>
                <w:spacing w:val="3"/>
                <w:sz w:val="20"/>
              </w:rPr>
              <w:t xml:space="preserve"> </w:t>
            </w:r>
            <w:r>
              <w:rPr>
                <w:color w:val="0000FF"/>
                <w:spacing w:val="-2"/>
                <w:sz w:val="20"/>
              </w:rPr>
              <w:t>ANNUALLY</w:t>
            </w:r>
          </w:p>
          <w:p w14:paraId="0E8AFAED" w14:textId="77777777" w:rsidR="00914D7E" w:rsidRDefault="003126EA">
            <w:pPr>
              <w:pStyle w:val="TableParagraph"/>
              <w:spacing w:before="244"/>
              <w:ind w:left="119" w:right="154"/>
              <w:rPr>
                <w:sz w:val="20"/>
              </w:rPr>
            </w:pPr>
            <w:r>
              <w:rPr>
                <w:color w:val="0000FF"/>
                <w:sz w:val="20"/>
              </w:rPr>
              <w:t>Provide</w:t>
            </w:r>
            <w:r>
              <w:rPr>
                <w:color w:val="0000FF"/>
                <w:spacing w:val="-5"/>
                <w:sz w:val="20"/>
              </w:rPr>
              <w:t xml:space="preserve"> </w:t>
            </w:r>
            <w:r>
              <w:rPr>
                <w:color w:val="0000FF"/>
                <w:sz w:val="20"/>
              </w:rPr>
              <w:t>a</w:t>
            </w:r>
            <w:r>
              <w:rPr>
                <w:color w:val="0000FF"/>
                <w:spacing w:val="-3"/>
                <w:sz w:val="20"/>
              </w:rPr>
              <w:t xml:space="preserve"> </w:t>
            </w:r>
            <w:r>
              <w:rPr>
                <w:color w:val="0000FF"/>
                <w:sz w:val="20"/>
              </w:rPr>
              <w:t>cash</w:t>
            </w:r>
            <w:r>
              <w:rPr>
                <w:color w:val="0000FF"/>
                <w:spacing w:val="-5"/>
                <w:sz w:val="20"/>
              </w:rPr>
              <w:t xml:space="preserve"> </w:t>
            </w:r>
            <w:r>
              <w:rPr>
                <w:color w:val="0000FF"/>
                <w:sz w:val="20"/>
              </w:rPr>
              <w:t>flow</w:t>
            </w:r>
            <w:r>
              <w:rPr>
                <w:color w:val="0000FF"/>
                <w:spacing w:val="-4"/>
                <w:sz w:val="20"/>
              </w:rPr>
              <w:t xml:space="preserve"> </w:t>
            </w:r>
            <w:r>
              <w:rPr>
                <w:color w:val="0000FF"/>
                <w:sz w:val="20"/>
              </w:rPr>
              <w:t>projections</w:t>
            </w:r>
            <w:r>
              <w:rPr>
                <w:color w:val="0000FF"/>
                <w:spacing w:val="-3"/>
                <w:sz w:val="20"/>
              </w:rPr>
              <w:t xml:space="preserve"> </w:t>
            </w:r>
            <w:r>
              <w:rPr>
                <w:color w:val="0000FF"/>
                <w:sz w:val="20"/>
              </w:rPr>
              <w:t>and</w:t>
            </w:r>
            <w:r>
              <w:rPr>
                <w:color w:val="0000FF"/>
                <w:spacing w:val="-5"/>
                <w:sz w:val="20"/>
              </w:rPr>
              <w:t xml:space="preserve"> </w:t>
            </w:r>
            <w:r>
              <w:rPr>
                <w:color w:val="0000FF"/>
                <w:sz w:val="20"/>
              </w:rPr>
              <w:t>the</w:t>
            </w:r>
            <w:r>
              <w:rPr>
                <w:color w:val="0000FF"/>
                <w:spacing w:val="-5"/>
                <w:sz w:val="20"/>
              </w:rPr>
              <w:t xml:space="preserve"> </w:t>
            </w:r>
            <w:r>
              <w:rPr>
                <w:color w:val="0000FF"/>
                <w:sz w:val="20"/>
              </w:rPr>
              <w:t>detailed</w:t>
            </w:r>
            <w:r>
              <w:rPr>
                <w:color w:val="0000FF"/>
                <w:spacing w:val="-5"/>
                <w:sz w:val="20"/>
              </w:rPr>
              <w:t xml:space="preserve"> </w:t>
            </w:r>
            <w:r>
              <w:rPr>
                <w:color w:val="0000FF"/>
                <w:sz w:val="20"/>
              </w:rPr>
              <w:t>agency-wide</w:t>
            </w:r>
            <w:r>
              <w:rPr>
                <w:color w:val="0000FF"/>
                <w:spacing w:val="-5"/>
                <w:sz w:val="20"/>
              </w:rPr>
              <w:t xml:space="preserve"> </w:t>
            </w:r>
            <w:r>
              <w:rPr>
                <w:color w:val="0000FF"/>
                <w:sz w:val="20"/>
              </w:rPr>
              <w:t>budget</w:t>
            </w:r>
            <w:r>
              <w:rPr>
                <w:color w:val="0000FF"/>
                <w:spacing w:val="40"/>
                <w:sz w:val="20"/>
              </w:rPr>
              <w:t xml:space="preserve"> </w:t>
            </w:r>
            <w:r>
              <w:rPr>
                <w:color w:val="0000FF"/>
                <w:sz w:val="20"/>
              </w:rPr>
              <w:t>(not a roll-up budget). Budgets do not need to be by funding source,</w:t>
            </w:r>
            <w:r>
              <w:rPr>
                <w:color w:val="0000FF"/>
                <w:spacing w:val="40"/>
                <w:sz w:val="20"/>
              </w:rPr>
              <w:t xml:space="preserve"> </w:t>
            </w:r>
            <w:r>
              <w:rPr>
                <w:color w:val="0000FF"/>
                <w:sz w:val="20"/>
              </w:rPr>
              <w:t>but income sections should show all revenue sources.</w:t>
            </w:r>
          </w:p>
          <w:p w14:paraId="0E8AFAEE" w14:textId="77777777" w:rsidR="00914D7E" w:rsidRDefault="00914D7E">
            <w:pPr>
              <w:pStyle w:val="TableParagraph"/>
              <w:ind w:left="0"/>
              <w:rPr>
                <w:i/>
                <w:sz w:val="20"/>
              </w:rPr>
            </w:pPr>
          </w:p>
          <w:p w14:paraId="0E8AFAEF" w14:textId="77777777" w:rsidR="00914D7E" w:rsidRDefault="003126EA">
            <w:pPr>
              <w:pStyle w:val="TableParagraph"/>
              <w:ind w:left="119" w:right="154"/>
              <w:rPr>
                <w:sz w:val="20"/>
              </w:rPr>
            </w:pPr>
            <w:r>
              <w:rPr>
                <w:color w:val="0000FF"/>
                <w:sz w:val="20"/>
              </w:rPr>
              <w:t>Item b. asks that budgets reflect the total revenue and expense for</w:t>
            </w:r>
            <w:r>
              <w:rPr>
                <w:color w:val="0000FF"/>
                <w:spacing w:val="40"/>
                <w:sz w:val="20"/>
              </w:rPr>
              <w:t xml:space="preserve"> </w:t>
            </w:r>
            <w:r>
              <w:rPr>
                <w:color w:val="0000FF"/>
                <w:sz w:val="20"/>
              </w:rPr>
              <w:t>each program, including when one program has multiple funding</w:t>
            </w:r>
            <w:r>
              <w:rPr>
                <w:color w:val="0000FF"/>
                <w:spacing w:val="40"/>
                <w:sz w:val="20"/>
              </w:rPr>
              <w:t xml:space="preserve"> </w:t>
            </w:r>
            <w:r>
              <w:rPr>
                <w:color w:val="0000FF"/>
                <w:sz w:val="20"/>
              </w:rPr>
              <w:t>sources.</w:t>
            </w:r>
            <w:r>
              <w:rPr>
                <w:color w:val="0000FF"/>
                <w:spacing w:val="-5"/>
                <w:sz w:val="20"/>
              </w:rPr>
              <w:t xml:space="preserve"> </w:t>
            </w:r>
            <w:r>
              <w:rPr>
                <w:color w:val="0000FF"/>
                <w:sz w:val="20"/>
              </w:rPr>
              <w:t>Budgets</w:t>
            </w:r>
            <w:r>
              <w:rPr>
                <w:color w:val="0000FF"/>
                <w:spacing w:val="-4"/>
                <w:sz w:val="20"/>
              </w:rPr>
              <w:t xml:space="preserve"> </w:t>
            </w:r>
            <w:r>
              <w:rPr>
                <w:color w:val="0000FF"/>
                <w:sz w:val="20"/>
              </w:rPr>
              <w:t>only</w:t>
            </w:r>
            <w:r>
              <w:rPr>
                <w:color w:val="0000FF"/>
                <w:spacing w:val="-5"/>
                <w:sz w:val="20"/>
              </w:rPr>
              <w:t xml:space="preserve"> </w:t>
            </w:r>
            <w:r>
              <w:rPr>
                <w:color w:val="0000FF"/>
                <w:sz w:val="20"/>
              </w:rPr>
              <w:t>organized</w:t>
            </w:r>
            <w:r>
              <w:rPr>
                <w:color w:val="0000FF"/>
                <w:spacing w:val="-6"/>
                <w:sz w:val="20"/>
              </w:rPr>
              <w:t xml:space="preserve"> </w:t>
            </w:r>
            <w:r>
              <w:rPr>
                <w:color w:val="0000FF"/>
                <w:sz w:val="20"/>
              </w:rPr>
              <w:t>by</w:t>
            </w:r>
            <w:r>
              <w:rPr>
                <w:color w:val="0000FF"/>
                <w:spacing w:val="-2"/>
                <w:sz w:val="20"/>
              </w:rPr>
              <w:t xml:space="preserve"> </w:t>
            </w:r>
            <w:r>
              <w:rPr>
                <w:color w:val="0000FF"/>
                <w:sz w:val="20"/>
              </w:rPr>
              <w:t>funding</w:t>
            </w:r>
            <w:r>
              <w:rPr>
                <w:color w:val="0000FF"/>
                <w:spacing w:val="-5"/>
                <w:sz w:val="20"/>
              </w:rPr>
              <w:t xml:space="preserve"> </w:t>
            </w:r>
            <w:r>
              <w:rPr>
                <w:color w:val="0000FF"/>
                <w:sz w:val="20"/>
              </w:rPr>
              <w:t>source</w:t>
            </w:r>
            <w:r>
              <w:rPr>
                <w:color w:val="0000FF"/>
                <w:spacing w:val="-6"/>
                <w:sz w:val="20"/>
              </w:rPr>
              <w:t xml:space="preserve"> </w:t>
            </w:r>
            <w:r>
              <w:rPr>
                <w:color w:val="0000FF"/>
                <w:sz w:val="20"/>
              </w:rPr>
              <w:t>may</w:t>
            </w:r>
            <w:r>
              <w:rPr>
                <w:color w:val="0000FF"/>
                <w:spacing w:val="-4"/>
                <w:sz w:val="20"/>
              </w:rPr>
              <w:t xml:space="preserve"> </w:t>
            </w:r>
            <w:r>
              <w:rPr>
                <w:color w:val="0000FF"/>
                <w:sz w:val="20"/>
              </w:rPr>
              <w:t>not</w:t>
            </w:r>
            <w:r>
              <w:rPr>
                <w:color w:val="0000FF"/>
                <w:spacing w:val="-5"/>
                <w:sz w:val="20"/>
              </w:rPr>
              <w:t xml:space="preserve"> </w:t>
            </w:r>
            <w:r>
              <w:rPr>
                <w:color w:val="0000FF"/>
                <w:sz w:val="20"/>
              </w:rPr>
              <w:t>meet</w:t>
            </w:r>
            <w:r>
              <w:rPr>
                <w:color w:val="0000FF"/>
                <w:spacing w:val="-5"/>
                <w:sz w:val="20"/>
              </w:rPr>
              <w:t xml:space="preserve"> </w:t>
            </w:r>
            <w:r>
              <w:rPr>
                <w:color w:val="0000FF"/>
                <w:sz w:val="20"/>
              </w:rPr>
              <w:t>the</w:t>
            </w:r>
            <w:r>
              <w:rPr>
                <w:color w:val="0000FF"/>
                <w:spacing w:val="40"/>
                <w:sz w:val="20"/>
              </w:rPr>
              <w:t xml:space="preserve"> </w:t>
            </w:r>
            <w:r>
              <w:rPr>
                <w:color w:val="0000FF"/>
                <w:spacing w:val="-2"/>
                <w:sz w:val="20"/>
              </w:rPr>
              <w:t>standard.</w:t>
            </w:r>
          </w:p>
          <w:p w14:paraId="0E8AFAF0" w14:textId="77777777" w:rsidR="00914D7E" w:rsidRDefault="00914D7E">
            <w:pPr>
              <w:pStyle w:val="TableParagraph"/>
              <w:spacing w:before="1"/>
              <w:ind w:left="0"/>
              <w:rPr>
                <w:i/>
                <w:sz w:val="20"/>
              </w:rPr>
            </w:pPr>
          </w:p>
          <w:p w14:paraId="0E8AFAF1" w14:textId="77777777" w:rsidR="00914D7E" w:rsidRDefault="003126EA">
            <w:pPr>
              <w:pStyle w:val="TableParagraph"/>
              <w:ind w:left="119" w:right="40"/>
              <w:rPr>
                <w:sz w:val="20"/>
              </w:rPr>
            </w:pPr>
            <w:r>
              <w:rPr>
                <w:color w:val="0000FF"/>
                <w:sz w:val="20"/>
              </w:rPr>
              <w:t>Item</w:t>
            </w:r>
            <w:r>
              <w:rPr>
                <w:color w:val="0000FF"/>
                <w:spacing w:val="-4"/>
                <w:sz w:val="20"/>
              </w:rPr>
              <w:t xml:space="preserve"> </w:t>
            </w:r>
            <w:r>
              <w:rPr>
                <w:color w:val="0000FF"/>
                <w:sz w:val="20"/>
              </w:rPr>
              <w:t>f.</w:t>
            </w:r>
            <w:r>
              <w:rPr>
                <w:color w:val="0000FF"/>
                <w:spacing w:val="-4"/>
                <w:sz w:val="20"/>
              </w:rPr>
              <w:t xml:space="preserve"> </w:t>
            </w:r>
            <w:r>
              <w:rPr>
                <w:color w:val="0000FF"/>
                <w:sz w:val="20"/>
              </w:rPr>
              <w:t>Basic</w:t>
            </w:r>
            <w:r>
              <w:rPr>
                <w:color w:val="0000FF"/>
                <w:spacing w:val="-5"/>
                <w:sz w:val="20"/>
              </w:rPr>
              <w:t xml:space="preserve"> </w:t>
            </w:r>
            <w:r>
              <w:rPr>
                <w:color w:val="0000FF"/>
                <w:sz w:val="20"/>
              </w:rPr>
              <w:t>cash</w:t>
            </w:r>
            <w:r>
              <w:rPr>
                <w:color w:val="0000FF"/>
                <w:spacing w:val="-5"/>
                <w:sz w:val="20"/>
              </w:rPr>
              <w:t xml:space="preserve"> </w:t>
            </w:r>
            <w:r>
              <w:rPr>
                <w:color w:val="0000FF"/>
                <w:sz w:val="20"/>
              </w:rPr>
              <w:t>flow</w:t>
            </w:r>
            <w:r>
              <w:rPr>
                <w:color w:val="0000FF"/>
                <w:spacing w:val="-5"/>
                <w:sz w:val="20"/>
              </w:rPr>
              <w:t xml:space="preserve"> </w:t>
            </w:r>
            <w:r>
              <w:rPr>
                <w:color w:val="0000FF"/>
                <w:sz w:val="20"/>
              </w:rPr>
              <w:t>statement</w:t>
            </w:r>
            <w:r>
              <w:rPr>
                <w:color w:val="0000FF"/>
                <w:spacing w:val="-4"/>
                <w:sz w:val="20"/>
              </w:rPr>
              <w:t xml:space="preserve"> </w:t>
            </w:r>
            <w:r>
              <w:rPr>
                <w:color w:val="0000FF"/>
                <w:sz w:val="20"/>
              </w:rPr>
              <w:t>should</w:t>
            </w:r>
            <w:r>
              <w:rPr>
                <w:color w:val="0000FF"/>
                <w:spacing w:val="-5"/>
                <w:sz w:val="20"/>
              </w:rPr>
              <w:t xml:space="preserve"> </w:t>
            </w:r>
            <w:r>
              <w:rPr>
                <w:color w:val="0000FF"/>
                <w:sz w:val="20"/>
              </w:rPr>
              <w:t>include</w:t>
            </w:r>
            <w:r>
              <w:rPr>
                <w:color w:val="0000FF"/>
                <w:spacing w:val="-5"/>
                <w:sz w:val="20"/>
              </w:rPr>
              <w:t xml:space="preserve"> </w:t>
            </w:r>
            <w:r>
              <w:rPr>
                <w:color w:val="0000FF"/>
                <w:sz w:val="20"/>
              </w:rPr>
              <w:t>opening</w:t>
            </w:r>
            <w:r>
              <w:rPr>
                <w:color w:val="0000FF"/>
                <w:spacing w:val="-4"/>
                <w:sz w:val="20"/>
              </w:rPr>
              <w:t xml:space="preserve"> </w:t>
            </w:r>
            <w:r>
              <w:rPr>
                <w:color w:val="0000FF"/>
                <w:sz w:val="20"/>
              </w:rPr>
              <w:t>cash</w:t>
            </w:r>
            <w:r>
              <w:rPr>
                <w:color w:val="0000FF"/>
                <w:spacing w:val="-5"/>
                <w:sz w:val="20"/>
              </w:rPr>
              <w:t xml:space="preserve"> </w:t>
            </w:r>
            <w:r>
              <w:rPr>
                <w:color w:val="0000FF"/>
                <w:sz w:val="20"/>
              </w:rPr>
              <w:t>balance,</w:t>
            </w:r>
            <w:r>
              <w:rPr>
                <w:color w:val="0000FF"/>
                <w:spacing w:val="40"/>
                <w:sz w:val="20"/>
              </w:rPr>
              <w:t xml:space="preserve"> </w:t>
            </w:r>
            <w:r>
              <w:rPr>
                <w:color w:val="0000FF"/>
                <w:sz w:val="20"/>
              </w:rPr>
              <w:t>monthly revenue/expense, resulting monthly cash balance, with</w:t>
            </w:r>
            <w:r>
              <w:rPr>
                <w:color w:val="0000FF"/>
                <w:spacing w:val="40"/>
                <w:sz w:val="20"/>
              </w:rPr>
              <w:t xml:space="preserve"> </w:t>
            </w:r>
            <w:r>
              <w:rPr>
                <w:color w:val="0000FF"/>
                <w:sz w:val="20"/>
              </w:rPr>
              <w:t>tracking throughout the fiscal year. Straight-line projections of cash</w:t>
            </w:r>
            <w:r>
              <w:rPr>
                <w:color w:val="0000FF"/>
                <w:spacing w:val="40"/>
                <w:sz w:val="20"/>
              </w:rPr>
              <w:t xml:space="preserve"> </w:t>
            </w:r>
            <w:r>
              <w:rPr>
                <w:color w:val="0000FF"/>
                <w:sz w:val="20"/>
              </w:rPr>
              <w:t>flow are not generally considered reasonable or sufficient.</w:t>
            </w:r>
          </w:p>
        </w:tc>
        <w:tc>
          <w:tcPr>
            <w:tcW w:w="1316" w:type="dxa"/>
          </w:tcPr>
          <w:p w14:paraId="0E8AFAF2" w14:textId="77777777" w:rsidR="00914D7E" w:rsidRDefault="00914D7E">
            <w:pPr>
              <w:pStyle w:val="TableParagraph"/>
              <w:ind w:left="0"/>
              <w:rPr>
                <w:rFonts w:ascii="Times New Roman"/>
                <w:sz w:val="20"/>
              </w:rPr>
            </w:pPr>
          </w:p>
        </w:tc>
      </w:tr>
    </w:tbl>
    <w:p w14:paraId="0E8AFAF4" w14:textId="77777777" w:rsidR="00914D7E" w:rsidRDefault="00914D7E">
      <w:pPr>
        <w:pStyle w:val="TableParagraph"/>
        <w:rPr>
          <w:rFonts w:ascii="Times New Roman"/>
          <w:sz w:val="20"/>
        </w:rPr>
        <w:sectPr w:rsidR="00914D7E">
          <w:headerReference w:type="even" r:id="rId52"/>
          <w:headerReference w:type="default" r:id="rId53"/>
          <w:footerReference w:type="default" r:id="rId54"/>
          <w:headerReference w:type="first" r:id="rId55"/>
          <w:pgSz w:w="15840" w:h="12240" w:orient="landscape"/>
          <w:pgMar w:top="1180" w:right="360" w:bottom="900" w:left="360" w:header="0" w:footer="701" w:gutter="0"/>
          <w:pgNumType w:start="2"/>
          <w:cols w:space="720"/>
        </w:sect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7208"/>
      </w:tblGrid>
      <w:tr w:rsidR="00914D7E" w14:paraId="0E8AFB0C" w14:textId="77777777">
        <w:trPr>
          <w:trHeight w:val="9739"/>
        </w:trPr>
        <w:tc>
          <w:tcPr>
            <w:tcW w:w="4580" w:type="dxa"/>
          </w:tcPr>
          <w:p w14:paraId="0E8AFAF5" w14:textId="77777777" w:rsidR="00914D7E" w:rsidRDefault="003126EA">
            <w:pPr>
              <w:pStyle w:val="TableParagraph"/>
              <w:numPr>
                <w:ilvl w:val="0"/>
                <w:numId w:val="11"/>
              </w:numPr>
              <w:tabs>
                <w:tab w:val="left" w:pos="435"/>
              </w:tabs>
              <w:spacing w:before="39"/>
              <w:ind w:left="435" w:hanging="220"/>
              <w:rPr>
                <w:rFonts w:ascii="Times New Roman"/>
              </w:rPr>
            </w:pPr>
            <w:r>
              <w:rPr>
                <w:rFonts w:ascii="Times New Roman"/>
                <w:color w:val="311831"/>
              </w:rPr>
              <w:t>Audited</w:t>
            </w:r>
            <w:r>
              <w:rPr>
                <w:rFonts w:ascii="Times New Roman"/>
                <w:color w:val="311831"/>
                <w:spacing w:val="-5"/>
              </w:rPr>
              <w:t xml:space="preserve"> </w:t>
            </w:r>
            <w:r>
              <w:rPr>
                <w:rFonts w:ascii="Times New Roman"/>
                <w:color w:val="311831"/>
              </w:rPr>
              <w:t>Financial</w:t>
            </w:r>
            <w:r>
              <w:rPr>
                <w:rFonts w:ascii="Times New Roman"/>
                <w:color w:val="311831"/>
                <w:spacing w:val="-4"/>
              </w:rPr>
              <w:t xml:space="preserve"> </w:t>
            </w:r>
            <w:r>
              <w:rPr>
                <w:rFonts w:ascii="Times New Roman"/>
                <w:color w:val="311831"/>
                <w:spacing w:val="-2"/>
              </w:rPr>
              <w:t>Statements</w:t>
            </w:r>
          </w:p>
          <w:p w14:paraId="0E8AFAF6" w14:textId="77777777" w:rsidR="00914D7E" w:rsidRDefault="003126EA">
            <w:pPr>
              <w:pStyle w:val="TableParagraph"/>
              <w:numPr>
                <w:ilvl w:val="1"/>
                <w:numId w:val="11"/>
              </w:numPr>
              <w:tabs>
                <w:tab w:val="left" w:pos="699"/>
                <w:tab w:val="left" w:pos="719"/>
              </w:tabs>
              <w:spacing w:before="127" w:line="360" w:lineRule="auto"/>
              <w:ind w:right="150" w:hanging="221"/>
              <w:rPr>
                <w:sz w:val="20"/>
              </w:rPr>
            </w:pPr>
            <w:r>
              <w:rPr>
                <w:noProof/>
                <w:sz w:val="20"/>
              </w:rPr>
              <mc:AlternateContent>
                <mc:Choice Requires="wpg">
                  <w:drawing>
                    <wp:anchor distT="0" distB="0" distL="0" distR="0" simplePos="0" relativeHeight="251658250" behindDoc="1" locked="0" layoutInCell="1" allowOverlap="1" wp14:anchorId="0E8AFCFF" wp14:editId="0E8AFD00">
                      <wp:simplePos x="0" y="0"/>
                      <wp:positionH relativeFrom="column">
                        <wp:posOffset>144779</wp:posOffset>
                      </wp:positionH>
                      <wp:positionV relativeFrom="paragraph">
                        <wp:posOffset>88791</wp:posOffset>
                      </wp:positionV>
                      <wp:extent cx="135890" cy="135890"/>
                      <wp:effectExtent l="0" t="0" r="0" b="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11" name="Graphic 111"/>
                              <wps:cNvSpPr/>
                              <wps:spPr>
                                <a:xfrm>
                                  <a:off x="4572" y="4572"/>
                                  <a:ext cx="127000" cy="127000"/>
                                </a:xfrm>
                                <a:custGeom>
                                  <a:avLst/>
                                  <a:gdLst/>
                                  <a:ahLst/>
                                  <a:cxnLst/>
                                  <a:rect l="l" t="t" r="r" b="b"/>
                                  <a:pathLst>
                                    <a:path w="127000" h="127000">
                                      <a:moveTo>
                                        <a:pt x="0" y="126492"/>
                                      </a:moveTo>
                                      <a:lnTo>
                                        <a:pt x="126492" y="126492"/>
                                      </a:lnTo>
                                      <a:lnTo>
                                        <a:pt x="126492" y="0"/>
                                      </a:lnTo>
                                      <a:lnTo>
                                        <a:pt x="0" y="0"/>
                                      </a:lnTo>
                                      <a:lnTo>
                                        <a:pt x="0" y="126492"/>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8BD82CF" id="Group 110" o:spid="_x0000_s1026" style="position:absolute;margin-left:11.4pt;margin-top:7pt;width:10.7pt;height:10.7pt;z-index:-251658230;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">
                      <v:shape id="Graphic 11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" path="m,126492r126492,l126492,,,,,126492xe" filled="f" strokecolor="#404040" strokeweight=".72pt">
                        <v:path arrowok="t"/>
                      </v:shape>
                    </v:group>
                  </w:pict>
                </mc:Fallback>
              </mc:AlternateContent>
            </w:r>
            <w:r>
              <w:rPr>
                <w:color w:val="404040"/>
                <w:sz w:val="20"/>
              </w:rPr>
              <w:t>Completed and complete: all sections and</w:t>
            </w:r>
            <w:r>
              <w:rPr>
                <w:color w:val="404040"/>
                <w:spacing w:val="40"/>
                <w:sz w:val="20"/>
              </w:rPr>
              <w:t xml:space="preserve"> </w:t>
            </w:r>
            <w:r>
              <w:rPr>
                <w:color w:val="404040"/>
                <w:sz w:val="20"/>
              </w:rPr>
              <w:t>statements</w:t>
            </w:r>
            <w:r>
              <w:rPr>
                <w:color w:val="404040"/>
                <w:spacing w:val="-8"/>
                <w:sz w:val="20"/>
              </w:rPr>
              <w:t xml:space="preserve"> </w:t>
            </w:r>
            <w:r>
              <w:rPr>
                <w:color w:val="404040"/>
                <w:sz w:val="20"/>
              </w:rPr>
              <w:t>included;</w:t>
            </w:r>
            <w:r>
              <w:rPr>
                <w:color w:val="404040"/>
                <w:spacing w:val="-10"/>
                <w:sz w:val="20"/>
              </w:rPr>
              <w:t xml:space="preserve"> </w:t>
            </w:r>
            <w:r>
              <w:rPr>
                <w:color w:val="404040"/>
                <w:sz w:val="20"/>
              </w:rPr>
              <w:t>opinion</w:t>
            </w:r>
            <w:r>
              <w:rPr>
                <w:color w:val="404040"/>
                <w:spacing w:val="-7"/>
                <w:sz w:val="20"/>
              </w:rPr>
              <w:t xml:space="preserve"> </w:t>
            </w:r>
            <w:r>
              <w:rPr>
                <w:color w:val="404040"/>
                <w:sz w:val="20"/>
              </w:rPr>
              <w:t>and</w:t>
            </w:r>
            <w:r>
              <w:rPr>
                <w:color w:val="404040"/>
                <w:spacing w:val="-10"/>
                <w:sz w:val="20"/>
              </w:rPr>
              <w:t xml:space="preserve"> </w:t>
            </w:r>
            <w:r>
              <w:rPr>
                <w:color w:val="404040"/>
                <w:sz w:val="20"/>
              </w:rPr>
              <w:t>other</w:t>
            </w:r>
            <w:r>
              <w:rPr>
                <w:color w:val="404040"/>
                <w:spacing w:val="-8"/>
                <w:sz w:val="20"/>
              </w:rPr>
              <w:t xml:space="preserve"> </w:t>
            </w:r>
            <w:r>
              <w:rPr>
                <w:color w:val="404040"/>
                <w:sz w:val="20"/>
              </w:rPr>
              <w:t>audit</w:t>
            </w:r>
            <w:r>
              <w:rPr>
                <w:color w:val="404040"/>
                <w:spacing w:val="40"/>
                <w:sz w:val="20"/>
              </w:rPr>
              <w:t xml:space="preserve"> </w:t>
            </w:r>
            <w:r>
              <w:rPr>
                <w:color w:val="404040"/>
                <w:sz w:val="20"/>
              </w:rPr>
              <w:t>letters are signed; sections include:</w:t>
            </w:r>
          </w:p>
          <w:p w14:paraId="0E8AFAF7" w14:textId="77777777" w:rsidR="00914D7E" w:rsidRDefault="003126EA">
            <w:pPr>
              <w:pStyle w:val="TableParagraph"/>
              <w:numPr>
                <w:ilvl w:val="2"/>
                <w:numId w:val="11"/>
              </w:numPr>
              <w:tabs>
                <w:tab w:val="left" w:pos="951"/>
              </w:tabs>
              <w:spacing w:before="19" w:line="219" w:lineRule="exact"/>
              <w:ind w:left="951" w:hanging="179"/>
              <w:rPr>
                <w:sz w:val="18"/>
              </w:rPr>
            </w:pPr>
            <w:r>
              <w:rPr>
                <w:color w:val="404040"/>
                <w:sz w:val="18"/>
              </w:rPr>
              <w:t>Opinion</w:t>
            </w:r>
            <w:r>
              <w:rPr>
                <w:color w:val="404040"/>
                <w:spacing w:val="-5"/>
                <w:sz w:val="18"/>
              </w:rPr>
              <w:t xml:space="preserve"> </w:t>
            </w:r>
            <w:r>
              <w:rPr>
                <w:color w:val="404040"/>
                <w:spacing w:val="-2"/>
                <w:sz w:val="18"/>
              </w:rPr>
              <w:t>Letter</w:t>
            </w:r>
          </w:p>
          <w:p w14:paraId="0E8AFAF8" w14:textId="77777777" w:rsidR="00914D7E" w:rsidRDefault="003126EA">
            <w:pPr>
              <w:pStyle w:val="TableParagraph"/>
              <w:numPr>
                <w:ilvl w:val="2"/>
                <w:numId w:val="11"/>
              </w:numPr>
              <w:tabs>
                <w:tab w:val="left" w:pos="951"/>
              </w:tabs>
              <w:spacing w:line="219" w:lineRule="exact"/>
              <w:ind w:left="951" w:hanging="179"/>
              <w:rPr>
                <w:sz w:val="18"/>
              </w:rPr>
            </w:pPr>
            <w:r>
              <w:rPr>
                <w:color w:val="404040"/>
                <w:sz w:val="18"/>
              </w:rPr>
              <w:t>Statement</w:t>
            </w:r>
            <w:r>
              <w:rPr>
                <w:color w:val="404040"/>
                <w:spacing w:val="-4"/>
                <w:sz w:val="18"/>
              </w:rPr>
              <w:t xml:space="preserve"> </w:t>
            </w:r>
            <w:r>
              <w:rPr>
                <w:color w:val="404040"/>
                <w:sz w:val="18"/>
              </w:rPr>
              <w:t>of</w:t>
            </w:r>
            <w:r>
              <w:rPr>
                <w:color w:val="404040"/>
                <w:spacing w:val="-3"/>
                <w:sz w:val="18"/>
              </w:rPr>
              <w:t xml:space="preserve"> </w:t>
            </w:r>
            <w:r>
              <w:rPr>
                <w:color w:val="404040"/>
                <w:sz w:val="18"/>
              </w:rPr>
              <w:t>Financial</w:t>
            </w:r>
            <w:r>
              <w:rPr>
                <w:color w:val="404040"/>
                <w:spacing w:val="-3"/>
                <w:sz w:val="18"/>
              </w:rPr>
              <w:t xml:space="preserve"> </w:t>
            </w:r>
            <w:r>
              <w:rPr>
                <w:color w:val="404040"/>
                <w:sz w:val="18"/>
              </w:rPr>
              <w:t>Position</w:t>
            </w:r>
            <w:r>
              <w:rPr>
                <w:color w:val="404040"/>
                <w:spacing w:val="-2"/>
                <w:sz w:val="18"/>
              </w:rPr>
              <w:t xml:space="preserve"> </w:t>
            </w:r>
            <w:r>
              <w:rPr>
                <w:color w:val="404040"/>
                <w:sz w:val="18"/>
              </w:rPr>
              <w:t>(Balance</w:t>
            </w:r>
            <w:r>
              <w:rPr>
                <w:color w:val="404040"/>
                <w:spacing w:val="-2"/>
                <w:sz w:val="18"/>
              </w:rPr>
              <w:t xml:space="preserve"> Sheet)</w:t>
            </w:r>
          </w:p>
          <w:p w14:paraId="0E8AFAF9" w14:textId="77777777" w:rsidR="00914D7E" w:rsidRDefault="003126EA">
            <w:pPr>
              <w:pStyle w:val="TableParagraph"/>
              <w:numPr>
                <w:ilvl w:val="2"/>
                <w:numId w:val="11"/>
              </w:numPr>
              <w:tabs>
                <w:tab w:val="left" w:pos="951"/>
              </w:tabs>
              <w:spacing w:before="1"/>
              <w:ind w:left="951" w:hanging="179"/>
              <w:rPr>
                <w:sz w:val="18"/>
              </w:rPr>
            </w:pPr>
            <w:r>
              <w:rPr>
                <w:color w:val="404040"/>
                <w:sz w:val="18"/>
              </w:rPr>
              <w:t>Statement</w:t>
            </w:r>
            <w:r>
              <w:rPr>
                <w:color w:val="404040"/>
                <w:spacing w:val="-3"/>
                <w:sz w:val="18"/>
              </w:rPr>
              <w:t xml:space="preserve"> </w:t>
            </w:r>
            <w:r>
              <w:rPr>
                <w:color w:val="404040"/>
                <w:sz w:val="18"/>
              </w:rPr>
              <w:t>of</w:t>
            </w:r>
            <w:r>
              <w:rPr>
                <w:color w:val="404040"/>
                <w:spacing w:val="-2"/>
                <w:sz w:val="18"/>
              </w:rPr>
              <w:t xml:space="preserve"> </w:t>
            </w:r>
            <w:r>
              <w:rPr>
                <w:color w:val="404040"/>
                <w:sz w:val="18"/>
              </w:rPr>
              <w:t>Activities</w:t>
            </w:r>
            <w:r>
              <w:rPr>
                <w:color w:val="404040"/>
                <w:spacing w:val="-3"/>
                <w:sz w:val="18"/>
              </w:rPr>
              <w:t xml:space="preserve"> </w:t>
            </w:r>
            <w:r>
              <w:rPr>
                <w:color w:val="404040"/>
                <w:sz w:val="18"/>
              </w:rPr>
              <w:t>(Income</w:t>
            </w:r>
            <w:r>
              <w:rPr>
                <w:color w:val="404040"/>
                <w:spacing w:val="-2"/>
                <w:sz w:val="18"/>
              </w:rPr>
              <w:t xml:space="preserve"> Statement)</w:t>
            </w:r>
          </w:p>
          <w:p w14:paraId="0E8AFAFA" w14:textId="77777777" w:rsidR="00914D7E" w:rsidRDefault="003126EA">
            <w:pPr>
              <w:pStyle w:val="TableParagraph"/>
              <w:numPr>
                <w:ilvl w:val="2"/>
                <w:numId w:val="11"/>
              </w:numPr>
              <w:tabs>
                <w:tab w:val="left" w:pos="951"/>
              </w:tabs>
              <w:spacing w:before="1" w:line="219" w:lineRule="exact"/>
              <w:ind w:left="951" w:hanging="179"/>
              <w:rPr>
                <w:sz w:val="18"/>
              </w:rPr>
            </w:pPr>
            <w:r>
              <w:rPr>
                <w:color w:val="404040"/>
                <w:sz w:val="18"/>
              </w:rPr>
              <w:t>Statement</w:t>
            </w:r>
            <w:r>
              <w:rPr>
                <w:color w:val="404040"/>
                <w:spacing w:val="-5"/>
                <w:sz w:val="18"/>
              </w:rPr>
              <w:t xml:space="preserve"> </w:t>
            </w:r>
            <w:r>
              <w:rPr>
                <w:color w:val="404040"/>
                <w:sz w:val="18"/>
              </w:rPr>
              <w:t>of</w:t>
            </w:r>
            <w:r>
              <w:rPr>
                <w:color w:val="404040"/>
                <w:spacing w:val="-3"/>
                <w:sz w:val="18"/>
              </w:rPr>
              <w:t xml:space="preserve"> </w:t>
            </w:r>
            <w:r>
              <w:rPr>
                <w:color w:val="404040"/>
                <w:sz w:val="18"/>
              </w:rPr>
              <w:t>Cash</w:t>
            </w:r>
            <w:r>
              <w:rPr>
                <w:color w:val="404040"/>
                <w:spacing w:val="-2"/>
                <w:sz w:val="18"/>
              </w:rPr>
              <w:t xml:space="preserve"> </w:t>
            </w:r>
            <w:r>
              <w:rPr>
                <w:color w:val="404040"/>
                <w:spacing w:val="-4"/>
                <w:sz w:val="18"/>
              </w:rPr>
              <w:t>Flows</w:t>
            </w:r>
          </w:p>
          <w:p w14:paraId="0E8AFAFB" w14:textId="77777777" w:rsidR="00914D7E" w:rsidRDefault="003126EA">
            <w:pPr>
              <w:pStyle w:val="TableParagraph"/>
              <w:numPr>
                <w:ilvl w:val="2"/>
                <w:numId w:val="11"/>
              </w:numPr>
              <w:tabs>
                <w:tab w:val="left" w:pos="951"/>
              </w:tabs>
              <w:spacing w:line="219" w:lineRule="exact"/>
              <w:ind w:left="951" w:hanging="179"/>
              <w:rPr>
                <w:sz w:val="18"/>
              </w:rPr>
            </w:pPr>
            <w:r>
              <w:rPr>
                <w:color w:val="404040"/>
                <w:sz w:val="18"/>
              </w:rPr>
              <w:t>Statement</w:t>
            </w:r>
            <w:r>
              <w:rPr>
                <w:color w:val="404040"/>
                <w:spacing w:val="-3"/>
                <w:sz w:val="18"/>
              </w:rPr>
              <w:t xml:space="preserve"> </w:t>
            </w:r>
            <w:r>
              <w:rPr>
                <w:color w:val="404040"/>
                <w:sz w:val="18"/>
              </w:rPr>
              <w:t>of</w:t>
            </w:r>
            <w:r>
              <w:rPr>
                <w:color w:val="404040"/>
                <w:spacing w:val="-3"/>
                <w:sz w:val="18"/>
              </w:rPr>
              <w:t xml:space="preserve"> </w:t>
            </w:r>
            <w:r>
              <w:rPr>
                <w:color w:val="404040"/>
                <w:sz w:val="18"/>
              </w:rPr>
              <w:t>Functional</w:t>
            </w:r>
            <w:r>
              <w:rPr>
                <w:color w:val="404040"/>
                <w:spacing w:val="-2"/>
                <w:sz w:val="18"/>
              </w:rPr>
              <w:t xml:space="preserve"> Expenses</w:t>
            </w:r>
          </w:p>
          <w:p w14:paraId="0E8AFAFC" w14:textId="77777777" w:rsidR="00914D7E" w:rsidRDefault="003126EA">
            <w:pPr>
              <w:pStyle w:val="TableParagraph"/>
              <w:numPr>
                <w:ilvl w:val="2"/>
                <w:numId w:val="11"/>
              </w:numPr>
              <w:tabs>
                <w:tab w:val="left" w:pos="951"/>
              </w:tabs>
              <w:spacing w:before="2"/>
              <w:ind w:left="951" w:hanging="179"/>
              <w:rPr>
                <w:sz w:val="18"/>
              </w:rPr>
            </w:pPr>
            <w:r>
              <w:rPr>
                <w:color w:val="404040"/>
                <w:spacing w:val="-2"/>
                <w:sz w:val="18"/>
              </w:rPr>
              <w:t>Footnotes</w:t>
            </w:r>
          </w:p>
          <w:p w14:paraId="0E8AFAFD" w14:textId="77777777" w:rsidR="00914D7E" w:rsidRDefault="003126EA">
            <w:pPr>
              <w:pStyle w:val="TableParagraph"/>
              <w:numPr>
                <w:ilvl w:val="1"/>
                <w:numId w:val="11"/>
              </w:numPr>
              <w:tabs>
                <w:tab w:val="left" w:pos="707"/>
              </w:tabs>
              <w:spacing w:before="1"/>
              <w:ind w:left="707" w:hanging="208"/>
              <w:rPr>
                <w:sz w:val="20"/>
              </w:rPr>
            </w:pPr>
            <w:r>
              <w:rPr>
                <w:noProof/>
                <w:sz w:val="20"/>
              </w:rPr>
              <mc:AlternateContent>
                <mc:Choice Requires="wpg">
                  <w:drawing>
                    <wp:anchor distT="0" distB="0" distL="0" distR="0" simplePos="0" relativeHeight="251658251" behindDoc="1" locked="0" layoutInCell="1" allowOverlap="1" wp14:anchorId="0E8AFD01" wp14:editId="0E8AFD02">
                      <wp:simplePos x="0" y="0"/>
                      <wp:positionH relativeFrom="column">
                        <wp:posOffset>144779</wp:posOffset>
                      </wp:positionH>
                      <wp:positionV relativeFrom="paragraph">
                        <wp:posOffset>8781</wp:posOffset>
                      </wp:positionV>
                      <wp:extent cx="135890" cy="135890"/>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13" name="Graphic 113"/>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4127806" id="Group 112" o:spid="_x0000_s1026" style="position:absolute;margin-left:11.4pt;margin-top:.7pt;width:10.7pt;height:10.7pt;z-index:-251658229;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">
                      <v:shape id="Graphic 113"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" path="m,126491r126492,l126492,,,,,126491xe" filled="f" strokecolor="#404040" strokeweight=".72pt">
                        <v:path arrowok="t"/>
                      </v:shape>
                    </v:group>
                  </w:pict>
                </mc:Fallback>
              </mc:AlternateContent>
            </w:r>
            <w:r>
              <w:rPr>
                <w:color w:val="404040"/>
                <w:spacing w:val="-2"/>
                <w:sz w:val="20"/>
              </w:rPr>
              <w:t>Unmodified</w:t>
            </w:r>
            <w:r>
              <w:rPr>
                <w:color w:val="404040"/>
                <w:spacing w:val="9"/>
                <w:sz w:val="20"/>
              </w:rPr>
              <w:t xml:space="preserve"> </w:t>
            </w:r>
            <w:r>
              <w:rPr>
                <w:color w:val="404040"/>
                <w:spacing w:val="-2"/>
                <w:sz w:val="20"/>
              </w:rPr>
              <w:t>opinion</w:t>
            </w:r>
          </w:p>
          <w:p w14:paraId="0E8AFAFE" w14:textId="77777777" w:rsidR="00914D7E" w:rsidRDefault="003126EA">
            <w:pPr>
              <w:pStyle w:val="TableParagraph"/>
              <w:numPr>
                <w:ilvl w:val="1"/>
                <w:numId w:val="11"/>
              </w:numPr>
              <w:tabs>
                <w:tab w:val="left" w:pos="684"/>
                <w:tab w:val="left" w:pos="719"/>
              </w:tabs>
              <w:spacing w:before="143" w:line="360" w:lineRule="auto"/>
              <w:ind w:right="217" w:hanging="221"/>
              <w:rPr>
                <w:sz w:val="20"/>
              </w:rPr>
            </w:pPr>
            <w:r>
              <w:rPr>
                <w:noProof/>
                <w:sz w:val="20"/>
              </w:rPr>
              <mc:AlternateContent>
                <mc:Choice Requires="wpg">
                  <w:drawing>
                    <wp:anchor distT="0" distB="0" distL="0" distR="0" simplePos="0" relativeHeight="251658252" behindDoc="1" locked="0" layoutInCell="1" allowOverlap="1" wp14:anchorId="0E8AFD03" wp14:editId="0E8AFD04">
                      <wp:simplePos x="0" y="0"/>
                      <wp:positionH relativeFrom="column">
                        <wp:posOffset>144779</wp:posOffset>
                      </wp:positionH>
                      <wp:positionV relativeFrom="paragraph">
                        <wp:posOffset>98951</wp:posOffset>
                      </wp:positionV>
                      <wp:extent cx="135890" cy="135890"/>
                      <wp:effectExtent l="0" t="0" r="0" b="0"/>
                      <wp:wrapNone/>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15" name="Graphic 115"/>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D456F43" id="Group 114" o:spid="_x0000_s1026" style="position:absolute;margin-left:11.4pt;margin-top:7.8pt;width:10.7pt;height:10.7pt;z-index:-251658228;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">
                      <v:shape id="Graphic 115"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" path="m,126491r126492,l126492,,,,,126491xe" filled="f" strokecolor="#404040" strokeweight=".72pt">
                        <v:path arrowok="t"/>
                      </v:shape>
                    </v:group>
                  </w:pict>
                </mc:Fallback>
              </mc:AlternateContent>
            </w:r>
            <w:r>
              <w:rPr>
                <w:color w:val="404040"/>
                <w:sz w:val="20"/>
              </w:rPr>
              <w:t>No</w:t>
            </w:r>
            <w:r>
              <w:rPr>
                <w:color w:val="404040"/>
                <w:spacing w:val="-9"/>
                <w:sz w:val="20"/>
              </w:rPr>
              <w:t xml:space="preserve"> </w:t>
            </w:r>
            <w:r>
              <w:rPr>
                <w:color w:val="404040"/>
                <w:sz w:val="20"/>
              </w:rPr>
              <w:t>material</w:t>
            </w:r>
            <w:r>
              <w:rPr>
                <w:color w:val="404040"/>
                <w:spacing w:val="-9"/>
                <w:sz w:val="20"/>
              </w:rPr>
              <w:t xml:space="preserve"> </w:t>
            </w:r>
            <w:r>
              <w:rPr>
                <w:color w:val="404040"/>
                <w:sz w:val="20"/>
              </w:rPr>
              <w:t>weaknesses</w:t>
            </w:r>
            <w:r>
              <w:rPr>
                <w:color w:val="404040"/>
                <w:spacing w:val="-8"/>
                <w:sz w:val="20"/>
              </w:rPr>
              <w:t xml:space="preserve"> </w:t>
            </w:r>
            <w:r>
              <w:rPr>
                <w:color w:val="404040"/>
                <w:sz w:val="20"/>
              </w:rPr>
              <w:t>mentioned</w:t>
            </w:r>
            <w:r>
              <w:rPr>
                <w:color w:val="404040"/>
                <w:spacing w:val="-10"/>
                <w:sz w:val="20"/>
              </w:rPr>
              <w:t xml:space="preserve"> </w:t>
            </w:r>
            <w:r>
              <w:rPr>
                <w:color w:val="404040"/>
                <w:sz w:val="20"/>
              </w:rPr>
              <w:t>or</w:t>
            </w:r>
            <w:r>
              <w:rPr>
                <w:color w:val="404040"/>
                <w:spacing w:val="-9"/>
                <w:sz w:val="20"/>
              </w:rPr>
              <w:t xml:space="preserve"> </w:t>
            </w:r>
            <w:r>
              <w:rPr>
                <w:color w:val="404040"/>
                <w:sz w:val="20"/>
              </w:rPr>
              <w:t>going</w:t>
            </w:r>
            <w:r>
              <w:rPr>
                <w:color w:val="404040"/>
                <w:spacing w:val="40"/>
                <w:sz w:val="20"/>
              </w:rPr>
              <w:t xml:space="preserve"> </w:t>
            </w:r>
            <w:r>
              <w:rPr>
                <w:color w:val="404040"/>
                <w:sz w:val="20"/>
              </w:rPr>
              <w:t>concern stated in the notes to the financial</w:t>
            </w:r>
            <w:r>
              <w:rPr>
                <w:color w:val="404040"/>
                <w:spacing w:val="40"/>
                <w:sz w:val="20"/>
              </w:rPr>
              <w:t xml:space="preserve"> </w:t>
            </w:r>
            <w:r>
              <w:rPr>
                <w:color w:val="404040"/>
                <w:spacing w:val="-2"/>
                <w:sz w:val="20"/>
              </w:rPr>
              <w:t>statements</w:t>
            </w:r>
          </w:p>
          <w:p w14:paraId="0E8AFAFF" w14:textId="77777777" w:rsidR="00914D7E" w:rsidRDefault="003126EA">
            <w:pPr>
              <w:pStyle w:val="TableParagraph"/>
              <w:numPr>
                <w:ilvl w:val="1"/>
                <w:numId w:val="11"/>
              </w:numPr>
              <w:tabs>
                <w:tab w:val="left" w:pos="706"/>
                <w:tab w:val="left" w:pos="719"/>
              </w:tabs>
              <w:spacing w:before="19" w:line="357" w:lineRule="auto"/>
              <w:ind w:right="270" w:hanging="221"/>
              <w:rPr>
                <w:sz w:val="20"/>
              </w:rPr>
            </w:pPr>
            <w:r>
              <w:rPr>
                <w:noProof/>
                <w:sz w:val="20"/>
              </w:rPr>
              <mc:AlternateContent>
                <mc:Choice Requires="wpg">
                  <w:drawing>
                    <wp:anchor distT="0" distB="0" distL="0" distR="0" simplePos="0" relativeHeight="251658253" behindDoc="1" locked="0" layoutInCell="1" allowOverlap="1" wp14:anchorId="0E8AFD05" wp14:editId="0E8AFD06">
                      <wp:simplePos x="0" y="0"/>
                      <wp:positionH relativeFrom="column">
                        <wp:posOffset>144779</wp:posOffset>
                      </wp:positionH>
                      <wp:positionV relativeFrom="paragraph">
                        <wp:posOffset>20211</wp:posOffset>
                      </wp:positionV>
                      <wp:extent cx="135890" cy="135890"/>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17" name="Graphic 117"/>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4866349" id="Group 116" o:spid="_x0000_s1026" style="position:absolute;margin-left:11.4pt;margin-top:1.6pt;width:10.7pt;height:10.7pt;z-index:-251658227;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">
                      <v:shape id="Graphic 117"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" path="m,126491r126492,l126492,,,,,126491xe" filled="f" strokecolor="#404040" strokeweight=".72pt">
                        <v:path arrowok="t"/>
                      </v:shape>
                    </v:group>
                  </w:pict>
                </mc:Fallback>
              </mc:AlternateContent>
            </w:r>
            <w:r>
              <w:rPr>
                <w:color w:val="404040"/>
                <w:sz w:val="20"/>
              </w:rPr>
              <w:t>No</w:t>
            </w:r>
            <w:r>
              <w:rPr>
                <w:color w:val="404040"/>
                <w:spacing w:val="-9"/>
                <w:sz w:val="20"/>
              </w:rPr>
              <w:t xml:space="preserve"> </w:t>
            </w:r>
            <w:r>
              <w:rPr>
                <w:color w:val="404040"/>
                <w:sz w:val="20"/>
              </w:rPr>
              <w:t>current</w:t>
            </w:r>
            <w:r>
              <w:rPr>
                <w:color w:val="404040"/>
                <w:spacing w:val="-9"/>
                <w:sz w:val="20"/>
              </w:rPr>
              <w:t xml:space="preserve"> </w:t>
            </w:r>
            <w:r>
              <w:rPr>
                <w:color w:val="404040"/>
                <w:sz w:val="20"/>
              </w:rPr>
              <w:t>audit</w:t>
            </w:r>
            <w:r>
              <w:rPr>
                <w:color w:val="404040"/>
                <w:spacing w:val="-9"/>
                <w:sz w:val="20"/>
              </w:rPr>
              <w:t xml:space="preserve"> </w:t>
            </w:r>
            <w:r>
              <w:rPr>
                <w:color w:val="404040"/>
                <w:sz w:val="20"/>
              </w:rPr>
              <w:t>findings</w:t>
            </w:r>
            <w:r>
              <w:rPr>
                <w:color w:val="404040"/>
                <w:spacing w:val="-8"/>
                <w:sz w:val="20"/>
              </w:rPr>
              <w:t xml:space="preserve"> </w:t>
            </w:r>
            <w:r>
              <w:rPr>
                <w:color w:val="404040"/>
                <w:sz w:val="20"/>
              </w:rPr>
              <w:t>and/or</w:t>
            </w:r>
            <w:r>
              <w:rPr>
                <w:color w:val="404040"/>
                <w:spacing w:val="-9"/>
                <w:sz w:val="20"/>
              </w:rPr>
              <w:t xml:space="preserve"> </w:t>
            </w:r>
            <w:r>
              <w:rPr>
                <w:color w:val="404040"/>
                <w:sz w:val="20"/>
              </w:rPr>
              <w:t>questioned</w:t>
            </w:r>
            <w:r>
              <w:rPr>
                <w:color w:val="404040"/>
                <w:spacing w:val="40"/>
                <w:sz w:val="20"/>
              </w:rPr>
              <w:t xml:space="preserve"> </w:t>
            </w:r>
            <w:r>
              <w:rPr>
                <w:color w:val="404040"/>
                <w:spacing w:val="-4"/>
                <w:sz w:val="20"/>
              </w:rPr>
              <w:t>costs</w:t>
            </w:r>
          </w:p>
          <w:p w14:paraId="0E8AFB00" w14:textId="77777777" w:rsidR="00914D7E" w:rsidRDefault="003126EA">
            <w:pPr>
              <w:pStyle w:val="TableParagraph"/>
              <w:numPr>
                <w:ilvl w:val="1"/>
                <w:numId w:val="11"/>
              </w:numPr>
              <w:tabs>
                <w:tab w:val="left" w:pos="739"/>
              </w:tabs>
              <w:spacing w:before="24"/>
              <w:ind w:left="739" w:hanging="240"/>
              <w:rPr>
                <w:sz w:val="20"/>
              </w:rPr>
            </w:pPr>
            <w:r>
              <w:rPr>
                <w:noProof/>
                <w:sz w:val="20"/>
              </w:rPr>
              <mc:AlternateContent>
                <mc:Choice Requires="wpg">
                  <w:drawing>
                    <wp:anchor distT="0" distB="0" distL="0" distR="0" simplePos="0" relativeHeight="251658254" behindDoc="1" locked="0" layoutInCell="1" allowOverlap="1" wp14:anchorId="0E8AFD07" wp14:editId="0E8AFD08">
                      <wp:simplePos x="0" y="0"/>
                      <wp:positionH relativeFrom="column">
                        <wp:posOffset>144779</wp:posOffset>
                      </wp:positionH>
                      <wp:positionV relativeFrom="paragraph">
                        <wp:posOffset>23336</wp:posOffset>
                      </wp:positionV>
                      <wp:extent cx="135890" cy="136525"/>
                      <wp:effectExtent l="0" t="0" r="0" b="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119" name="Graphic 119"/>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E4E3665" id="Group 118" o:spid="_x0000_s1026" style="position:absolute;margin-left:11.4pt;margin-top:1.85pt;width:10.7pt;height:10.75pt;z-index:-251658226;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">
                      <v:shape id="Graphic 11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" path="m,126796r126492,l126492,,,,,126796xe" filled="f" strokecolor="#404040" strokeweight=".72pt">
                        <v:path arrowok="t"/>
                      </v:shape>
                    </v:group>
                  </w:pict>
                </mc:Fallback>
              </mc:AlternateContent>
            </w:r>
            <w:r>
              <w:rPr>
                <w:color w:val="404040"/>
                <w:sz w:val="20"/>
              </w:rPr>
              <w:t>Audit</w:t>
            </w:r>
            <w:r>
              <w:rPr>
                <w:color w:val="404040"/>
                <w:spacing w:val="-6"/>
                <w:sz w:val="20"/>
              </w:rPr>
              <w:t xml:space="preserve"> </w:t>
            </w:r>
            <w:r>
              <w:rPr>
                <w:color w:val="404040"/>
                <w:sz w:val="20"/>
              </w:rPr>
              <w:t>completed</w:t>
            </w:r>
            <w:r>
              <w:rPr>
                <w:color w:val="404040"/>
                <w:spacing w:val="-6"/>
                <w:sz w:val="20"/>
              </w:rPr>
              <w:t xml:space="preserve"> </w:t>
            </w:r>
            <w:r>
              <w:rPr>
                <w:color w:val="404040"/>
                <w:sz w:val="20"/>
              </w:rPr>
              <w:t>within</w:t>
            </w:r>
            <w:r>
              <w:rPr>
                <w:color w:val="404040"/>
                <w:spacing w:val="-6"/>
                <w:sz w:val="20"/>
              </w:rPr>
              <w:t xml:space="preserve"> </w:t>
            </w:r>
            <w:r>
              <w:rPr>
                <w:color w:val="404040"/>
                <w:sz w:val="20"/>
              </w:rPr>
              <w:t>six</w:t>
            </w:r>
            <w:r>
              <w:rPr>
                <w:color w:val="404040"/>
                <w:spacing w:val="-5"/>
                <w:sz w:val="20"/>
              </w:rPr>
              <w:t xml:space="preserve"> </w:t>
            </w:r>
            <w:r>
              <w:rPr>
                <w:color w:val="404040"/>
                <w:sz w:val="20"/>
              </w:rPr>
              <w:t>months</w:t>
            </w:r>
            <w:r>
              <w:rPr>
                <w:color w:val="404040"/>
                <w:spacing w:val="-5"/>
                <w:sz w:val="20"/>
              </w:rPr>
              <w:t xml:space="preserve"> </w:t>
            </w:r>
            <w:r>
              <w:rPr>
                <w:color w:val="404040"/>
                <w:sz w:val="20"/>
              </w:rPr>
              <w:t>of</w:t>
            </w:r>
            <w:r>
              <w:rPr>
                <w:color w:val="404040"/>
                <w:spacing w:val="-6"/>
                <w:sz w:val="20"/>
              </w:rPr>
              <w:t xml:space="preserve"> </w:t>
            </w:r>
            <w:r>
              <w:rPr>
                <w:color w:val="404040"/>
                <w:spacing w:val="-5"/>
                <w:sz w:val="20"/>
              </w:rPr>
              <w:t>the</w:t>
            </w:r>
          </w:p>
          <w:p w14:paraId="0E8AFB01" w14:textId="77777777" w:rsidR="00914D7E" w:rsidRDefault="003126EA">
            <w:pPr>
              <w:pStyle w:val="TableParagraph"/>
              <w:spacing w:before="124"/>
              <w:ind w:left="719"/>
              <w:rPr>
                <w:sz w:val="20"/>
              </w:rPr>
            </w:pPr>
            <w:r>
              <w:rPr>
                <w:color w:val="404040"/>
                <w:sz w:val="20"/>
              </w:rPr>
              <w:t>close</w:t>
            </w:r>
            <w:r>
              <w:rPr>
                <w:color w:val="404040"/>
                <w:spacing w:val="-5"/>
                <w:sz w:val="20"/>
              </w:rPr>
              <w:t xml:space="preserve"> </w:t>
            </w:r>
            <w:r>
              <w:rPr>
                <w:color w:val="404040"/>
                <w:sz w:val="20"/>
              </w:rPr>
              <w:t>of</w:t>
            </w:r>
            <w:r>
              <w:rPr>
                <w:color w:val="404040"/>
                <w:spacing w:val="-7"/>
                <w:sz w:val="20"/>
              </w:rPr>
              <w:t xml:space="preserve"> </w:t>
            </w:r>
            <w:r>
              <w:rPr>
                <w:color w:val="404040"/>
                <w:sz w:val="20"/>
              </w:rPr>
              <w:t>the</w:t>
            </w:r>
            <w:r>
              <w:rPr>
                <w:color w:val="404040"/>
                <w:spacing w:val="-6"/>
                <w:sz w:val="20"/>
              </w:rPr>
              <w:t xml:space="preserve"> </w:t>
            </w:r>
            <w:r>
              <w:rPr>
                <w:color w:val="404040"/>
                <w:sz w:val="20"/>
              </w:rPr>
              <w:t>Organization’s</w:t>
            </w:r>
            <w:r>
              <w:rPr>
                <w:color w:val="404040"/>
                <w:spacing w:val="-6"/>
                <w:sz w:val="20"/>
              </w:rPr>
              <w:t xml:space="preserve"> </w:t>
            </w:r>
            <w:r>
              <w:rPr>
                <w:color w:val="404040"/>
                <w:sz w:val="20"/>
              </w:rPr>
              <w:t>fiscal</w:t>
            </w:r>
            <w:r>
              <w:rPr>
                <w:color w:val="404040"/>
                <w:spacing w:val="-5"/>
                <w:sz w:val="20"/>
              </w:rPr>
              <w:t xml:space="preserve"> </w:t>
            </w:r>
            <w:r>
              <w:rPr>
                <w:color w:val="404040"/>
                <w:spacing w:val="-4"/>
                <w:sz w:val="20"/>
              </w:rPr>
              <w:t>year</w:t>
            </w:r>
          </w:p>
          <w:p w14:paraId="0E8AFB02" w14:textId="77777777" w:rsidR="00914D7E" w:rsidRDefault="00914D7E">
            <w:pPr>
              <w:pStyle w:val="TableParagraph"/>
              <w:ind w:left="0"/>
              <w:rPr>
                <w:i/>
                <w:sz w:val="20"/>
              </w:rPr>
            </w:pPr>
          </w:p>
          <w:p w14:paraId="0E8AFB03" w14:textId="77777777" w:rsidR="00914D7E" w:rsidRDefault="00914D7E">
            <w:pPr>
              <w:pStyle w:val="TableParagraph"/>
              <w:spacing w:before="16"/>
              <w:ind w:left="0"/>
              <w:rPr>
                <w:i/>
                <w:sz w:val="20"/>
              </w:rPr>
            </w:pPr>
          </w:p>
          <w:p w14:paraId="0E8AFB04" w14:textId="77777777" w:rsidR="00914D7E" w:rsidRDefault="003126EA">
            <w:pPr>
              <w:pStyle w:val="TableParagraph"/>
              <w:spacing w:line="360" w:lineRule="auto"/>
              <w:ind w:left="719" w:hanging="507"/>
              <w:rPr>
                <w:sz w:val="20"/>
              </w:rPr>
            </w:pPr>
            <w:r>
              <w:rPr>
                <w:b/>
                <w:color w:val="404040"/>
                <w:sz w:val="20"/>
              </w:rPr>
              <w:t>For</w:t>
            </w:r>
            <w:r>
              <w:rPr>
                <w:b/>
                <w:color w:val="404040"/>
                <w:spacing w:val="-8"/>
                <w:sz w:val="20"/>
              </w:rPr>
              <w:t xml:space="preserve"> </w:t>
            </w:r>
            <w:r>
              <w:rPr>
                <w:b/>
                <w:color w:val="404040"/>
                <w:sz w:val="20"/>
              </w:rPr>
              <w:t>Organizations</w:t>
            </w:r>
            <w:r>
              <w:rPr>
                <w:b/>
                <w:color w:val="404040"/>
                <w:spacing w:val="-8"/>
                <w:sz w:val="20"/>
              </w:rPr>
              <w:t xml:space="preserve"> </w:t>
            </w:r>
            <w:r>
              <w:rPr>
                <w:b/>
                <w:color w:val="404040"/>
                <w:sz w:val="20"/>
              </w:rPr>
              <w:t>that</w:t>
            </w:r>
            <w:r>
              <w:rPr>
                <w:b/>
                <w:color w:val="404040"/>
                <w:spacing w:val="-8"/>
                <w:sz w:val="20"/>
              </w:rPr>
              <w:t xml:space="preserve"> </w:t>
            </w:r>
            <w:r>
              <w:rPr>
                <w:b/>
                <w:color w:val="404040"/>
                <w:sz w:val="20"/>
              </w:rPr>
              <w:t>received</w:t>
            </w:r>
            <w:r>
              <w:rPr>
                <w:b/>
                <w:color w:val="404040"/>
                <w:spacing w:val="-8"/>
                <w:sz w:val="20"/>
              </w:rPr>
              <w:t xml:space="preserve"> </w:t>
            </w:r>
            <w:r>
              <w:rPr>
                <w:b/>
                <w:color w:val="404040"/>
                <w:sz w:val="20"/>
              </w:rPr>
              <w:t>a</w:t>
            </w:r>
            <w:r>
              <w:rPr>
                <w:b/>
                <w:color w:val="404040"/>
                <w:spacing w:val="-8"/>
                <w:sz w:val="20"/>
              </w:rPr>
              <w:t xml:space="preserve"> </w:t>
            </w:r>
            <w:r>
              <w:rPr>
                <w:b/>
                <w:color w:val="404040"/>
                <w:sz w:val="20"/>
              </w:rPr>
              <w:t xml:space="preserve">Management </w:t>
            </w:r>
            <w:r>
              <w:rPr>
                <w:b/>
                <w:color w:val="404040"/>
                <w:spacing w:val="-2"/>
                <w:sz w:val="20"/>
              </w:rPr>
              <w:t>Letter</w:t>
            </w:r>
            <w:r>
              <w:rPr>
                <w:color w:val="404040"/>
                <w:spacing w:val="-2"/>
                <w:sz w:val="20"/>
              </w:rPr>
              <w:t>:</w:t>
            </w:r>
          </w:p>
          <w:p w14:paraId="0E8AFB05" w14:textId="77777777" w:rsidR="00914D7E" w:rsidRDefault="003126EA">
            <w:pPr>
              <w:pStyle w:val="TableParagraph"/>
              <w:numPr>
                <w:ilvl w:val="1"/>
                <w:numId w:val="11"/>
              </w:numPr>
              <w:tabs>
                <w:tab w:val="left" w:pos="662"/>
                <w:tab w:val="left" w:pos="719"/>
              </w:tabs>
              <w:spacing w:before="179" w:line="360" w:lineRule="auto"/>
              <w:ind w:right="384" w:hanging="221"/>
              <w:rPr>
                <w:sz w:val="20"/>
              </w:rPr>
            </w:pPr>
            <w:r>
              <w:rPr>
                <w:noProof/>
                <w:sz w:val="20"/>
              </w:rPr>
              <mc:AlternateContent>
                <mc:Choice Requires="wpg">
                  <w:drawing>
                    <wp:anchor distT="0" distB="0" distL="0" distR="0" simplePos="0" relativeHeight="251658255" behindDoc="1" locked="0" layoutInCell="1" allowOverlap="1" wp14:anchorId="0E8AFD09" wp14:editId="0E8AFD0A">
                      <wp:simplePos x="0" y="0"/>
                      <wp:positionH relativeFrom="column">
                        <wp:posOffset>144779</wp:posOffset>
                      </wp:positionH>
                      <wp:positionV relativeFrom="paragraph">
                        <wp:posOffset>121811</wp:posOffset>
                      </wp:positionV>
                      <wp:extent cx="135890" cy="135890"/>
                      <wp:effectExtent l="0" t="0" r="0" b="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21" name="Graphic 121"/>
                              <wps:cNvSpPr/>
                              <wps:spPr>
                                <a:xfrm>
                                  <a:off x="4572" y="4572"/>
                                  <a:ext cx="127000" cy="127000"/>
                                </a:xfrm>
                                <a:custGeom>
                                  <a:avLst/>
                                  <a:gdLst/>
                                  <a:ahLst/>
                                  <a:cxnLst/>
                                  <a:rect l="l" t="t" r="r" b="b"/>
                                  <a:pathLst>
                                    <a:path w="127000" h="127000">
                                      <a:moveTo>
                                        <a:pt x="0" y="126492"/>
                                      </a:moveTo>
                                      <a:lnTo>
                                        <a:pt x="126492" y="126492"/>
                                      </a:lnTo>
                                      <a:lnTo>
                                        <a:pt x="126492" y="0"/>
                                      </a:lnTo>
                                      <a:lnTo>
                                        <a:pt x="0" y="0"/>
                                      </a:lnTo>
                                      <a:lnTo>
                                        <a:pt x="0" y="126492"/>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FC313D1" id="Group 120" o:spid="_x0000_s1026" style="position:absolute;margin-left:11.4pt;margin-top:9.6pt;width:10.7pt;height:10.7pt;z-index:-251658225;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">
                      <v:shape id="Graphic 12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" path="m,126492r126492,l126492,,,,,126492xe" filled="f" strokecolor="#404040" strokeweight=".72pt">
                        <v:path arrowok="t"/>
                      </v:shape>
                    </v:group>
                  </w:pict>
                </mc:Fallback>
              </mc:AlternateContent>
            </w:r>
            <w:r>
              <w:rPr>
                <w:color w:val="404040"/>
                <w:sz w:val="20"/>
              </w:rPr>
              <w:t>Management</w:t>
            </w:r>
            <w:r>
              <w:rPr>
                <w:color w:val="404040"/>
                <w:spacing w:val="-7"/>
                <w:sz w:val="20"/>
              </w:rPr>
              <w:t xml:space="preserve"> </w:t>
            </w:r>
            <w:r>
              <w:rPr>
                <w:color w:val="404040"/>
                <w:sz w:val="20"/>
              </w:rPr>
              <w:t>letter</w:t>
            </w:r>
            <w:r>
              <w:rPr>
                <w:color w:val="404040"/>
                <w:spacing w:val="-7"/>
                <w:sz w:val="20"/>
              </w:rPr>
              <w:t xml:space="preserve"> </w:t>
            </w:r>
            <w:r>
              <w:rPr>
                <w:color w:val="404040"/>
                <w:sz w:val="20"/>
              </w:rPr>
              <w:t>has</w:t>
            </w:r>
            <w:r>
              <w:rPr>
                <w:color w:val="404040"/>
                <w:spacing w:val="-7"/>
                <w:sz w:val="20"/>
              </w:rPr>
              <w:t xml:space="preserve"> </w:t>
            </w:r>
            <w:r>
              <w:rPr>
                <w:color w:val="404040"/>
                <w:sz w:val="20"/>
              </w:rPr>
              <w:t>been</w:t>
            </w:r>
            <w:r>
              <w:rPr>
                <w:color w:val="404040"/>
                <w:spacing w:val="-8"/>
                <w:sz w:val="20"/>
              </w:rPr>
              <w:t xml:space="preserve"> </w:t>
            </w:r>
            <w:r>
              <w:rPr>
                <w:color w:val="404040"/>
                <w:sz w:val="20"/>
              </w:rPr>
              <w:t>signed</w:t>
            </w:r>
            <w:r>
              <w:rPr>
                <w:color w:val="404040"/>
                <w:spacing w:val="-7"/>
                <w:sz w:val="20"/>
              </w:rPr>
              <w:t xml:space="preserve"> </w:t>
            </w:r>
            <w:r>
              <w:rPr>
                <w:color w:val="404040"/>
                <w:sz w:val="20"/>
              </w:rPr>
              <w:t>by</w:t>
            </w:r>
            <w:r>
              <w:rPr>
                <w:color w:val="404040"/>
                <w:spacing w:val="-7"/>
                <w:sz w:val="20"/>
              </w:rPr>
              <w:t xml:space="preserve"> </w:t>
            </w:r>
            <w:r>
              <w:rPr>
                <w:color w:val="404040"/>
                <w:sz w:val="20"/>
              </w:rPr>
              <w:t>the</w:t>
            </w:r>
            <w:r>
              <w:rPr>
                <w:color w:val="404040"/>
                <w:spacing w:val="40"/>
                <w:sz w:val="20"/>
              </w:rPr>
              <w:t xml:space="preserve"> </w:t>
            </w:r>
            <w:r>
              <w:rPr>
                <w:color w:val="404040"/>
                <w:sz w:val="20"/>
              </w:rPr>
              <w:t>audit</w:t>
            </w:r>
            <w:r>
              <w:rPr>
                <w:color w:val="404040"/>
                <w:spacing w:val="-1"/>
                <w:sz w:val="20"/>
              </w:rPr>
              <w:t xml:space="preserve"> </w:t>
            </w:r>
            <w:r>
              <w:rPr>
                <w:color w:val="404040"/>
                <w:sz w:val="20"/>
              </w:rPr>
              <w:t>firm</w:t>
            </w:r>
          </w:p>
          <w:p w14:paraId="0E8AFB06" w14:textId="77777777" w:rsidR="00914D7E" w:rsidRDefault="003126EA">
            <w:pPr>
              <w:pStyle w:val="TableParagraph"/>
              <w:numPr>
                <w:ilvl w:val="1"/>
                <w:numId w:val="11"/>
              </w:numPr>
              <w:tabs>
                <w:tab w:val="left" w:pos="706"/>
                <w:tab w:val="left" w:pos="719"/>
              </w:tabs>
              <w:spacing w:before="22" w:line="360" w:lineRule="auto"/>
              <w:ind w:right="92" w:hanging="221"/>
              <w:rPr>
                <w:sz w:val="20"/>
              </w:rPr>
            </w:pPr>
            <w:r>
              <w:rPr>
                <w:noProof/>
                <w:sz w:val="20"/>
              </w:rPr>
              <mc:AlternateContent>
                <mc:Choice Requires="wpg">
                  <w:drawing>
                    <wp:anchor distT="0" distB="0" distL="0" distR="0" simplePos="0" relativeHeight="251658258" behindDoc="1" locked="0" layoutInCell="1" allowOverlap="1" wp14:anchorId="0E8AFD0B" wp14:editId="0E8AFD0C">
                      <wp:simplePos x="0" y="0"/>
                      <wp:positionH relativeFrom="column">
                        <wp:posOffset>144779</wp:posOffset>
                      </wp:positionH>
                      <wp:positionV relativeFrom="paragraph">
                        <wp:posOffset>21812</wp:posOffset>
                      </wp:positionV>
                      <wp:extent cx="135890" cy="136525"/>
                      <wp:effectExtent l="0" t="0" r="0" b="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123" name="Graphic 123"/>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6B443A9" id="Group 122" o:spid="_x0000_s1026" style="position:absolute;margin-left:11.4pt;margin-top:1.7pt;width:10.7pt;height:10.75pt;z-index:-251658222;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">
                      <v:shape id="Graphic 123"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" path="m,126796r126492,l126492,,,,,126796xe" filled="f" strokecolor="#404040" strokeweight=".72pt">
                        <v:path arrowok="t"/>
                      </v:shape>
                    </v:group>
                  </w:pict>
                </mc:Fallback>
              </mc:AlternateContent>
            </w:r>
            <w:r>
              <w:rPr>
                <w:color w:val="404040"/>
                <w:sz w:val="20"/>
              </w:rPr>
              <w:t>For any prior year findings, the Organization</w:t>
            </w:r>
            <w:r>
              <w:rPr>
                <w:color w:val="404040"/>
                <w:spacing w:val="40"/>
                <w:sz w:val="20"/>
              </w:rPr>
              <w:t xml:space="preserve"> </w:t>
            </w:r>
            <w:r>
              <w:rPr>
                <w:color w:val="404040"/>
                <w:sz w:val="20"/>
              </w:rPr>
              <w:t>has</w:t>
            </w:r>
            <w:r>
              <w:rPr>
                <w:color w:val="404040"/>
                <w:spacing w:val="-7"/>
                <w:sz w:val="20"/>
              </w:rPr>
              <w:t xml:space="preserve"> </w:t>
            </w:r>
            <w:r>
              <w:rPr>
                <w:color w:val="404040"/>
                <w:sz w:val="20"/>
              </w:rPr>
              <w:t>provided</w:t>
            </w:r>
            <w:r>
              <w:rPr>
                <w:color w:val="404040"/>
                <w:spacing w:val="-9"/>
                <w:sz w:val="20"/>
              </w:rPr>
              <w:t xml:space="preserve"> </w:t>
            </w:r>
            <w:r>
              <w:rPr>
                <w:color w:val="404040"/>
                <w:sz w:val="20"/>
              </w:rPr>
              <w:t>a</w:t>
            </w:r>
            <w:r>
              <w:rPr>
                <w:color w:val="404040"/>
                <w:spacing w:val="-7"/>
                <w:sz w:val="20"/>
              </w:rPr>
              <w:t xml:space="preserve"> </w:t>
            </w:r>
            <w:r>
              <w:rPr>
                <w:color w:val="404040"/>
                <w:sz w:val="20"/>
              </w:rPr>
              <w:t>reasonable</w:t>
            </w:r>
            <w:r>
              <w:rPr>
                <w:color w:val="404040"/>
                <w:spacing w:val="-6"/>
                <w:sz w:val="20"/>
              </w:rPr>
              <w:t xml:space="preserve"> </w:t>
            </w:r>
            <w:r>
              <w:rPr>
                <w:color w:val="404040"/>
                <w:sz w:val="20"/>
              </w:rPr>
              <w:t>explanation</w:t>
            </w:r>
            <w:r>
              <w:rPr>
                <w:color w:val="404040"/>
                <w:spacing w:val="-8"/>
                <w:sz w:val="20"/>
              </w:rPr>
              <w:t xml:space="preserve"> </w:t>
            </w:r>
            <w:r>
              <w:rPr>
                <w:color w:val="404040"/>
                <w:sz w:val="20"/>
              </w:rPr>
              <w:t>of</w:t>
            </w:r>
            <w:r>
              <w:rPr>
                <w:color w:val="404040"/>
                <w:spacing w:val="-9"/>
                <w:sz w:val="20"/>
              </w:rPr>
              <w:t xml:space="preserve"> </w:t>
            </w:r>
            <w:r>
              <w:rPr>
                <w:color w:val="404040"/>
                <w:sz w:val="20"/>
              </w:rPr>
              <w:t>how</w:t>
            </w:r>
            <w:r>
              <w:rPr>
                <w:color w:val="404040"/>
                <w:spacing w:val="40"/>
                <w:sz w:val="20"/>
              </w:rPr>
              <w:t xml:space="preserve"> </w:t>
            </w:r>
            <w:r>
              <w:rPr>
                <w:color w:val="404040"/>
                <w:sz w:val="20"/>
              </w:rPr>
              <w:t>the Organization has corrected all the</w:t>
            </w:r>
            <w:r>
              <w:rPr>
                <w:color w:val="404040"/>
                <w:spacing w:val="40"/>
                <w:sz w:val="20"/>
              </w:rPr>
              <w:t xml:space="preserve"> </w:t>
            </w:r>
            <w:r>
              <w:rPr>
                <w:color w:val="404040"/>
                <w:spacing w:val="-2"/>
                <w:sz w:val="20"/>
              </w:rPr>
              <w:t>findings</w:t>
            </w:r>
          </w:p>
        </w:tc>
        <w:tc>
          <w:tcPr>
            <w:tcW w:w="7208" w:type="dxa"/>
            <w:tcBorders>
              <w:top w:val="single" w:sz="12" w:space="0" w:color="F1F1F1"/>
              <w:bottom w:val="single" w:sz="18" w:space="0" w:color="F1F1F1"/>
            </w:tcBorders>
            <w:shd w:val="clear" w:color="auto" w:fill="F1F1F1"/>
          </w:tcPr>
          <w:p w14:paraId="0E8AFB07" w14:textId="77777777" w:rsidR="00914D7E" w:rsidRDefault="003126EA">
            <w:pPr>
              <w:pStyle w:val="TableParagraph"/>
              <w:spacing w:line="243" w:lineRule="exact"/>
              <w:ind w:left="119"/>
              <w:rPr>
                <w:sz w:val="20"/>
              </w:rPr>
            </w:pPr>
            <w:r>
              <w:rPr>
                <w:color w:val="0000FF"/>
                <w:spacing w:val="-2"/>
                <w:sz w:val="20"/>
              </w:rPr>
              <w:t>FREQUENCY:</w:t>
            </w:r>
            <w:r>
              <w:rPr>
                <w:color w:val="0000FF"/>
                <w:spacing w:val="3"/>
                <w:sz w:val="20"/>
              </w:rPr>
              <w:t xml:space="preserve"> </w:t>
            </w:r>
            <w:r>
              <w:rPr>
                <w:color w:val="0000FF"/>
                <w:spacing w:val="-2"/>
                <w:sz w:val="20"/>
              </w:rPr>
              <w:t>ANNUALLY</w:t>
            </w:r>
          </w:p>
          <w:p w14:paraId="0E8AFB08" w14:textId="77777777" w:rsidR="00914D7E" w:rsidRDefault="00914D7E">
            <w:pPr>
              <w:pStyle w:val="TableParagraph"/>
              <w:spacing w:before="1"/>
              <w:ind w:left="0"/>
              <w:rPr>
                <w:i/>
                <w:sz w:val="20"/>
              </w:rPr>
            </w:pPr>
          </w:p>
          <w:p w14:paraId="0E8AFB09" w14:textId="77777777" w:rsidR="00914D7E" w:rsidRDefault="003126EA">
            <w:pPr>
              <w:pStyle w:val="TableParagraph"/>
              <w:ind w:left="119" w:right="99"/>
              <w:rPr>
                <w:sz w:val="20"/>
              </w:rPr>
            </w:pPr>
            <w:r>
              <w:rPr>
                <w:color w:val="0000FF"/>
                <w:sz w:val="20"/>
              </w:rPr>
              <w:t>Item b.: An Unmodified Opinion includes wording such as, “In our opinion, the</w:t>
            </w:r>
            <w:r>
              <w:rPr>
                <w:color w:val="0000FF"/>
                <w:spacing w:val="40"/>
                <w:sz w:val="20"/>
              </w:rPr>
              <w:t xml:space="preserve"> </w:t>
            </w:r>
            <w:r>
              <w:rPr>
                <w:color w:val="0000FF"/>
                <w:sz w:val="20"/>
              </w:rPr>
              <w:t>accompanying financial statements present fairly the financial position of ABC</w:t>
            </w:r>
            <w:r>
              <w:rPr>
                <w:color w:val="0000FF"/>
                <w:spacing w:val="40"/>
                <w:sz w:val="20"/>
              </w:rPr>
              <w:t xml:space="preserve"> </w:t>
            </w:r>
            <w:r>
              <w:rPr>
                <w:color w:val="0000FF"/>
                <w:sz w:val="20"/>
              </w:rPr>
              <w:t>agency</w:t>
            </w:r>
            <w:r>
              <w:rPr>
                <w:color w:val="0000FF"/>
                <w:spacing w:val="-3"/>
                <w:sz w:val="20"/>
              </w:rPr>
              <w:t xml:space="preserve"> </w:t>
            </w:r>
            <w:r>
              <w:rPr>
                <w:color w:val="0000FF"/>
                <w:sz w:val="20"/>
              </w:rPr>
              <w:t>at</w:t>
            </w:r>
            <w:r>
              <w:rPr>
                <w:color w:val="0000FF"/>
                <w:spacing w:val="-4"/>
                <w:sz w:val="20"/>
              </w:rPr>
              <w:t xml:space="preserve"> </w:t>
            </w:r>
            <w:r>
              <w:rPr>
                <w:color w:val="0000FF"/>
                <w:sz w:val="20"/>
              </w:rPr>
              <w:t>the</w:t>
            </w:r>
            <w:r>
              <w:rPr>
                <w:color w:val="0000FF"/>
                <w:spacing w:val="-5"/>
                <w:sz w:val="20"/>
              </w:rPr>
              <w:t xml:space="preserve"> </w:t>
            </w:r>
            <w:r>
              <w:rPr>
                <w:color w:val="0000FF"/>
                <w:sz w:val="20"/>
              </w:rPr>
              <w:t>fiscal</w:t>
            </w:r>
            <w:r>
              <w:rPr>
                <w:color w:val="0000FF"/>
                <w:spacing w:val="-4"/>
                <w:sz w:val="20"/>
              </w:rPr>
              <w:t xml:space="preserve"> </w:t>
            </w:r>
            <w:r>
              <w:rPr>
                <w:color w:val="0000FF"/>
                <w:sz w:val="20"/>
              </w:rPr>
              <w:t>year</w:t>
            </w:r>
            <w:r>
              <w:rPr>
                <w:color w:val="0000FF"/>
                <w:spacing w:val="-3"/>
                <w:sz w:val="20"/>
              </w:rPr>
              <w:t xml:space="preserve"> </w:t>
            </w:r>
            <w:r>
              <w:rPr>
                <w:color w:val="0000FF"/>
                <w:sz w:val="20"/>
              </w:rPr>
              <w:t>ending</w:t>
            </w:r>
            <w:r>
              <w:rPr>
                <w:color w:val="0000FF"/>
                <w:spacing w:val="-4"/>
                <w:sz w:val="20"/>
              </w:rPr>
              <w:t xml:space="preserve"> </w:t>
            </w:r>
            <w:r>
              <w:rPr>
                <w:color w:val="0000FF"/>
                <w:sz w:val="20"/>
              </w:rPr>
              <w:t>June</w:t>
            </w:r>
            <w:r>
              <w:rPr>
                <w:color w:val="0000FF"/>
                <w:spacing w:val="-5"/>
                <w:sz w:val="20"/>
              </w:rPr>
              <w:t xml:space="preserve"> </w:t>
            </w:r>
            <w:r>
              <w:rPr>
                <w:color w:val="0000FF"/>
                <w:sz w:val="20"/>
              </w:rPr>
              <w:t>30,</w:t>
            </w:r>
            <w:r>
              <w:rPr>
                <w:color w:val="0000FF"/>
                <w:spacing w:val="-4"/>
                <w:sz w:val="20"/>
              </w:rPr>
              <w:t xml:space="preserve"> </w:t>
            </w:r>
            <w:r>
              <w:rPr>
                <w:color w:val="0000FF"/>
                <w:sz w:val="20"/>
              </w:rPr>
              <w:t>20xx,</w:t>
            </w:r>
            <w:r>
              <w:rPr>
                <w:color w:val="0000FF"/>
                <w:spacing w:val="-4"/>
                <w:sz w:val="20"/>
              </w:rPr>
              <w:t xml:space="preserve"> </w:t>
            </w:r>
            <w:r>
              <w:rPr>
                <w:color w:val="0000FF"/>
                <w:sz w:val="20"/>
              </w:rPr>
              <w:t>in</w:t>
            </w:r>
            <w:r>
              <w:rPr>
                <w:color w:val="0000FF"/>
                <w:spacing w:val="-4"/>
                <w:sz w:val="20"/>
              </w:rPr>
              <w:t xml:space="preserve"> </w:t>
            </w:r>
            <w:r>
              <w:rPr>
                <w:color w:val="0000FF"/>
                <w:sz w:val="20"/>
              </w:rPr>
              <w:t>conformity</w:t>
            </w:r>
            <w:r>
              <w:rPr>
                <w:color w:val="0000FF"/>
                <w:spacing w:val="-3"/>
                <w:sz w:val="20"/>
              </w:rPr>
              <w:t xml:space="preserve"> </w:t>
            </w:r>
            <w:r>
              <w:rPr>
                <w:color w:val="0000FF"/>
                <w:sz w:val="20"/>
              </w:rPr>
              <w:t>with</w:t>
            </w:r>
            <w:r>
              <w:rPr>
                <w:color w:val="0000FF"/>
                <w:spacing w:val="-4"/>
                <w:sz w:val="20"/>
              </w:rPr>
              <w:t xml:space="preserve"> </w:t>
            </w:r>
            <w:r>
              <w:rPr>
                <w:color w:val="0000FF"/>
                <w:sz w:val="20"/>
              </w:rPr>
              <w:t>generally</w:t>
            </w:r>
            <w:r>
              <w:rPr>
                <w:color w:val="0000FF"/>
                <w:spacing w:val="-3"/>
                <w:sz w:val="20"/>
              </w:rPr>
              <w:t xml:space="preserve"> </w:t>
            </w:r>
            <w:r>
              <w:rPr>
                <w:color w:val="0000FF"/>
                <w:sz w:val="20"/>
              </w:rPr>
              <w:t>accepted</w:t>
            </w:r>
            <w:r>
              <w:rPr>
                <w:color w:val="0000FF"/>
                <w:spacing w:val="40"/>
                <w:sz w:val="20"/>
              </w:rPr>
              <w:t xml:space="preserve"> </w:t>
            </w:r>
            <w:r>
              <w:rPr>
                <w:color w:val="0000FF"/>
                <w:sz w:val="20"/>
              </w:rPr>
              <w:t>accounting</w:t>
            </w:r>
            <w:r>
              <w:rPr>
                <w:color w:val="0000FF"/>
                <w:spacing w:val="-1"/>
                <w:sz w:val="20"/>
              </w:rPr>
              <w:t xml:space="preserve"> </w:t>
            </w:r>
            <w:r>
              <w:rPr>
                <w:color w:val="0000FF"/>
                <w:sz w:val="20"/>
              </w:rPr>
              <w:t>principles.”</w:t>
            </w:r>
          </w:p>
          <w:p w14:paraId="0E8AFB0A" w14:textId="77777777" w:rsidR="00914D7E" w:rsidRDefault="003126EA">
            <w:pPr>
              <w:pStyle w:val="TableParagraph"/>
              <w:spacing w:before="243"/>
              <w:ind w:left="119"/>
              <w:rPr>
                <w:sz w:val="20"/>
              </w:rPr>
            </w:pPr>
            <w:r>
              <w:rPr>
                <w:color w:val="0000FF"/>
                <w:sz w:val="20"/>
              </w:rPr>
              <w:t>Items</w:t>
            </w:r>
            <w:r>
              <w:rPr>
                <w:color w:val="0000FF"/>
                <w:spacing w:val="-3"/>
                <w:sz w:val="20"/>
              </w:rPr>
              <w:t xml:space="preserve"> </w:t>
            </w:r>
            <w:r>
              <w:rPr>
                <w:color w:val="0000FF"/>
                <w:sz w:val="20"/>
              </w:rPr>
              <w:t>f.</w:t>
            </w:r>
            <w:r>
              <w:rPr>
                <w:color w:val="0000FF"/>
                <w:spacing w:val="-4"/>
                <w:sz w:val="20"/>
              </w:rPr>
              <w:t xml:space="preserve"> </w:t>
            </w:r>
            <w:r>
              <w:rPr>
                <w:color w:val="0000FF"/>
                <w:sz w:val="20"/>
              </w:rPr>
              <w:t>and</w:t>
            </w:r>
            <w:r>
              <w:rPr>
                <w:color w:val="0000FF"/>
                <w:spacing w:val="-5"/>
                <w:sz w:val="20"/>
              </w:rPr>
              <w:t xml:space="preserve"> </w:t>
            </w:r>
            <w:r>
              <w:rPr>
                <w:color w:val="0000FF"/>
                <w:sz w:val="20"/>
              </w:rPr>
              <w:t>g.:</w:t>
            </w:r>
            <w:r>
              <w:rPr>
                <w:color w:val="0000FF"/>
                <w:spacing w:val="-4"/>
                <w:sz w:val="20"/>
              </w:rPr>
              <w:t xml:space="preserve"> </w:t>
            </w:r>
            <w:r>
              <w:rPr>
                <w:color w:val="0000FF"/>
                <w:sz w:val="20"/>
              </w:rPr>
              <w:t>If</w:t>
            </w:r>
            <w:r>
              <w:rPr>
                <w:color w:val="0000FF"/>
                <w:spacing w:val="-5"/>
                <w:sz w:val="20"/>
              </w:rPr>
              <w:t xml:space="preserve"> </w:t>
            </w:r>
            <w:r>
              <w:rPr>
                <w:color w:val="0000FF"/>
                <w:sz w:val="20"/>
              </w:rPr>
              <w:t>the</w:t>
            </w:r>
            <w:r>
              <w:rPr>
                <w:color w:val="0000FF"/>
                <w:spacing w:val="-5"/>
                <w:sz w:val="20"/>
              </w:rPr>
              <w:t xml:space="preserve"> </w:t>
            </w:r>
            <w:r>
              <w:rPr>
                <w:color w:val="0000FF"/>
                <w:sz w:val="20"/>
              </w:rPr>
              <w:t>written</w:t>
            </w:r>
            <w:r>
              <w:rPr>
                <w:color w:val="0000FF"/>
                <w:spacing w:val="-4"/>
                <w:sz w:val="20"/>
              </w:rPr>
              <w:t xml:space="preserve"> </w:t>
            </w:r>
            <w:r>
              <w:rPr>
                <w:color w:val="0000FF"/>
                <w:sz w:val="20"/>
              </w:rPr>
              <w:t>opinion</w:t>
            </w:r>
            <w:r>
              <w:rPr>
                <w:color w:val="0000FF"/>
                <w:spacing w:val="-4"/>
                <w:sz w:val="20"/>
              </w:rPr>
              <w:t xml:space="preserve"> </w:t>
            </w:r>
            <w:r>
              <w:rPr>
                <w:color w:val="0000FF"/>
                <w:sz w:val="20"/>
              </w:rPr>
              <w:t>references</w:t>
            </w:r>
            <w:r>
              <w:rPr>
                <w:color w:val="0000FF"/>
                <w:spacing w:val="-3"/>
                <w:sz w:val="20"/>
              </w:rPr>
              <w:t xml:space="preserve"> </w:t>
            </w:r>
            <w:r>
              <w:rPr>
                <w:color w:val="0000FF"/>
                <w:sz w:val="20"/>
              </w:rPr>
              <w:t>a</w:t>
            </w:r>
            <w:r>
              <w:rPr>
                <w:color w:val="0000FF"/>
                <w:spacing w:val="-3"/>
                <w:sz w:val="20"/>
              </w:rPr>
              <w:t xml:space="preserve"> </w:t>
            </w:r>
            <w:r>
              <w:rPr>
                <w:color w:val="0000FF"/>
                <w:sz w:val="20"/>
              </w:rPr>
              <w:t>management</w:t>
            </w:r>
            <w:r>
              <w:rPr>
                <w:color w:val="0000FF"/>
                <w:spacing w:val="-3"/>
                <w:sz w:val="20"/>
              </w:rPr>
              <w:t xml:space="preserve"> </w:t>
            </w:r>
            <w:r>
              <w:rPr>
                <w:color w:val="0000FF"/>
                <w:sz w:val="20"/>
              </w:rPr>
              <w:t>letter,</w:t>
            </w:r>
            <w:r>
              <w:rPr>
                <w:color w:val="0000FF"/>
                <w:spacing w:val="-3"/>
                <w:sz w:val="20"/>
              </w:rPr>
              <w:t xml:space="preserve"> </w:t>
            </w:r>
            <w:r>
              <w:rPr>
                <w:color w:val="0000FF"/>
                <w:sz w:val="20"/>
              </w:rPr>
              <w:t>then</w:t>
            </w:r>
            <w:r>
              <w:rPr>
                <w:color w:val="0000FF"/>
                <w:spacing w:val="-4"/>
                <w:sz w:val="20"/>
              </w:rPr>
              <w:t xml:space="preserve"> </w:t>
            </w:r>
            <w:r>
              <w:rPr>
                <w:color w:val="0000FF"/>
                <w:sz w:val="20"/>
              </w:rPr>
              <w:t>provide</w:t>
            </w:r>
            <w:r>
              <w:rPr>
                <w:color w:val="0000FF"/>
                <w:spacing w:val="-5"/>
                <w:sz w:val="20"/>
              </w:rPr>
              <w:t xml:space="preserve"> </w:t>
            </w:r>
            <w:r>
              <w:rPr>
                <w:color w:val="0000FF"/>
                <w:sz w:val="20"/>
              </w:rPr>
              <w:t>a</w:t>
            </w:r>
            <w:r>
              <w:rPr>
                <w:color w:val="0000FF"/>
                <w:spacing w:val="40"/>
                <w:sz w:val="20"/>
              </w:rPr>
              <w:t xml:space="preserve"> </w:t>
            </w:r>
            <w:r>
              <w:rPr>
                <w:color w:val="0000FF"/>
                <w:sz w:val="20"/>
              </w:rPr>
              <w:t>copy of it.</w:t>
            </w:r>
            <w:r>
              <w:rPr>
                <w:color w:val="0000FF"/>
                <w:spacing w:val="40"/>
                <w:sz w:val="20"/>
              </w:rPr>
              <w:t xml:space="preserve"> </w:t>
            </w:r>
            <w:r>
              <w:rPr>
                <w:color w:val="0000FF"/>
                <w:sz w:val="20"/>
              </w:rPr>
              <w:t>If no management letter exists, these items are not applicable.</w:t>
            </w:r>
          </w:p>
          <w:p w14:paraId="0E8AFB0B" w14:textId="77777777" w:rsidR="00914D7E" w:rsidRDefault="003126EA">
            <w:pPr>
              <w:pStyle w:val="TableParagraph"/>
              <w:spacing w:before="243"/>
              <w:ind w:left="119" w:right="99"/>
              <w:rPr>
                <w:sz w:val="20"/>
              </w:rPr>
            </w:pPr>
            <w:r>
              <w:rPr>
                <w:color w:val="0000FF"/>
                <w:sz w:val="20"/>
              </w:rPr>
              <w:t>If</w:t>
            </w:r>
            <w:r>
              <w:rPr>
                <w:color w:val="0000FF"/>
                <w:spacing w:val="-5"/>
                <w:sz w:val="20"/>
              </w:rPr>
              <w:t xml:space="preserve"> </w:t>
            </w:r>
            <w:r>
              <w:rPr>
                <w:color w:val="0000FF"/>
                <w:sz w:val="20"/>
              </w:rPr>
              <w:t>the</w:t>
            </w:r>
            <w:r>
              <w:rPr>
                <w:color w:val="0000FF"/>
                <w:spacing w:val="-2"/>
                <w:sz w:val="20"/>
              </w:rPr>
              <w:t xml:space="preserve"> </w:t>
            </w:r>
            <w:r>
              <w:rPr>
                <w:color w:val="0000FF"/>
                <w:sz w:val="20"/>
              </w:rPr>
              <w:t>organization</w:t>
            </w:r>
            <w:r>
              <w:rPr>
                <w:color w:val="0000FF"/>
                <w:spacing w:val="-4"/>
                <w:sz w:val="20"/>
              </w:rPr>
              <w:t xml:space="preserve"> </w:t>
            </w:r>
            <w:r>
              <w:rPr>
                <w:color w:val="0000FF"/>
                <w:sz w:val="20"/>
              </w:rPr>
              <w:t>has</w:t>
            </w:r>
            <w:r>
              <w:rPr>
                <w:color w:val="0000FF"/>
                <w:spacing w:val="-3"/>
                <w:sz w:val="20"/>
              </w:rPr>
              <w:t xml:space="preserve"> </w:t>
            </w:r>
            <w:r>
              <w:rPr>
                <w:color w:val="0000FF"/>
                <w:sz w:val="20"/>
              </w:rPr>
              <w:t>not</w:t>
            </w:r>
            <w:r>
              <w:rPr>
                <w:color w:val="0000FF"/>
                <w:spacing w:val="-4"/>
                <w:sz w:val="20"/>
              </w:rPr>
              <w:t xml:space="preserve"> </w:t>
            </w:r>
            <w:r>
              <w:rPr>
                <w:color w:val="0000FF"/>
                <w:sz w:val="20"/>
              </w:rPr>
              <w:t>completed</w:t>
            </w:r>
            <w:r>
              <w:rPr>
                <w:color w:val="0000FF"/>
                <w:spacing w:val="-5"/>
                <w:sz w:val="20"/>
              </w:rPr>
              <w:t xml:space="preserve"> </w:t>
            </w:r>
            <w:r>
              <w:rPr>
                <w:color w:val="0000FF"/>
                <w:sz w:val="20"/>
              </w:rPr>
              <w:t>their</w:t>
            </w:r>
            <w:r>
              <w:rPr>
                <w:color w:val="0000FF"/>
                <w:spacing w:val="-3"/>
                <w:sz w:val="20"/>
              </w:rPr>
              <w:t xml:space="preserve"> </w:t>
            </w:r>
            <w:r>
              <w:rPr>
                <w:color w:val="0000FF"/>
                <w:sz w:val="20"/>
              </w:rPr>
              <w:t>audit</w:t>
            </w:r>
            <w:r>
              <w:rPr>
                <w:color w:val="0000FF"/>
                <w:spacing w:val="-4"/>
                <w:sz w:val="20"/>
              </w:rPr>
              <w:t xml:space="preserve"> </w:t>
            </w:r>
            <w:r>
              <w:rPr>
                <w:color w:val="0000FF"/>
                <w:sz w:val="20"/>
              </w:rPr>
              <w:t>within</w:t>
            </w:r>
            <w:r>
              <w:rPr>
                <w:color w:val="0000FF"/>
                <w:spacing w:val="-4"/>
                <w:sz w:val="20"/>
              </w:rPr>
              <w:t xml:space="preserve"> </w:t>
            </w:r>
            <w:r>
              <w:rPr>
                <w:color w:val="0000FF"/>
                <w:sz w:val="20"/>
              </w:rPr>
              <w:t>six</w:t>
            </w:r>
            <w:r>
              <w:rPr>
                <w:color w:val="0000FF"/>
                <w:spacing w:val="-2"/>
                <w:sz w:val="20"/>
              </w:rPr>
              <w:t xml:space="preserve"> </w:t>
            </w:r>
            <w:r>
              <w:rPr>
                <w:color w:val="0000FF"/>
                <w:sz w:val="20"/>
              </w:rPr>
              <w:t>months</w:t>
            </w:r>
            <w:r>
              <w:rPr>
                <w:color w:val="0000FF"/>
                <w:spacing w:val="-3"/>
                <w:sz w:val="20"/>
              </w:rPr>
              <w:t xml:space="preserve"> </w:t>
            </w:r>
            <w:r>
              <w:rPr>
                <w:color w:val="0000FF"/>
                <w:sz w:val="20"/>
              </w:rPr>
              <w:t>after</w:t>
            </w:r>
            <w:r>
              <w:rPr>
                <w:color w:val="0000FF"/>
                <w:spacing w:val="-4"/>
                <w:sz w:val="20"/>
              </w:rPr>
              <w:t xml:space="preserve"> </w:t>
            </w:r>
            <w:r>
              <w:rPr>
                <w:color w:val="0000FF"/>
                <w:sz w:val="20"/>
              </w:rPr>
              <w:t>year-end,</w:t>
            </w:r>
            <w:r>
              <w:rPr>
                <w:color w:val="0000FF"/>
                <w:spacing w:val="40"/>
                <w:sz w:val="20"/>
              </w:rPr>
              <w:t xml:space="preserve"> </w:t>
            </w:r>
            <w:r>
              <w:rPr>
                <w:color w:val="0000FF"/>
                <w:sz w:val="20"/>
              </w:rPr>
              <w:t>this is noted and flagged for immediate follow-up.</w:t>
            </w:r>
          </w:p>
        </w:tc>
      </w:tr>
    </w:tbl>
    <w:p w14:paraId="0E8AFB0D" w14:textId="77777777" w:rsidR="00914D7E" w:rsidRDefault="00914D7E">
      <w:pPr>
        <w:pStyle w:val="TableParagraph"/>
        <w:rPr>
          <w:sz w:val="20"/>
        </w:rPr>
        <w:sectPr w:rsidR="00914D7E">
          <w:pgSz w:w="15840" w:h="12240" w:orient="landscape"/>
          <w:pgMar w:top="1180" w:right="360" w:bottom="900" w:left="360" w:header="0" w:footer="701" w:gutter="0"/>
          <w:cols w:space="720"/>
        </w:sectPr>
      </w:pPr>
    </w:p>
    <w:p w14:paraId="0E8AFB0E"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5892"/>
        <w:gridCol w:w="1316"/>
      </w:tblGrid>
      <w:tr w:rsidR="00914D7E" w14:paraId="0E8AFB10" w14:textId="77777777">
        <w:trPr>
          <w:trHeight w:val="631"/>
        </w:trPr>
        <w:tc>
          <w:tcPr>
            <w:tcW w:w="11788" w:type="dxa"/>
            <w:gridSpan w:val="3"/>
            <w:shd w:val="clear" w:color="auto" w:fill="DBE4F0"/>
          </w:tcPr>
          <w:p w14:paraId="0E8AFB0F" w14:textId="77777777" w:rsidR="00914D7E" w:rsidRDefault="003126EA">
            <w:pPr>
              <w:pStyle w:val="TableParagraph"/>
              <w:spacing w:before="13"/>
              <w:ind w:left="6"/>
              <w:jc w:val="center"/>
              <w:rPr>
                <w:sz w:val="48"/>
              </w:rPr>
            </w:pPr>
            <w:r>
              <w:rPr>
                <w:smallCaps/>
                <w:sz w:val="48"/>
              </w:rPr>
              <w:t>Fiscal</w:t>
            </w:r>
            <w:r>
              <w:rPr>
                <w:smallCaps/>
                <w:spacing w:val="-13"/>
                <w:sz w:val="48"/>
              </w:rPr>
              <w:t xml:space="preserve"> </w:t>
            </w:r>
            <w:r>
              <w:rPr>
                <w:smallCaps/>
                <w:spacing w:val="-2"/>
                <w:sz w:val="48"/>
              </w:rPr>
              <w:t>Review</w:t>
            </w:r>
          </w:p>
        </w:tc>
      </w:tr>
      <w:tr w:rsidR="00914D7E" w14:paraId="0E8AFB15" w14:textId="77777777" w:rsidTr="00DE4210">
        <w:trPr>
          <w:trHeight w:val="628"/>
        </w:trPr>
        <w:tc>
          <w:tcPr>
            <w:tcW w:w="4580" w:type="dxa"/>
            <w:shd w:val="clear" w:color="auto" w:fill="C0C0C0"/>
          </w:tcPr>
          <w:p w14:paraId="0E8AFB11" w14:textId="77777777" w:rsidR="00914D7E" w:rsidRDefault="00914D7E">
            <w:pPr>
              <w:pStyle w:val="TableParagraph"/>
              <w:spacing w:before="13"/>
              <w:ind w:left="0"/>
              <w:rPr>
                <w:i/>
                <w:sz w:val="24"/>
              </w:rPr>
            </w:pPr>
          </w:p>
          <w:p w14:paraId="0E8AFB12" w14:textId="77777777" w:rsidR="00914D7E" w:rsidRDefault="003126EA">
            <w:pPr>
              <w:pStyle w:val="TableParagraph"/>
              <w:ind w:left="8"/>
              <w:jc w:val="center"/>
              <w:rPr>
                <w:sz w:val="24"/>
              </w:rPr>
            </w:pPr>
            <w:r>
              <w:rPr>
                <w:spacing w:val="-2"/>
                <w:sz w:val="24"/>
              </w:rPr>
              <w:t>Standards</w:t>
            </w:r>
          </w:p>
        </w:tc>
        <w:tc>
          <w:tcPr>
            <w:tcW w:w="5892" w:type="dxa"/>
            <w:shd w:val="clear" w:color="auto" w:fill="C0C0C0"/>
          </w:tcPr>
          <w:p w14:paraId="0E8AFB13" w14:textId="77777777" w:rsidR="00914D7E" w:rsidRDefault="003126EA">
            <w:pPr>
              <w:pStyle w:val="TableParagraph"/>
              <w:spacing w:before="13"/>
              <w:ind w:left="7"/>
              <w:jc w:val="center"/>
              <w:rPr>
                <w:sz w:val="24"/>
              </w:rPr>
            </w:pPr>
            <w:r>
              <w:rPr>
                <w:spacing w:val="-2"/>
                <w:sz w:val="24"/>
              </w:rPr>
              <w:t>Guidance</w:t>
            </w:r>
          </w:p>
        </w:tc>
        <w:tc>
          <w:tcPr>
            <w:tcW w:w="1316" w:type="dxa"/>
            <w:shd w:val="clear" w:color="auto" w:fill="C0C0C0"/>
          </w:tcPr>
          <w:p w14:paraId="0E8AFB14" w14:textId="44B07A9E" w:rsidR="00914D7E" w:rsidRDefault="003126EA">
            <w:pPr>
              <w:pStyle w:val="TableParagraph"/>
              <w:spacing w:before="13"/>
              <w:ind w:left="537" w:right="108" w:hanging="413"/>
              <w:rPr>
                <w:sz w:val="24"/>
              </w:rPr>
            </w:pPr>
            <w:r>
              <w:rPr>
                <w:spacing w:val="-2"/>
                <w:sz w:val="24"/>
              </w:rPr>
              <w:t>Commen</w:t>
            </w:r>
            <w:r>
              <w:rPr>
                <w:spacing w:val="-10"/>
                <w:sz w:val="24"/>
              </w:rPr>
              <w:t>t</w:t>
            </w:r>
          </w:p>
        </w:tc>
      </w:tr>
      <w:tr w:rsidR="00914D7E" w14:paraId="0E8AFB1C" w14:textId="77777777">
        <w:trPr>
          <w:trHeight w:val="1461"/>
        </w:trPr>
        <w:tc>
          <w:tcPr>
            <w:tcW w:w="4580" w:type="dxa"/>
          </w:tcPr>
          <w:p w14:paraId="0E8AFB16" w14:textId="77777777" w:rsidR="00914D7E" w:rsidRDefault="00914D7E">
            <w:pPr>
              <w:pStyle w:val="TableParagraph"/>
              <w:ind w:left="0"/>
              <w:rPr>
                <w:i/>
                <w:sz w:val="18"/>
              </w:rPr>
            </w:pPr>
          </w:p>
          <w:p w14:paraId="0E8AFB17" w14:textId="77777777" w:rsidR="00914D7E" w:rsidRDefault="00914D7E">
            <w:pPr>
              <w:pStyle w:val="TableParagraph"/>
              <w:ind w:left="0"/>
              <w:rPr>
                <w:i/>
                <w:sz w:val="18"/>
              </w:rPr>
            </w:pPr>
          </w:p>
          <w:p w14:paraId="0E8AFB18" w14:textId="77777777" w:rsidR="00914D7E" w:rsidRDefault="00914D7E">
            <w:pPr>
              <w:pStyle w:val="TableParagraph"/>
              <w:ind w:left="0"/>
              <w:rPr>
                <w:i/>
                <w:sz w:val="18"/>
              </w:rPr>
            </w:pPr>
          </w:p>
          <w:p w14:paraId="0E8AFB19" w14:textId="77777777" w:rsidR="00914D7E" w:rsidRDefault="00914D7E">
            <w:pPr>
              <w:pStyle w:val="TableParagraph"/>
              <w:spacing w:before="43"/>
              <w:ind w:left="0"/>
              <w:rPr>
                <w:i/>
                <w:sz w:val="18"/>
              </w:rPr>
            </w:pPr>
          </w:p>
          <w:p w14:paraId="0E8AFB1A" w14:textId="77777777" w:rsidR="00914D7E" w:rsidRDefault="003126EA">
            <w:pPr>
              <w:pStyle w:val="TableParagraph"/>
              <w:spacing w:before="1"/>
              <w:ind w:left="213"/>
              <w:rPr>
                <w:b/>
                <w:i/>
                <w:sz w:val="18"/>
              </w:rPr>
            </w:pPr>
            <w:r>
              <w:rPr>
                <w:b/>
                <w:i/>
                <w:color w:val="404040"/>
                <w:sz w:val="18"/>
              </w:rPr>
              <w:t>Add</w:t>
            </w:r>
            <w:r>
              <w:rPr>
                <w:b/>
                <w:i/>
                <w:color w:val="404040"/>
                <w:spacing w:val="-3"/>
                <w:sz w:val="18"/>
              </w:rPr>
              <w:t xml:space="preserve"> </w:t>
            </w:r>
            <w:r>
              <w:rPr>
                <w:b/>
                <w:i/>
                <w:color w:val="404040"/>
                <w:sz w:val="18"/>
              </w:rPr>
              <w:t>comments</w:t>
            </w:r>
            <w:r>
              <w:rPr>
                <w:b/>
                <w:i/>
                <w:color w:val="404040"/>
                <w:spacing w:val="-5"/>
                <w:sz w:val="18"/>
              </w:rPr>
              <w:t xml:space="preserve"> </w:t>
            </w:r>
            <w:r>
              <w:rPr>
                <w:b/>
                <w:i/>
                <w:color w:val="404040"/>
                <w:sz w:val="18"/>
              </w:rPr>
              <w:t>for</w:t>
            </w:r>
            <w:r>
              <w:rPr>
                <w:b/>
                <w:i/>
                <w:color w:val="404040"/>
                <w:spacing w:val="-3"/>
                <w:sz w:val="18"/>
              </w:rPr>
              <w:t xml:space="preserve"> </w:t>
            </w:r>
            <w:r>
              <w:rPr>
                <w:b/>
                <w:i/>
                <w:color w:val="404040"/>
                <w:sz w:val="18"/>
              </w:rPr>
              <w:t>this</w:t>
            </w:r>
            <w:r>
              <w:rPr>
                <w:b/>
                <w:i/>
                <w:color w:val="404040"/>
                <w:spacing w:val="-2"/>
                <w:sz w:val="18"/>
              </w:rPr>
              <w:t xml:space="preserve"> </w:t>
            </w:r>
            <w:r>
              <w:rPr>
                <w:b/>
                <w:i/>
                <w:color w:val="404040"/>
                <w:sz w:val="18"/>
              </w:rPr>
              <w:t>section</w:t>
            </w:r>
            <w:r>
              <w:rPr>
                <w:b/>
                <w:i/>
                <w:color w:val="404040"/>
                <w:spacing w:val="-4"/>
                <w:sz w:val="18"/>
              </w:rPr>
              <w:t xml:space="preserve"> </w:t>
            </w:r>
            <w:r>
              <w:rPr>
                <w:b/>
                <w:i/>
                <w:color w:val="404040"/>
                <w:spacing w:val="-2"/>
                <w:sz w:val="18"/>
              </w:rPr>
              <w:t>below.</w:t>
            </w:r>
          </w:p>
        </w:tc>
        <w:tc>
          <w:tcPr>
            <w:tcW w:w="7208" w:type="dxa"/>
            <w:gridSpan w:val="2"/>
            <w:shd w:val="clear" w:color="auto" w:fill="F1F1F1"/>
          </w:tcPr>
          <w:p w14:paraId="0E8AFB1B" w14:textId="77777777" w:rsidR="00914D7E" w:rsidRDefault="00914D7E">
            <w:pPr>
              <w:pStyle w:val="TableParagraph"/>
              <w:ind w:left="0"/>
              <w:rPr>
                <w:rFonts w:ascii="Times New Roman"/>
                <w:sz w:val="20"/>
              </w:rPr>
            </w:pPr>
          </w:p>
        </w:tc>
      </w:tr>
      <w:tr w:rsidR="00914D7E" w14:paraId="0E8AFB1E" w14:textId="77777777">
        <w:trPr>
          <w:trHeight w:val="1190"/>
        </w:trPr>
        <w:tc>
          <w:tcPr>
            <w:tcW w:w="11788" w:type="dxa"/>
            <w:gridSpan w:val="3"/>
          </w:tcPr>
          <w:p w14:paraId="0E8AFB1D" w14:textId="77777777" w:rsidR="00914D7E" w:rsidRDefault="003126EA">
            <w:pPr>
              <w:pStyle w:val="TableParagraph"/>
              <w:spacing w:before="13"/>
              <w:ind w:left="122"/>
            </w:pPr>
            <w:r>
              <w:rPr>
                <w:color w:val="0000FF"/>
              </w:rPr>
              <w:t>Comments</w:t>
            </w:r>
            <w:r>
              <w:rPr>
                <w:color w:val="0000FF"/>
                <w:spacing w:val="-5"/>
              </w:rPr>
              <w:t xml:space="preserve"> </w:t>
            </w:r>
            <w:r>
              <w:rPr>
                <w:color w:val="0000FF"/>
              </w:rPr>
              <w:t>for</w:t>
            </w:r>
            <w:r>
              <w:rPr>
                <w:color w:val="0000FF"/>
                <w:spacing w:val="-3"/>
              </w:rPr>
              <w:t xml:space="preserve"> </w:t>
            </w:r>
            <w:r>
              <w:rPr>
                <w:color w:val="0000FF"/>
              </w:rPr>
              <w:t>Category</w:t>
            </w:r>
            <w:r>
              <w:rPr>
                <w:color w:val="0000FF"/>
                <w:spacing w:val="-4"/>
              </w:rPr>
              <w:t xml:space="preserve"> </w:t>
            </w:r>
            <w:r>
              <w:rPr>
                <w:color w:val="0000FF"/>
              </w:rPr>
              <w:t>3</w:t>
            </w:r>
            <w:r>
              <w:rPr>
                <w:color w:val="0000FF"/>
                <w:spacing w:val="-6"/>
              </w:rPr>
              <w:t xml:space="preserve"> </w:t>
            </w:r>
            <w:r>
              <w:rPr>
                <w:color w:val="0000FF"/>
              </w:rPr>
              <w:t>–</w:t>
            </w:r>
            <w:r>
              <w:rPr>
                <w:color w:val="0000FF"/>
                <w:spacing w:val="-4"/>
              </w:rPr>
              <w:t xml:space="preserve"> </w:t>
            </w:r>
            <w:r>
              <w:rPr>
                <w:color w:val="0000FF"/>
              </w:rPr>
              <w:t>Audited</w:t>
            </w:r>
            <w:r>
              <w:rPr>
                <w:color w:val="0000FF"/>
                <w:spacing w:val="-4"/>
              </w:rPr>
              <w:t xml:space="preserve"> </w:t>
            </w:r>
            <w:r>
              <w:rPr>
                <w:color w:val="0000FF"/>
              </w:rPr>
              <w:t>Financial</w:t>
            </w:r>
            <w:r>
              <w:rPr>
                <w:color w:val="0000FF"/>
                <w:spacing w:val="-4"/>
              </w:rPr>
              <w:t xml:space="preserve"> </w:t>
            </w:r>
            <w:r>
              <w:rPr>
                <w:color w:val="0000FF"/>
                <w:spacing w:val="-2"/>
              </w:rPr>
              <w:t>Statements:</w:t>
            </w:r>
          </w:p>
        </w:tc>
      </w:tr>
      <w:tr w:rsidR="00914D7E" w14:paraId="0E8AFB2A" w14:textId="77777777" w:rsidTr="00DE4210">
        <w:trPr>
          <w:trHeight w:val="4438"/>
        </w:trPr>
        <w:tc>
          <w:tcPr>
            <w:tcW w:w="4580" w:type="dxa"/>
          </w:tcPr>
          <w:p w14:paraId="0E8AFB1F" w14:textId="77777777" w:rsidR="00914D7E" w:rsidRDefault="003126EA">
            <w:pPr>
              <w:pStyle w:val="TableParagraph"/>
              <w:numPr>
                <w:ilvl w:val="0"/>
                <w:numId w:val="10"/>
              </w:numPr>
              <w:tabs>
                <w:tab w:val="left" w:pos="435"/>
              </w:tabs>
              <w:spacing w:before="56"/>
              <w:ind w:left="435" w:hanging="220"/>
              <w:rPr>
                <w:rFonts w:ascii="Times New Roman"/>
              </w:rPr>
            </w:pPr>
            <w:r>
              <w:rPr>
                <w:rFonts w:ascii="Times New Roman"/>
                <w:color w:val="311831"/>
              </w:rPr>
              <w:t>Tax</w:t>
            </w:r>
            <w:r>
              <w:rPr>
                <w:rFonts w:ascii="Times New Roman"/>
                <w:color w:val="311831"/>
                <w:spacing w:val="-2"/>
              </w:rPr>
              <w:t xml:space="preserve"> Forms</w:t>
            </w:r>
          </w:p>
          <w:p w14:paraId="0E8AFB20" w14:textId="77777777" w:rsidR="00914D7E" w:rsidRDefault="00914D7E">
            <w:pPr>
              <w:pStyle w:val="TableParagraph"/>
              <w:spacing w:before="220"/>
              <w:ind w:left="0"/>
              <w:rPr>
                <w:i/>
              </w:rPr>
            </w:pPr>
          </w:p>
          <w:p w14:paraId="0E8AFB21" w14:textId="77777777" w:rsidR="00914D7E" w:rsidRDefault="003126EA">
            <w:pPr>
              <w:pStyle w:val="TableParagraph"/>
              <w:numPr>
                <w:ilvl w:val="1"/>
                <w:numId w:val="10"/>
              </w:numPr>
              <w:tabs>
                <w:tab w:val="left" w:pos="719"/>
                <w:tab w:val="left" w:pos="756"/>
              </w:tabs>
              <w:spacing w:line="360" w:lineRule="auto"/>
              <w:ind w:right="279" w:hanging="164"/>
              <w:rPr>
                <w:sz w:val="20"/>
              </w:rPr>
            </w:pPr>
            <w:r>
              <w:rPr>
                <w:noProof/>
                <w:sz w:val="20"/>
              </w:rPr>
              <mc:AlternateContent>
                <mc:Choice Requires="wpg">
                  <w:drawing>
                    <wp:anchor distT="0" distB="0" distL="0" distR="0" simplePos="0" relativeHeight="251658260" behindDoc="1" locked="0" layoutInCell="1" allowOverlap="1" wp14:anchorId="0E8AFD0D" wp14:editId="0E8AFD0E">
                      <wp:simplePos x="0" y="0"/>
                      <wp:positionH relativeFrom="column">
                        <wp:posOffset>181355</wp:posOffset>
                      </wp:positionH>
                      <wp:positionV relativeFrom="paragraph">
                        <wp:posOffset>8146</wp:posOffset>
                      </wp:positionV>
                      <wp:extent cx="135890" cy="135890"/>
                      <wp:effectExtent l="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25" name="Graphic 125"/>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6502C78" id="Group 124" o:spid="_x0000_s1026" style="position:absolute;margin-left:14.3pt;margin-top:.65pt;width:10.7pt;height:10.7pt;z-index:-251658220;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">
                      <v:shape id="Graphic 125"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" path="m,126491r126492,l126492,,,,,126491xe" filled="f" strokecolor="#404040" strokeweight=".72pt">
                        <v:path arrowok="t"/>
                      </v:shape>
                    </v:group>
                  </w:pict>
                </mc:Fallback>
              </mc:AlternateContent>
            </w:r>
            <w:r>
              <w:rPr>
                <w:color w:val="404040"/>
                <w:sz w:val="20"/>
              </w:rPr>
              <w:t>Federal</w:t>
            </w:r>
            <w:r>
              <w:rPr>
                <w:color w:val="404040"/>
                <w:spacing w:val="-1"/>
                <w:sz w:val="20"/>
              </w:rPr>
              <w:t xml:space="preserve"> </w:t>
            </w:r>
            <w:r>
              <w:rPr>
                <w:color w:val="404040"/>
                <w:sz w:val="20"/>
              </w:rPr>
              <w:t>990 return</w:t>
            </w:r>
            <w:r>
              <w:rPr>
                <w:color w:val="404040"/>
                <w:spacing w:val="-1"/>
                <w:sz w:val="20"/>
              </w:rPr>
              <w:t xml:space="preserve"> </w:t>
            </w:r>
            <w:r>
              <w:rPr>
                <w:color w:val="404040"/>
                <w:sz w:val="20"/>
              </w:rPr>
              <w:t>filed</w:t>
            </w:r>
            <w:r>
              <w:rPr>
                <w:color w:val="404040"/>
                <w:spacing w:val="-2"/>
                <w:sz w:val="20"/>
              </w:rPr>
              <w:t xml:space="preserve"> </w:t>
            </w:r>
            <w:r>
              <w:rPr>
                <w:color w:val="404040"/>
                <w:sz w:val="20"/>
              </w:rPr>
              <w:t>for most</w:t>
            </w:r>
            <w:r>
              <w:rPr>
                <w:color w:val="404040"/>
                <w:spacing w:val="-1"/>
                <w:sz w:val="20"/>
              </w:rPr>
              <w:t xml:space="preserve"> </w:t>
            </w:r>
            <w:r>
              <w:rPr>
                <w:color w:val="404040"/>
                <w:sz w:val="20"/>
              </w:rPr>
              <w:t>recent</w:t>
            </w:r>
            <w:r>
              <w:rPr>
                <w:color w:val="404040"/>
                <w:spacing w:val="-1"/>
                <w:sz w:val="20"/>
              </w:rPr>
              <w:t xml:space="preserve"> </w:t>
            </w:r>
            <w:r>
              <w:rPr>
                <w:color w:val="404040"/>
                <w:sz w:val="20"/>
              </w:rPr>
              <w:t>tax</w:t>
            </w:r>
            <w:r>
              <w:rPr>
                <w:color w:val="404040"/>
                <w:spacing w:val="40"/>
                <w:sz w:val="20"/>
              </w:rPr>
              <w:t xml:space="preserve"> </w:t>
            </w:r>
            <w:r>
              <w:rPr>
                <w:color w:val="404040"/>
                <w:sz w:val="20"/>
              </w:rPr>
              <w:t>year or request for extension submitted on</w:t>
            </w:r>
            <w:r>
              <w:rPr>
                <w:color w:val="404040"/>
                <w:spacing w:val="40"/>
                <w:sz w:val="20"/>
              </w:rPr>
              <w:t xml:space="preserve"> </w:t>
            </w:r>
            <w:r>
              <w:rPr>
                <w:color w:val="404040"/>
                <w:spacing w:val="-4"/>
                <w:sz w:val="20"/>
              </w:rPr>
              <w:t>time</w:t>
            </w:r>
          </w:p>
        </w:tc>
        <w:tc>
          <w:tcPr>
            <w:tcW w:w="5892" w:type="dxa"/>
            <w:shd w:val="clear" w:color="auto" w:fill="F1F1F1"/>
          </w:tcPr>
          <w:p w14:paraId="0E8AFB22" w14:textId="77777777" w:rsidR="00914D7E" w:rsidRDefault="003126EA">
            <w:pPr>
              <w:pStyle w:val="TableParagraph"/>
              <w:spacing w:before="13"/>
              <w:ind w:left="119"/>
              <w:rPr>
                <w:sz w:val="20"/>
              </w:rPr>
            </w:pPr>
            <w:r>
              <w:rPr>
                <w:color w:val="0000FF"/>
                <w:spacing w:val="-2"/>
                <w:sz w:val="20"/>
              </w:rPr>
              <w:t>FREQUENCY:</w:t>
            </w:r>
            <w:r>
              <w:rPr>
                <w:color w:val="0000FF"/>
                <w:spacing w:val="3"/>
                <w:sz w:val="20"/>
              </w:rPr>
              <w:t xml:space="preserve"> </w:t>
            </w:r>
            <w:r>
              <w:rPr>
                <w:color w:val="0000FF"/>
                <w:spacing w:val="-2"/>
                <w:sz w:val="20"/>
              </w:rPr>
              <w:t>ANNUALLY</w:t>
            </w:r>
          </w:p>
          <w:p w14:paraId="0E8AFB23" w14:textId="77777777" w:rsidR="00914D7E" w:rsidRDefault="00914D7E">
            <w:pPr>
              <w:pStyle w:val="TableParagraph"/>
              <w:spacing w:before="1"/>
              <w:ind w:left="0"/>
              <w:rPr>
                <w:i/>
                <w:sz w:val="20"/>
              </w:rPr>
            </w:pPr>
          </w:p>
          <w:p w14:paraId="0E8AFB24" w14:textId="77777777" w:rsidR="00914D7E" w:rsidRDefault="003126EA">
            <w:pPr>
              <w:pStyle w:val="TableParagraph"/>
              <w:ind w:left="119" w:right="154"/>
              <w:rPr>
                <w:sz w:val="20"/>
              </w:rPr>
            </w:pPr>
            <w:r>
              <w:rPr>
                <w:color w:val="0000FF"/>
                <w:sz w:val="20"/>
              </w:rPr>
              <w:t>Form</w:t>
            </w:r>
            <w:r>
              <w:rPr>
                <w:color w:val="0000FF"/>
                <w:spacing w:val="-2"/>
                <w:sz w:val="20"/>
              </w:rPr>
              <w:t xml:space="preserve"> </w:t>
            </w:r>
            <w:r>
              <w:rPr>
                <w:color w:val="0000FF"/>
                <w:sz w:val="20"/>
              </w:rPr>
              <w:t>990</w:t>
            </w:r>
            <w:r>
              <w:rPr>
                <w:color w:val="0000FF"/>
                <w:spacing w:val="-2"/>
                <w:sz w:val="20"/>
              </w:rPr>
              <w:t xml:space="preserve"> </w:t>
            </w:r>
            <w:r>
              <w:rPr>
                <w:color w:val="0000FF"/>
                <w:sz w:val="20"/>
              </w:rPr>
              <w:t>is</w:t>
            </w:r>
            <w:r>
              <w:rPr>
                <w:color w:val="0000FF"/>
                <w:spacing w:val="-2"/>
                <w:sz w:val="20"/>
              </w:rPr>
              <w:t xml:space="preserve"> </w:t>
            </w:r>
            <w:r>
              <w:rPr>
                <w:color w:val="0000FF"/>
                <w:sz w:val="20"/>
              </w:rPr>
              <w:t>due</w:t>
            </w:r>
            <w:r>
              <w:rPr>
                <w:color w:val="0000FF"/>
                <w:spacing w:val="-4"/>
                <w:sz w:val="20"/>
              </w:rPr>
              <w:t xml:space="preserve"> </w:t>
            </w:r>
            <w:r>
              <w:rPr>
                <w:color w:val="0000FF"/>
                <w:sz w:val="20"/>
              </w:rPr>
              <w:t>on</w:t>
            </w:r>
            <w:r>
              <w:rPr>
                <w:color w:val="0000FF"/>
                <w:spacing w:val="-3"/>
                <w:sz w:val="20"/>
              </w:rPr>
              <w:t xml:space="preserve"> </w:t>
            </w:r>
            <w:r>
              <w:rPr>
                <w:color w:val="0000FF"/>
                <w:sz w:val="20"/>
              </w:rPr>
              <w:t>the</w:t>
            </w:r>
            <w:r>
              <w:rPr>
                <w:color w:val="0000FF"/>
                <w:spacing w:val="-4"/>
                <w:sz w:val="20"/>
              </w:rPr>
              <w:t xml:space="preserve"> </w:t>
            </w:r>
            <w:r>
              <w:rPr>
                <w:color w:val="0000FF"/>
                <w:sz w:val="20"/>
              </w:rPr>
              <w:t>15th</w:t>
            </w:r>
            <w:r>
              <w:rPr>
                <w:color w:val="0000FF"/>
                <w:spacing w:val="-3"/>
                <w:sz w:val="20"/>
              </w:rPr>
              <w:t xml:space="preserve"> </w:t>
            </w:r>
            <w:r>
              <w:rPr>
                <w:color w:val="0000FF"/>
                <w:sz w:val="20"/>
              </w:rPr>
              <w:t>day</w:t>
            </w:r>
            <w:r>
              <w:rPr>
                <w:color w:val="0000FF"/>
                <w:spacing w:val="-2"/>
                <w:sz w:val="20"/>
              </w:rPr>
              <w:t xml:space="preserve"> </w:t>
            </w:r>
            <w:r>
              <w:rPr>
                <w:color w:val="0000FF"/>
                <w:sz w:val="20"/>
              </w:rPr>
              <w:t>of</w:t>
            </w:r>
            <w:r>
              <w:rPr>
                <w:color w:val="0000FF"/>
                <w:spacing w:val="-4"/>
                <w:sz w:val="20"/>
              </w:rPr>
              <w:t xml:space="preserve"> </w:t>
            </w:r>
            <w:r>
              <w:rPr>
                <w:color w:val="0000FF"/>
                <w:sz w:val="20"/>
              </w:rPr>
              <w:t>the</w:t>
            </w:r>
            <w:r>
              <w:rPr>
                <w:color w:val="0000FF"/>
                <w:spacing w:val="-4"/>
                <w:sz w:val="20"/>
              </w:rPr>
              <w:t xml:space="preserve"> </w:t>
            </w:r>
            <w:r>
              <w:rPr>
                <w:color w:val="0000FF"/>
                <w:sz w:val="20"/>
              </w:rPr>
              <w:t>5th</w:t>
            </w:r>
            <w:r>
              <w:rPr>
                <w:color w:val="0000FF"/>
                <w:spacing w:val="-4"/>
                <w:sz w:val="20"/>
              </w:rPr>
              <w:t xml:space="preserve"> </w:t>
            </w:r>
            <w:r>
              <w:rPr>
                <w:color w:val="0000FF"/>
                <w:sz w:val="20"/>
              </w:rPr>
              <w:t>month</w:t>
            </w:r>
            <w:r>
              <w:rPr>
                <w:color w:val="0000FF"/>
                <w:spacing w:val="-3"/>
                <w:sz w:val="20"/>
              </w:rPr>
              <w:t xml:space="preserve"> </w:t>
            </w:r>
            <w:r>
              <w:rPr>
                <w:color w:val="0000FF"/>
                <w:sz w:val="20"/>
              </w:rPr>
              <w:t>following</w:t>
            </w:r>
            <w:r>
              <w:rPr>
                <w:color w:val="0000FF"/>
                <w:spacing w:val="-1"/>
                <w:sz w:val="20"/>
              </w:rPr>
              <w:t xml:space="preserve"> </w:t>
            </w:r>
            <w:r>
              <w:rPr>
                <w:color w:val="0000FF"/>
                <w:sz w:val="20"/>
              </w:rPr>
              <w:t>the</w:t>
            </w:r>
            <w:r>
              <w:rPr>
                <w:color w:val="0000FF"/>
                <w:spacing w:val="-4"/>
                <w:sz w:val="20"/>
              </w:rPr>
              <w:t xml:space="preserve"> </w:t>
            </w:r>
            <w:r>
              <w:rPr>
                <w:color w:val="0000FF"/>
                <w:sz w:val="20"/>
              </w:rPr>
              <w:t>end</w:t>
            </w:r>
            <w:r>
              <w:rPr>
                <w:color w:val="0000FF"/>
                <w:spacing w:val="-4"/>
                <w:sz w:val="20"/>
              </w:rPr>
              <w:t xml:space="preserve"> </w:t>
            </w:r>
            <w:r>
              <w:rPr>
                <w:color w:val="0000FF"/>
                <w:sz w:val="20"/>
              </w:rPr>
              <w:t>of</w:t>
            </w:r>
            <w:r>
              <w:rPr>
                <w:color w:val="0000FF"/>
                <w:spacing w:val="40"/>
                <w:sz w:val="20"/>
              </w:rPr>
              <w:t xml:space="preserve"> </w:t>
            </w:r>
            <w:r>
              <w:rPr>
                <w:color w:val="0000FF"/>
                <w:sz w:val="20"/>
              </w:rPr>
              <w:t>the organization's taxable year. For organizations on a calendar year,</w:t>
            </w:r>
            <w:r>
              <w:rPr>
                <w:color w:val="0000FF"/>
                <w:spacing w:val="40"/>
                <w:sz w:val="20"/>
              </w:rPr>
              <w:t xml:space="preserve"> </w:t>
            </w:r>
            <w:r>
              <w:rPr>
                <w:color w:val="0000FF"/>
                <w:sz w:val="20"/>
              </w:rPr>
              <w:t>the Form 990 is due on May 15th of the following year. The</w:t>
            </w:r>
            <w:r>
              <w:rPr>
                <w:color w:val="0000FF"/>
                <w:spacing w:val="40"/>
                <w:sz w:val="20"/>
              </w:rPr>
              <w:t xml:space="preserve"> </w:t>
            </w:r>
            <w:r>
              <w:rPr>
                <w:color w:val="0000FF"/>
                <w:sz w:val="20"/>
              </w:rPr>
              <w:t>organization may request an automatic three-month extension,</w:t>
            </w:r>
            <w:r>
              <w:rPr>
                <w:color w:val="0000FF"/>
                <w:spacing w:val="40"/>
                <w:sz w:val="20"/>
              </w:rPr>
              <w:t xml:space="preserve"> </w:t>
            </w:r>
            <w:r>
              <w:rPr>
                <w:color w:val="0000FF"/>
                <w:sz w:val="20"/>
              </w:rPr>
              <w:t xml:space="preserve">without showing cause, by filing Form 8868, </w:t>
            </w:r>
            <w:r>
              <w:rPr>
                <w:i/>
                <w:color w:val="0000FF"/>
                <w:sz w:val="20"/>
              </w:rPr>
              <w:t>Application for Extension</w:t>
            </w:r>
            <w:r>
              <w:rPr>
                <w:i/>
                <w:color w:val="0000FF"/>
                <w:spacing w:val="40"/>
                <w:sz w:val="20"/>
              </w:rPr>
              <w:t xml:space="preserve"> </w:t>
            </w:r>
            <w:r>
              <w:rPr>
                <w:i/>
                <w:color w:val="0000FF"/>
                <w:sz w:val="20"/>
              </w:rPr>
              <w:t>of Time to File an Exempt Organization Return</w:t>
            </w:r>
            <w:r>
              <w:rPr>
                <w:color w:val="0000FF"/>
                <w:sz w:val="20"/>
              </w:rPr>
              <w:t>, by the initial due date</w:t>
            </w:r>
            <w:r>
              <w:rPr>
                <w:color w:val="0000FF"/>
                <w:spacing w:val="40"/>
                <w:sz w:val="20"/>
              </w:rPr>
              <w:t xml:space="preserve"> </w:t>
            </w:r>
            <w:r>
              <w:rPr>
                <w:color w:val="0000FF"/>
                <w:sz w:val="20"/>
              </w:rPr>
              <w:t>for filing Form 990. The organization may request a second three-month extension by filing a second Form 8868 and explaining why it</w:t>
            </w:r>
            <w:r>
              <w:rPr>
                <w:color w:val="0000FF"/>
                <w:spacing w:val="40"/>
                <w:sz w:val="20"/>
              </w:rPr>
              <w:t xml:space="preserve"> </w:t>
            </w:r>
            <w:r>
              <w:rPr>
                <w:color w:val="0000FF"/>
                <w:sz w:val="20"/>
              </w:rPr>
              <w:t>has reasonable cause for needing the additional three months.</w:t>
            </w:r>
          </w:p>
          <w:p w14:paraId="0E8AFB25" w14:textId="77777777" w:rsidR="00914D7E" w:rsidRDefault="00914D7E">
            <w:pPr>
              <w:pStyle w:val="TableParagraph"/>
              <w:ind w:left="0"/>
              <w:rPr>
                <w:i/>
                <w:sz w:val="20"/>
              </w:rPr>
            </w:pPr>
          </w:p>
          <w:p w14:paraId="0E8AFB26" w14:textId="77777777" w:rsidR="00914D7E" w:rsidRDefault="003126EA">
            <w:pPr>
              <w:pStyle w:val="TableParagraph"/>
              <w:ind w:left="119"/>
              <w:rPr>
                <w:sz w:val="20"/>
              </w:rPr>
            </w:pPr>
            <w:r>
              <w:rPr>
                <w:color w:val="0000FF"/>
                <w:sz w:val="20"/>
              </w:rPr>
              <w:t>If</w:t>
            </w:r>
            <w:r>
              <w:rPr>
                <w:color w:val="0000FF"/>
                <w:spacing w:val="-6"/>
                <w:sz w:val="20"/>
              </w:rPr>
              <w:t xml:space="preserve"> </w:t>
            </w:r>
            <w:r>
              <w:rPr>
                <w:color w:val="0000FF"/>
                <w:sz w:val="20"/>
              </w:rPr>
              <w:t>the</w:t>
            </w:r>
            <w:r>
              <w:rPr>
                <w:color w:val="0000FF"/>
                <w:spacing w:val="-3"/>
                <w:sz w:val="20"/>
              </w:rPr>
              <w:t xml:space="preserve"> </w:t>
            </w:r>
            <w:r>
              <w:rPr>
                <w:color w:val="0000FF"/>
                <w:sz w:val="20"/>
              </w:rPr>
              <w:t>organization</w:t>
            </w:r>
            <w:r>
              <w:rPr>
                <w:color w:val="0000FF"/>
                <w:spacing w:val="-5"/>
                <w:sz w:val="20"/>
              </w:rPr>
              <w:t xml:space="preserve"> </w:t>
            </w:r>
            <w:r>
              <w:rPr>
                <w:color w:val="0000FF"/>
                <w:sz w:val="20"/>
              </w:rPr>
              <w:t>filed</w:t>
            </w:r>
            <w:r>
              <w:rPr>
                <w:color w:val="0000FF"/>
                <w:spacing w:val="-6"/>
                <w:sz w:val="20"/>
              </w:rPr>
              <w:t xml:space="preserve"> </w:t>
            </w:r>
            <w:r>
              <w:rPr>
                <w:color w:val="0000FF"/>
                <w:sz w:val="20"/>
              </w:rPr>
              <w:t>the</w:t>
            </w:r>
            <w:r>
              <w:rPr>
                <w:color w:val="0000FF"/>
                <w:spacing w:val="-6"/>
                <w:sz w:val="20"/>
              </w:rPr>
              <w:t xml:space="preserve"> </w:t>
            </w:r>
            <w:r>
              <w:rPr>
                <w:color w:val="0000FF"/>
                <w:sz w:val="20"/>
              </w:rPr>
              <w:t>extension</w:t>
            </w:r>
            <w:r>
              <w:rPr>
                <w:color w:val="0000FF"/>
                <w:spacing w:val="-5"/>
                <w:sz w:val="20"/>
              </w:rPr>
              <w:t xml:space="preserve"> </w:t>
            </w:r>
            <w:r>
              <w:rPr>
                <w:color w:val="0000FF"/>
                <w:sz w:val="20"/>
              </w:rPr>
              <w:t>forms</w:t>
            </w:r>
            <w:r>
              <w:rPr>
                <w:color w:val="0000FF"/>
                <w:spacing w:val="-4"/>
                <w:sz w:val="20"/>
              </w:rPr>
              <w:t xml:space="preserve"> </w:t>
            </w:r>
            <w:r>
              <w:rPr>
                <w:color w:val="0000FF"/>
                <w:sz w:val="20"/>
              </w:rPr>
              <w:t>by</w:t>
            </w:r>
            <w:r>
              <w:rPr>
                <w:color w:val="0000FF"/>
                <w:spacing w:val="-4"/>
                <w:sz w:val="20"/>
              </w:rPr>
              <w:t xml:space="preserve"> </w:t>
            </w:r>
            <w:r>
              <w:rPr>
                <w:color w:val="0000FF"/>
                <w:sz w:val="20"/>
              </w:rPr>
              <w:t>the</w:t>
            </w:r>
            <w:r>
              <w:rPr>
                <w:color w:val="0000FF"/>
                <w:spacing w:val="-6"/>
                <w:sz w:val="20"/>
              </w:rPr>
              <w:t xml:space="preserve"> </w:t>
            </w:r>
            <w:r>
              <w:rPr>
                <w:color w:val="0000FF"/>
                <w:sz w:val="20"/>
              </w:rPr>
              <w:t>deadline,</w:t>
            </w:r>
            <w:r>
              <w:rPr>
                <w:color w:val="0000FF"/>
                <w:spacing w:val="-5"/>
                <w:sz w:val="20"/>
              </w:rPr>
              <w:t xml:space="preserve"> </w:t>
            </w:r>
            <w:r>
              <w:rPr>
                <w:color w:val="0000FF"/>
                <w:sz w:val="20"/>
              </w:rPr>
              <w:t>the</w:t>
            </w:r>
            <w:r>
              <w:rPr>
                <w:color w:val="0000FF"/>
                <w:spacing w:val="40"/>
                <w:sz w:val="20"/>
              </w:rPr>
              <w:t xml:space="preserve"> </w:t>
            </w:r>
            <w:r>
              <w:rPr>
                <w:color w:val="0000FF"/>
                <w:sz w:val="20"/>
              </w:rPr>
              <w:t>organization must provide a copy the tax form when filed.</w:t>
            </w:r>
          </w:p>
          <w:p w14:paraId="0E8AFB27" w14:textId="77777777" w:rsidR="00914D7E" w:rsidRDefault="00914D7E">
            <w:pPr>
              <w:pStyle w:val="TableParagraph"/>
              <w:ind w:left="0"/>
              <w:rPr>
                <w:i/>
                <w:sz w:val="20"/>
              </w:rPr>
            </w:pPr>
          </w:p>
          <w:p w14:paraId="0E8AFB28" w14:textId="77777777" w:rsidR="00914D7E" w:rsidRDefault="003126EA">
            <w:pPr>
              <w:pStyle w:val="TableParagraph"/>
              <w:ind w:left="119" w:right="154"/>
              <w:rPr>
                <w:sz w:val="20"/>
              </w:rPr>
            </w:pPr>
            <w:r>
              <w:rPr>
                <w:color w:val="0000FF"/>
                <w:sz w:val="20"/>
              </w:rPr>
              <w:t>If</w:t>
            </w:r>
            <w:r>
              <w:rPr>
                <w:color w:val="0000FF"/>
                <w:spacing w:val="-5"/>
                <w:sz w:val="20"/>
              </w:rPr>
              <w:t xml:space="preserve"> </w:t>
            </w:r>
            <w:r>
              <w:rPr>
                <w:color w:val="0000FF"/>
                <w:sz w:val="20"/>
              </w:rPr>
              <w:t>the</w:t>
            </w:r>
            <w:r>
              <w:rPr>
                <w:color w:val="0000FF"/>
                <w:spacing w:val="-2"/>
                <w:sz w:val="20"/>
              </w:rPr>
              <w:t xml:space="preserve"> </w:t>
            </w:r>
            <w:r>
              <w:rPr>
                <w:color w:val="0000FF"/>
                <w:sz w:val="20"/>
              </w:rPr>
              <w:t>organization</w:t>
            </w:r>
            <w:r>
              <w:rPr>
                <w:color w:val="0000FF"/>
                <w:spacing w:val="-4"/>
                <w:sz w:val="20"/>
              </w:rPr>
              <w:t xml:space="preserve"> </w:t>
            </w:r>
            <w:r>
              <w:rPr>
                <w:color w:val="0000FF"/>
                <w:sz w:val="20"/>
              </w:rPr>
              <w:t>cannot</w:t>
            </w:r>
            <w:r>
              <w:rPr>
                <w:color w:val="0000FF"/>
                <w:spacing w:val="-4"/>
                <w:sz w:val="20"/>
              </w:rPr>
              <w:t xml:space="preserve"> </w:t>
            </w:r>
            <w:r>
              <w:rPr>
                <w:color w:val="0000FF"/>
                <w:sz w:val="20"/>
              </w:rPr>
              <w:t>show</w:t>
            </w:r>
            <w:r>
              <w:rPr>
                <w:color w:val="0000FF"/>
                <w:spacing w:val="-4"/>
                <w:sz w:val="20"/>
              </w:rPr>
              <w:t xml:space="preserve"> </w:t>
            </w:r>
            <w:r>
              <w:rPr>
                <w:color w:val="0000FF"/>
                <w:sz w:val="20"/>
              </w:rPr>
              <w:t>that</w:t>
            </w:r>
            <w:r>
              <w:rPr>
                <w:color w:val="0000FF"/>
                <w:spacing w:val="-4"/>
                <w:sz w:val="20"/>
              </w:rPr>
              <w:t xml:space="preserve"> </w:t>
            </w:r>
            <w:r>
              <w:rPr>
                <w:color w:val="0000FF"/>
                <w:sz w:val="20"/>
              </w:rPr>
              <w:t>it</w:t>
            </w:r>
            <w:r>
              <w:rPr>
                <w:color w:val="0000FF"/>
                <w:spacing w:val="-4"/>
                <w:sz w:val="20"/>
              </w:rPr>
              <w:t xml:space="preserve"> </w:t>
            </w:r>
            <w:r>
              <w:rPr>
                <w:color w:val="0000FF"/>
                <w:sz w:val="20"/>
              </w:rPr>
              <w:t>filed</w:t>
            </w:r>
            <w:r>
              <w:rPr>
                <w:color w:val="0000FF"/>
                <w:spacing w:val="-5"/>
                <w:sz w:val="20"/>
              </w:rPr>
              <w:t xml:space="preserve"> </w:t>
            </w:r>
            <w:r>
              <w:rPr>
                <w:color w:val="0000FF"/>
                <w:sz w:val="20"/>
              </w:rPr>
              <w:t>the</w:t>
            </w:r>
            <w:r>
              <w:rPr>
                <w:color w:val="0000FF"/>
                <w:spacing w:val="-5"/>
                <w:sz w:val="20"/>
              </w:rPr>
              <w:t xml:space="preserve"> </w:t>
            </w:r>
            <w:r>
              <w:rPr>
                <w:color w:val="0000FF"/>
                <w:sz w:val="20"/>
              </w:rPr>
              <w:t>990</w:t>
            </w:r>
            <w:r>
              <w:rPr>
                <w:color w:val="0000FF"/>
                <w:spacing w:val="-3"/>
                <w:sz w:val="20"/>
              </w:rPr>
              <w:t xml:space="preserve"> </w:t>
            </w:r>
            <w:r>
              <w:rPr>
                <w:color w:val="0000FF"/>
                <w:sz w:val="20"/>
              </w:rPr>
              <w:t>or</w:t>
            </w:r>
            <w:r>
              <w:rPr>
                <w:color w:val="0000FF"/>
                <w:spacing w:val="-4"/>
                <w:sz w:val="20"/>
              </w:rPr>
              <w:t xml:space="preserve"> </w:t>
            </w:r>
            <w:r>
              <w:rPr>
                <w:color w:val="0000FF"/>
                <w:sz w:val="20"/>
              </w:rPr>
              <w:t>the</w:t>
            </w:r>
            <w:r>
              <w:rPr>
                <w:color w:val="0000FF"/>
                <w:spacing w:val="-5"/>
                <w:sz w:val="20"/>
              </w:rPr>
              <w:t xml:space="preserve"> </w:t>
            </w:r>
            <w:r>
              <w:rPr>
                <w:color w:val="0000FF"/>
                <w:sz w:val="20"/>
              </w:rPr>
              <w:t>Form</w:t>
            </w:r>
            <w:r>
              <w:rPr>
                <w:color w:val="0000FF"/>
                <w:spacing w:val="-3"/>
                <w:sz w:val="20"/>
              </w:rPr>
              <w:t xml:space="preserve"> </w:t>
            </w:r>
            <w:r>
              <w:rPr>
                <w:color w:val="0000FF"/>
                <w:sz w:val="20"/>
              </w:rPr>
              <w:t>8868</w:t>
            </w:r>
            <w:r>
              <w:rPr>
                <w:color w:val="0000FF"/>
                <w:spacing w:val="40"/>
                <w:sz w:val="20"/>
              </w:rPr>
              <w:t xml:space="preserve"> </w:t>
            </w:r>
            <w:r>
              <w:rPr>
                <w:color w:val="0000FF"/>
                <w:sz w:val="20"/>
              </w:rPr>
              <w:t>by the deadline, item a. is flagged for immediate follow-up.</w:t>
            </w:r>
          </w:p>
        </w:tc>
        <w:tc>
          <w:tcPr>
            <w:tcW w:w="1316" w:type="dxa"/>
          </w:tcPr>
          <w:p w14:paraId="0E8AFB29" w14:textId="77777777" w:rsidR="00914D7E" w:rsidRDefault="00914D7E">
            <w:pPr>
              <w:pStyle w:val="TableParagraph"/>
              <w:ind w:left="0"/>
              <w:rPr>
                <w:rFonts w:ascii="Times New Roman"/>
                <w:sz w:val="20"/>
              </w:rPr>
            </w:pPr>
          </w:p>
        </w:tc>
      </w:tr>
    </w:tbl>
    <w:p w14:paraId="0E8AFB2B" w14:textId="77777777" w:rsidR="00914D7E" w:rsidRDefault="00914D7E">
      <w:pPr>
        <w:pStyle w:val="TableParagraph"/>
        <w:rPr>
          <w:rFonts w:ascii="Times New Roman"/>
          <w:sz w:val="20"/>
        </w:rPr>
        <w:sectPr w:rsidR="00914D7E">
          <w:pgSz w:w="15840" w:h="12240" w:orient="landscape"/>
          <w:pgMar w:top="1180" w:right="360" w:bottom="900" w:left="360" w:header="0" w:footer="701" w:gutter="0"/>
          <w:cols w:space="720"/>
        </w:sectPr>
      </w:pPr>
    </w:p>
    <w:p w14:paraId="0E8AFB2C"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6044"/>
        <w:gridCol w:w="1164"/>
      </w:tblGrid>
      <w:tr w:rsidR="00914D7E" w14:paraId="0E8AFB48" w14:textId="77777777">
        <w:trPr>
          <w:trHeight w:val="9567"/>
        </w:trPr>
        <w:tc>
          <w:tcPr>
            <w:tcW w:w="4580" w:type="dxa"/>
          </w:tcPr>
          <w:p w14:paraId="0E8AFB2D" w14:textId="77777777" w:rsidR="00914D7E" w:rsidRDefault="003126EA">
            <w:pPr>
              <w:pStyle w:val="TableParagraph"/>
              <w:numPr>
                <w:ilvl w:val="0"/>
                <w:numId w:val="9"/>
              </w:numPr>
              <w:tabs>
                <w:tab w:val="left" w:pos="435"/>
              </w:tabs>
              <w:spacing w:before="56"/>
              <w:ind w:left="435" w:hanging="220"/>
              <w:rPr>
                <w:rFonts w:ascii="Times New Roman"/>
              </w:rPr>
            </w:pPr>
            <w:r>
              <w:rPr>
                <w:rFonts w:ascii="Times New Roman"/>
                <w:color w:val="311831"/>
              </w:rPr>
              <w:t>Fiscal</w:t>
            </w:r>
            <w:r>
              <w:rPr>
                <w:rFonts w:ascii="Times New Roman"/>
                <w:color w:val="311831"/>
                <w:spacing w:val="-4"/>
              </w:rPr>
              <w:t xml:space="preserve"> </w:t>
            </w:r>
            <w:r>
              <w:rPr>
                <w:rFonts w:ascii="Times New Roman"/>
                <w:color w:val="311831"/>
              </w:rPr>
              <w:t>Policies</w:t>
            </w:r>
            <w:r>
              <w:rPr>
                <w:rFonts w:ascii="Times New Roman"/>
                <w:color w:val="311831"/>
                <w:spacing w:val="-5"/>
              </w:rPr>
              <w:t xml:space="preserve"> </w:t>
            </w:r>
            <w:r>
              <w:rPr>
                <w:rFonts w:ascii="Times New Roman"/>
                <w:color w:val="311831"/>
              </w:rPr>
              <w:t>&amp;</w:t>
            </w:r>
            <w:r>
              <w:rPr>
                <w:rFonts w:ascii="Times New Roman"/>
                <w:color w:val="311831"/>
                <w:spacing w:val="-3"/>
              </w:rPr>
              <w:t xml:space="preserve"> </w:t>
            </w:r>
            <w:r>
              <w:rPr>
                <w:rFonts w:ascii="Times New Roman"/>
                <w:color w:val="311831"/>
                <w:spacing w:val="-2"/>
              </w:rPr>
              <w:t>Procedures</w:t>
            </w:r>
          </w:p>
          <w:p w14:paraId="0E8AFB2E" w14:textId="77777777" w:rsidR="00914D7E" w:rsidRDefault="003126EA">
            <w:pPr>
              <w:pStyle w:val="TableParagraph"/>
              <w:numPr>
                <w:ilvl w:val="1"/>
                <w:numId w:val="9"/>
              </w:numPr>
              <w:tabs>
                <w:tab w:val="left" w:pos="680"/>
                <w:tab w:val="left" w:pos="734"/>
              </w:tabs>
              <w:spacing w:before="127" w:line="360" w:lineRule="auto"/>
              <w:ind w:right="202" w:hanging="255"/>
              <w:rPr>
                <w:sz w:val="20"/>
              </w:rPr>
            </w:pPr>
            <w:r>
              <w:rPr>
                <w:noProof/>
                <w:sz w:val="20"/>
              </w:rPr>
              <mc:AlternateContent>
                <mc:Choice Requires="wpg">
                  <w:drawing>
                    <wp:anchor distT="0" distB="0" distL="0" distR="0" simplePos="0" relativeHeight="251658261" behindDoc="1" locked="0" layoutInCell="1" allowOverlap="1" wp14:anchorId="0E8AFD0F" wp14:editId="0E8AFD10">
                      <wp:simplePos x="0" y="0"/>
                      <wp:positionH relativeFrom="column">
                        <wp:posOffset>132587</wp:posOffset>
                      </wp:positionH>
                      <wp:positionV relativeFrom="paragraph">
                        <wp:posOffset>88791</wp:posOffset>
                      </wp:positionV>
                      <wp:extent cx="135890" cy="135890"/>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27" name="Graphic 127"/>
                              <wps:cNvSpPr/>
                              <wps:spPr>
                                <a:xfrm>
                                  <a:off x="4572" y="4572"/>
                                  <a:ext cx="127000" cy="127000"/>
                                </a:xfrm>
                                <a:custGeom>
                                  <a:avLst/>
                                  <a:gdLst/>
                                  <a:ahLst/>
                                  <a:cxnLst/>
                                  <a:rect l="l" t="t" r="r" b="b"/>
                                  <a:pathLst>
                                    <a:path w="127000" h="127000">
                                      <a:moveTo>
                                        <a:pt x="0" y="126492"/>
                                      </a:moveTo>
                                      <a:lnTo>
                                        <a:pt x="126492" y="126492"/>
                                      </a:lnTo>
                                      <a:lnTo>
                                        <a:pt x="126492" y="0"/>
                                      </a:lnTo>
                                      <a:lnTo>
                                        <a:pt x="0" y="0"/>
                                      </a:lnTo>
                                      <a:lnTo>
                                        <a:pt x="0" y="126492"/>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2DC9C5D" id="Group 126" o:spid="_x0000_s1026" style="position:absolute;margin-left:10.45pt;margin-top:7pt;width:10.7pt;height:10.7pt;z-index:-251658219;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">
                      <v:shape id="Graphic 127"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" path="m,126492r126492,l126492,,,,,126492xe" filled="f" strokecolor="#404040" strokeweight=".72pt">
                        <v:path arrowok="t"/>
                      </v:shape>
                    </v:group>
                  </w:pict>
                </mc:Fallback>
              </mc:AlternateContent>
            </w:r>
            <w:r>
              <w:rPr>
                <w:color w:val="404040"/>
                <w:sz w:val="20"/>
              </w:rPr>
              <w:t>Upon turnover of executive director and/or</w:t>
            </w:r>
            <w:r>
              <w:rPr>
                <w:color w:val="404040"/>
                <w:spacing w:val="40"/>
                <w:sz w:val="20"/>
              </w:rPr>
              <w:t xml:space="preserve"> </w:t>
            </w:r>
            <w:r>
              <w:rPr>
                <w:color w:val="404040"/>
                <w:sz w:val="20"/>
              </w:rPr>
              <w:t>fiscal manager, policies and procedures are</w:t>
            </w:r>
            <w:r>
              <w:rPr>
                <w:color w:val="404040"/>
                <w:spacing w:val="40"/>
                <w:sz w:val="20"/>
              </w:rPr>
              <w:t xml:space="preserve"> </w:t>
            </w:r>
            <w:r>
              <w:rPr>
                <w:color w:val="404040"/>
                <w:sz w:val="20"/>
              </w:rPr>
              <w:t>reviewed</w:t>
            </w:r>
            <w:r>
              <w:rPr>
                <w:color w:val="404040"/>
                <w:spacing w:val="-7"/>
                <w:sz w:val="20"/>
              </w:rPr>
              <w:t xml:space="preserve"> </w:t>
            </w:r>
            <w:r>
              <w:rPr>
                <w:color w:val="404040"/>
                <w:sz w:val="20"/>
              </w:rPr>
              <w:t>within</w:t>
            </w:r>
            <w:r>
              <w:rPr>
                <w:color w:val="404040"/>
                <w:spacing w:val="-6"/>
                <w:sz w:val="20"/>
              </w:rPr>
              <w:t xml:space="preserve"> </w:t>
            </w:r>
            <w:r>
              <w:rPr>
                <w:color w:val="404040"/>
                <w:sz w:val="20"/>
              </w:rPr>
              <w:t>one</w:t>
            </w:r>
            <w:r>
              <w:rPr>
                <w:color w:val="404040"/>
                <w:spacing w:val="-7"/>
                <w:sz w:val="20"/>
              </w:rPr>
              <w:t xml:space="preserve"> </w:t>
            </w:r>
            <w:r>
              <w:rPr>
                <w:color w:val="404040"/>
                <w:sz w:val="20"/>
              </w:rPr>
              <w:t>year</w:t>
            </w:r>
            <w:r>
              <w:rPr>
                <w:color w:val="404040"/>
                <w:spacing w:val="-5"/>
                <w:sz w:val="20"/>
              </w:rPr>
              <w:t xml:space="preserve"> </w:t>
            </w:r>
            <w:r>
              <w:rPr>
                <w:color w:val="404040"/>
                <w:sz w:val="20"/>
              </w:rPr>
              <w:t>of</w:t>
            </w:r>
            <w:r>
              <w:rPr>
                <w:color w:val="404040"/>
                <w:spacing w:val="-7"/>
                <w:sz w:val="20"/>
              </w:rPr>
              <w:t xml:space="preserve"> </w:t>
            </w:r>
            <w:r>
              <w:rPr>
                <w:color w:val="404040"/>
                <w:sz w:val="20"/>
              </w:rPr>
              <w:t>the</w:t>
            </w:r>
            <w:r>
              <w:rPr>
                <w:color w:val="404040"/>
                <w:spacing w:val="-7"/>
                <w:sz w:val="20"/>
              </w:rPr>
              <w:t xml:space="preserve"> </w:t>
            </w:r>
            <w:r>
              <w:rPr>
                <w:color w:val="404040"/>
                <w:sz w:val="20"/>
              </w:rPr>
              <w:t>change,</w:t>
            </w:r>
            <w:r>
              <w:rPr>
                <w:color w:val="404040"/>
                <w:spacing w:val="-6"/>
                <w:sz w:val="20"/>
              </w:rPr>
              <w:t xml:space="preserve"> </w:t>
            </w:r>
            <w:r>
              <w:rPr>
                <w:color w:val="404040"/>
                <w:sz w:val="20"/>
              </w:rPr>
              <w:t>and</w:t>
            </w:r>
            <w:r>
              <w:rPr>
                <w:color w:val="404040"/>
                <w:spacing w:val="40"/>
                <w:sz w:val="20"/>
              </w:rPr>
              <w:t xml:space="preserve"> </w:t>
            </w:r>
            <w:r>
              <w:rPr>
                <w:color w:val="404040"/>
                <w:sz w:val="20"/>
              </w:rPr>
              <w:t>updated if necessary [if applicable]</w:t>
            </w:r>
          </w:p>
          <w:p w14:paraId="0E8AFB2F" w14:textId="77777777" w:rsidR="00914D7E" w:rsidRDefault="003126EA">
            <w:pPr>
              <w:pStyle w:val="TableParagraph"/>
              <w:numPr>
                <w:ilvl w:val="1"/>
                <w:numId w:val="9"/>
              </w:numPr>
              <w:tabs>
                <w:tab w:val="left" w:pos="687"/>
                <w:tab w:val="left" w:pos="734"/>
              </w:tabs>
              <w:spacing w:before="21" w:line="360" w:lineRule="auto"/>
              <w:ind w:right="254" w:hanging="255"/>
              <w:rPr>
                <w:sz w:val="20"/>
              </w:rPr>
            </w:pPr>
            <w:r>
              <w:rPr>
                <w:noProof/>
                <w:sz w:val="20"/>
              </w:rPr>
              <mc:AlternateContent>
                <mc:Choice Requires="wpg">
                  <w:drawing>
                    <wp:anchor distT="0" distB="0" distL="0" distR="0" simplePos="0" relativeHeight="251658262" behindDoc="1" locked="0" layoutInCell="1" allowOverlap="1" wp14:anchorId="0E8AFD11" wp14:editId="0E8AFD12">
                      <wp:simplePos x="0" y="0"/>
                      <wp:positionH relativeFrom="column">
                        <wp:posOffset>132587</wp:posOffset>
                      </wp:positionH>
                      <wp:positionV relativeFrom="paragraph">
                        <wp:posOffset>21481</wp:posOffset>
                      </wp:positionV>
                      <wp:extent cx="135890" cy="135890"/>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29" name="Graphic 129"/>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3411A59" id="Group 128" o:spid="_x0000_s1026" style="position:absolute;margin-left:10.45pt;margin-top:1.7pt;width:10.7pt;height:10.7pt;z-index:-251658218;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">
                      <v:shape id="Graphic 12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" path="m,126491r126492,l126492,,,,,126491xe" filled="f" strokecolor="#404040" strokeweight=".72pt">
                        <v:path arrowok="t"/>
                      </v:shape>
                    </v:group>
                  </w:pict>
                </mc:Fallback>
              </mc:AlternateContent>
            </w:r>
            <w:r>
              <w:rPr>
                <w:color w:val="404040"/>
                <w:sz w:val="20"/>
              </w:rPr>
              <w:t>Policies</w:t>
            </w:r>
            <w:r>
              <w:rPr>
                <w:color w:val="404040"/>
                <w:spacing w:val="-6"/>
                <w:sz w:val="20"/>
              </w:rPr>
              <w:t xml:space="preserve"> </w:t>
            </w:r>
            <w:r>
              <w:rPr>
                <w:color w:val="404040"/>
                <w:sz w:val="20"/>
              </w:rPr>
              <w:t>are</w:t>
            </w:r>
            <w:r>
              <w:rPr>
                <w:color w:val="404040"/>
                <w:spacing w:val="-7"/>
                <w:sz w:val="20"/>
              </w:rPr>
              <w:t xml:space="preserve"> </w:t>
            </w:r>
            <w:r>
              <w:rPr>
                <w:color w:val="404040"/>
                <w:sz w:val="20"/>
              </w:rPr>
              <w:t>current</w:t>
            </w:r>
            <w:r>
              <w:rPr>
                <w:color w:val="404040"/>
                <w:spacing w:val="-7"/>
                <w:sz w:val="20"/>
              </w:rPr>
              <w:t xml:space="preserve"> </w:t>
            </w:r>
            <w:r>
              <w:rPr>
                <w:color w:val="404040"/>
                <w:sz w:val="20"/>
              </w:rPr>
              <w:t>(updated</w:t>
            </w:r>
            <w:r>
              <w:rPr>
                <w:color w:val="404040"/>
                <w:spacing w:val="-8"/>
                <w:sz w:val="20"/>
              </w:rPr>
              <w:t xml:space="preserve"> </w:t>
            </w:r>
            <w:r>
              <w:rPr>
                <w:color w:val="404040"/>
                <w:sz w:val="20"/>
              </w:rPr>
              <w:t>within</w:t>
            </w:r>
            <w:r>
              <w:rPr>
                <w:color w:val="404040"/>
                <w:spacing w:val="-7"/>
                <w:sz w:val="20"/>
              </w:rPr>
              <w:t xml:space="preserve"> </w:t>
            </w:r>
            <w:r>
              <w:rPr>
                <w:color w:val="404040"/>
                <w:sz w:val="20"/>
              </w:rPr>
              <w:t>the</w:t>
            </w:r>
            <w:r>
              <w:rPr>
                <w:color w:val="404040"/>
                <w:spacing w:val="-8"/>
                <w:sz w:val="20"/>
              </w:rPr>
              <w:t xml:space="preserve"> </w:t>
            </w:r>
            <w:r>
              <w:rPr>
                <w:color w:val="404040"/>
                <w:sz w:val="20"/>
              </w:rPr>
              <w:t>past</w:t>
            </w:r>
            <w:r>
              <w:rPr>
                <w:color w:val="404040"/>
                <w:spacing w:val="40"/>
                <w:sz w:val="20"/>
              </w:rPr>
              <w:t xml:space="preserve"> </w:t>
            </w:r>
            <w:r>
              <w:rPr>
                <w:color w:val="404040"/>
                <w:sz w:val="20"/>
              </w:rPr>
              <w:t>two calendar years or to reflect</w:t>
            </w:r>
            <w:r>
              <w:rPr>
                <w:color w:val="404040"/>
                <w:spacing w:val="40"/>
                <w:sz w:val="20"/>
              </w:rPr>
              <w:t xml:space="preserve"> </w:t>
            </w:r>
            <w:r>
              <w:rPr>
                <w:color w:val="404040"/>
                <w:sz w:val="20"/>
              </w:rPr>
              <w:t>monitoring/audit</w:t>
            </w:r>
            <w:r>
              <w:rPr>
                <w:color w:val="404040"/>
                <w:spacing w:val="-1"/>
                <w:sz w:val="20"/>
              </w:rPr>
              <w:t xml:space="preserve"> </w:t>
            </w:r>
            <w:r>
              <w:rPr>
                <w:color w:val="404040"/>
                <w:sz w:val="20"/>
              </w:rPr>
              <w:t>recommendations)</w:t>
            </w:r>
          </w:p>
          <w:p w14:paraId="0E8AFB30" w14:textId="77777777" w:rsidR="00914D7E" w:rsidRDefault="003126EA">
            <w:pPr>
              <w:pStyle w:val="TableParagraph"/>
              <w:numPr>
                <w:ilvl w:val="1"/>
                <w:numId w:val="9"/>
              </w:numPr>
              <w:tabs>
                <w:tab w:val="left" w:pos="629"/>
                <w:tab w:val="left" w:pos="734"/>
              </w:tabs>
              <w:spacing w:before="20" w:line="360" w:lineRule="auto"/>
              <w:ind w:right="355" w:hanging="291"/>
              <w:rPr>
                <w:sz w:val="20"/>
              </w:rPr>
            </w:pPr>
            <w:r>
              <w:rPr>
                <w:noProof/>
                <w:sz w:val="20"/>
              </w:rPr>
              <mc:AlternateContent>
                <mc:Choice Requires="wpg">
                  <w:drawing>
                    <wp:anchor distT="0" distB="0" distL="0" distR="0" simplePos="0" relativeHeight="251658263" behindDoc="1" locked="0" layoutInCell="1" allowOverlap="1" wp14:anchorId="0E8AFD13" wp14:editId="0E8AFD14">
                      <wp:simplePos x="0" y="0"/>
                      <wp:positionH relativeFrom="column">
                        <wp:posOffset>109728</wp:posOffset>
                      </wp:positionH>
                      <wp:positionV relativeFrom="paragraph">
                        <wp:posOffset>20846</wp:posOffset>
                      </wp:positionV>
                      <wp:extent cx="135890" cy="13589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31" name="Graphic 131"/>
                              <wps:cNvSpPr/>
                              <wps:spPr>
                                <a:xfrm>
                                  <a:off x="4572" y="4572"/>
                                  <a:ext cx="127000" cy="127000"/>
                                </a:xfrm>
                                <a:custGeom>
                                  <a:avLst/>
                                  <a:gdLst/>
                                  <a:ahLst/>
                                  <a:cxnLst/>
                                  <a:rect l="l" t="t" r="r" b="b"/>
                                  <a:pathLst>
                                    <a:path w="127000" h="127000">
                                      <a:moveTo>
                                        <a:pt x="0" y="126491"/>
                                      </a:moveTo>
                                      <a:lnTo>
                                        <a:pt x="126491" y="126491"/>
                                      </a:lnTo>
                                      <a:lnTo>
                                        <a:pt x="126491"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6C284233" id="Group 130" o:spid="_x0000_s1026" style="position:absolute;margin-left:8.65pt;margin-top:1.65pt;width:10.7pt;height:10.7pt;z-index:-251658217;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">
                      <v:shape id="Graphic 13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" path="m,126491r126491,l126491,,,,,126491xe" filled="f" strokecolor="#404040" strokeweight=".72pt">
                        <v:path arrowok="t"/>
                      </v:shape>
                    </v:group>
                  </w:pict>
                </mc:Fallback>
              </mc:AlternateContent>
            </w:r>
            <w:r>
              <w:rPr>
                <w:color w:val="404040"/>
                <w:sz w:val="20"/>
              </w:rPr>
              <w:t>Complete</w:t>
            </w:r>
            <w:r>
              <w:rPr>
                <w:color w:val="404040"/>
                <w:spacing w:val="-10"/>
                <w:sz w:val="20"/>
              </w:rPr>
              <w:t xml:space="preserve"> </w:t>
            </w:r>
            <w:r>
              <w:rPr>
                <w:color w:val="404040"/>
                <w:sz w:val="20"/>
              </w:rPr>
              <w:t>(contains</w:t>
            </w:r>
            <w:r>
              <w:rPr>
                <w:color w:val="404040"/>
                <w:spacing w:val="-11"/>
                <w:sz w:val="20"/>
              </w:rPr>
              <w:t xml:space="preserve"> </w:t>
            </w:r>
            <w:r>
              <w:rPr>
                <w:color w:val="404040"/>
                <w:sz w:val="20"/>
              </w:rPr>
              <w:t>policies</w:t>
            </w:r>
            <w:r>
              <w:rPr>
                <w:color w:val="404040"/>
                <w:spacing w:val="-10"/>
                <w:sz w:val="20"/>
              </w:rPr>
              <w:t xml:space="preserve"> </w:t>
            </w:r>
            <w:r>
              <w:rPr>
                <w:color w:val="404040"/>
                <w:sz w:val="20"/>
              </w:rPr>
              <w:t>and</w:t>
            </w:r>
            <w:r>
              <w:rPr>
                <w:color w:val="404040"/>
                <w:spacing w:val="-10"/>
                <w:sz w:val="20"/>
              </w:rPr>
              <w:t xml:space="preserve"> </w:t>
            </w:r>
            <w:r>
              <w:rPr>
                <w:color w:val="404040"/>
                <w:sz w:val="20"/>
              </w:rPr>
              <w:t>procedures</w:t>
            </w:r>
            <w:r>
              <w:rPr>
                <w:color w:val="404040"/>
                <w:spacing w:val="40"/>
                <w:sz w:val="20"/>
              </w:rPr>
              <w:t xml:space="preserve"> </w:t>
            </w:r>
            <w:r>
              <w:rPr>
                <w:color w:val="404040"/>
                <w:sz w:val="20"/>
              </w:rPr>
              <w:t>related</w:t>
            </w:r>
            <w:r>
              <w:rPr>
                <w:color w:val="404040"/>
                <w:spacing w:val="-3"/>
                <w:sz w:val="20"/>
              </w:rPr>
              <w:t xml:space="preserve"> </w:t>
            </w:r>
            <w:r>
              <w:rPr>
                <w:color w:val="404040"/>
                <w:sz w:val="20"/>
              </w:rPr>
              <w:t>to:</w:t>
            </w:r>
          </w:p>
          <w:p w14:paraId="0E8AFB31" w14:textId="77777777" w:rsidR="00914D7E" w:rsidRDefault="003126EA">
            <w:pPr>
              <w:pStyle w:val="TableParagraph"/>
              <w:numPr>
                <w:ilvl w:val="2"/>
                <w:numId w:val="9"/>
              </w:numPr>
              <w:tabs>
                <w:tab w:val="left" w:pos="878"/>
              </w:tabs>
              <w:spacing w:before="19"/>
              <w:ind w:right="156"/>
              <w:rPr>
                <w:sz w:val="20"/>
              </w:rPr>
            </w:pPr>
            <w:r>
              <w:rPr>
                <w:color w:val="404040"/>
                <w:sz w:val="20"/>
                <w:u w:val="single" w:color="404040"/>
              </w:rPr>
              <w:t>Internal</w:t>
            </w:r>
            <w:r>
              <w:rPr>
                <w:color w:val="404040"/>
                <w:spacing w:val="-10"/>
                <w:sz w:val="20"/>
                <w:u w:val="single" w:color="404040"/>
              </w:rPr>
              <w:t xml:space="preserve"> </w:t>
            </w:r>
            <w:r>
              <w:rPr>
                <w:color w:val="404040"/>
                <w:sz w:val="20"/>
                <w:u w:val="single" w:color="404040"/>
              </w:rPr>
              <w:t>controls</w:t>
            </w:r>
            <w:r>
              <w:rPr>
                <w:color w:val="404040"/>
                <w:spacing w:val="-11"/>
                <w:sz w:val="20"/>
              </w:rPr>
              <w:t xml:space="preserve"> </w:t>
            </w:r>
            <w:r>
              <w:rPr>
                <w:color w:val="404040"/>
                <w:sz w:val="20"/>
              </w:rPr>
              <w:t>(including</w:t>
            </w:r>
            <w:r>
              <w:rPr>
                <w:color w:val="404040"/>
                <w:spacing w:val="-10"/>
                <w:sz w:val="20"/>
              </w:rPr>
              <w:t xml:space="preserve"> </w:t>
            </w:r>
            <w:r>
              <w:rPr>
                <w:color w:val="404040"/>
                <w:sz w:val="20"/>
              </w:rPr>
              <w:t>safeguarding</w:t>
            </w:r>
            <w:r>
              <w:rPr>
                <w:color w:val="404040"/>
                <w:spacing w:val="-10"/>
                <w:sz w:val="20"/>
              </w:rPr>
              <w:t xml:space="preserve"> </w:t>
            </w:r>
            <w:r>
              <w:rPr>
                <w:color w:val="404040"/>
                <w:sz w:val="20"/>
              </w:rPr>
              <w:t>of</w:t>
            </w:r>
            <w:r>
              <w:rPr>
                <w:color w:val="404040"/>
                <w:spacing w:val="40"/>
                <w:sz w:val="20"/>
              </w:rPr>
              <w:t xml:space="preserve"> </w:t>
            </w:r>
            <w:r>
              <w:rPr>
                <w:color w:val="404040"/>
                <w:sz w:val="20"/>
              </w:rPr>
              <w:t>assets, authorization of transactions, and</w:t>
            </w:r>
            <w:r>
              <w:rPr>
                <w:color w:val="404040"/>
                <w:spacing w:val="40"/>
                <w:sz w:val="20"/>
              </w:rPr>
              <w:t xml:space="preserve"> </w:t>
            </w:r>
            <w:r>
              <w:rPr>
                <w:color w:val="404040"/>
                <w:sz w:val="20"/>
              </w:rPr>
              <w:t>reconciliation of accounting records) [per</w:t>
            </w:r>
            <w:r>
              <w:rPr>
                <w:color w:val="404040"/>
                <w:spacing w:val="40"/>
                <w:sz w:val="20"/>
              </w:rPr>
              <w:t xml:space="preserve"> </w:t>
            </w:r>
            <w:r>
              <w:rPr>
                <w:color w:val="404040"/>
                <w:sz w:val="20"/>
              </w:rPr>
              <w:t>Standard</w:t>
            </w:r>
            <w:r>
              <w:rPr>
                <w:color w:val="404040"/>
                <w:spacing w:val="-3"/>
                <w:sz w:val="20"/>
              </w:rPr>
              <w:t xml:space="preserve"> </w:t>
            </w:r>
            <w:r>
              <w:rPr>
                <w:color w:val="404040"/>
                <w:sz w:val="20"/>
              </w:rPr>
              <w:t>6c.]</w:t>
            </w:r>
          </w:p>
          <w:p w14:paraId="0E8AFB32" w14:textId="77777777" w:rsidR="00914D7E" w:rsidRDefault="003126EA">
            <w:pPr>
              <w:pStyle w:val="TableParagraph"/>
              <w:numPr>
                <w:ilvl w:val="2"/>
                <w:numId w:val="9"/>
              </w:numPr>
              <w:tabs>
                <w:tab w:val="left" w:pos="878"/>
              </w:tabs>
              <w:spacing w:before="19"/>
              <w:ind w:right="176"/>
              <w:rPr>
                <w:sz w:val="20"/>
              </w:rPr>
            </w:pPr>
            <w:r>
              <w:rPr>
                <w:color w:val="404040"/>
                <w:sz w:val="20"/>
                <w:u w:val="single" w:color="404040"/>
              </w:rPr>
              <w:t>Financial</w:t>
            </w:r>
            <w:r>
              <w:rPr>
                <w:color w:val="404040"/>
                <w:spacing w:val="-9"/>
                <w:sz w:val="20"/>
                <w:u w:val="single" w:color="404040"/>
              </w:rPr>
              <w:t xml:space="preserve"> </w:t>
            </w:r>
            <w:r>
              <w:rPr>
                <w:color w:val="404040"/>
                <w:sz w:val="20"/>
                <w:u w:val="single" w:color="404040"/>
              </w:rPr>
              <w:t>reporting</w:t>
            </w:r>
            <w:r>
              <w:rPr>
                <w:color w:val="404040"/>
                <w:spacing w:val="-8"/>
                <w:sz w:val="20"/>
              </w:rPr>
              <w:t xml:space="preserve"> </w:t>
            </w:r>
            <w:r>
              <w:rPr>
                <w:color w:val="404040"/>
                <w:sz w:val="20"/>
              </w:rPr>
              <w:t>[per</w:t>
            </w:r>
            <w:r>
              <w:rPr>
                <w:color w:val="404040"/>
                <w:spacing w:val="-8"/>
                <w:sz w:val="20"/>
              </w:rPr>
              <w:t xml:space="preserve"> </w:t>
            </w:r>
            <w:r>
              <w:rPr>
                <w:color w:val="404040"/>
                <w:sz w:val="20"/>
              </w:rPr>
              <w:t>Standards</w:t>
            </w:r>
            <w:r>
              <w:rPr>
                <w:color w:val="404040"/>
                <w:spacing w:val="-8"/>
                <w:sz w:val="20"/>
              </w:rPr>
              <w:t xml:space="preserve"> </w:t>
            </w:r>
            <w:r>
              <w:rPr>
                <w:color w:val="404040"/>
                <w:sz w:val="20"/>
              </w:rPr>
              <w:t>6a.,</w:t>
            </w:r>
            <w:r>
              <w:rPr>
                <w:color w:val="404040"/>
                <w:spacing w:val="-8"/>
                <w:sz w:val="20"/>
              </w:rPr>
              <w:t xml:space="preserve"> </w:t>
            </w:r>
            <w:r>
              <w:rPr>
                <w:color w:val="404040"/>
                <w:sz w:val="20"/>
              </w:rPr>
              <w:t>6d.,</w:t>
            </w:r>
            <w:r>
              <w:rPr>
                <w:color w:val="404040"/>
                <w:spacing w:val="40"/>
                <w:sz w:val="20"/>
              </w:rPr>
              <w:t xml:space="preserve"> </w:t>
            </w:r>
            <w:r>
              <w:rPr>
                <w:color w:val="404040"/>
                <w:spacing w:val="-2"/>
                <w:sz w:val="20"/>
              </w:rPr>
              <w:t>9a-c.]</w:t>
            </w:r>
          </w:p>
          <w:p w14:paraId="0E8AFB33" w14:textId="77777777" w:rsidR="00914D7E" w:rsidRDefault="003126EA">
            <w:pPr>
              <w:pStyle w:val="TableParagraph"/>
              <w:numPr>
                <w:ilvl w:val="2"/>
                <w:numId w:val="9"/>
              </w:numPr>
              <w:tabs>
                <w:tab w:val="left" w:pos="877"/>
              </w:tabs>
              <w:spacing w:before="24"/>
              <w:ind w:left="877" w:hanging="179"/>
              <w:rPr>
                <w:sz w:val="20"/>
              </w:rPr>
            </w:pPr>
            <w:r>
              <w:rPr>
                <w:color w:val="404040"/>
                <w:sz w:val="20"/>
                <w:u w:val="single" w:color="404040"/>
              </w:rPr>
              <w:t>Accounts</w:t>
            </w:r>
            <w:r>
              <w:rPr>
                <w:color w:val="404040"/>
                <w:spacing w:val="-7"/>
                <w:sz w:val="20"/>
                <w:u w:val="single" w:color="404040"/>
              </w:rPr>
              <w:t xml:space="preserve"> </w:t>
            </w:r>
            <w:r>
              <w:rPr>
                <w:color w:val="404040"/>
                <w:sz w:val="20"/>
                <w:u w:val="single" w:color="404040"/>
              </w:rPr>
              <w:t>payable</w:t>
            </w:r>
            <w:r>
              <w:rPr>
                <w:color w:val="404040"/>
                <w:spacing w:val="-7"/>
                <w:sz w:val="20"/>
              </w:rPr>
              <w:t xml:space="preserve"> </w:t>
            </w:r>
            <w:r>
              <w:rPr>
                <w:color w:val="404040"/>
                <w:sz w:val="20"/>
              </w:rPr>
              <w:t>[per</w:t>
            </w:r>
            <w:r>
              <w:rPr>
                <w:color w:val="404040"/>
                <w:spacing w:val="-6"/>
                <w:sz w:val="20"/>
              </w:rPr>
              <w:t xml:space="preserve"> </w:t>
            </w:r>
            <w:r>
              <w:rPr>
                <w:color w:val="404040"/>
                <w:sz w:val="20"/>
              </w:rPr>
              <w:t>Standards</w:t>
            </w:r>
            <w:r>
              <w:rPr>
                <w:color w:val="404040"/>
                <w:spacing w:val="-7"/>
                <w:sz w:val="20"/>
              </w:rPr>
              <w:t xml:space="preserve"> </w:t>
            </w:r>
            <w:r>
              <w:rPr>
                <w:color w:val="404040"/>
                <w:sz w:val="20"/>
              </w:rPr>
              <w:t>7a-</w:t>
            </w:r>
            <w:r>
              <w:rPr>
                <w:color w:val="404040"/>
                <w:spacing w:val="-5"/>
                <w:sz w:val="20"/>
              </w:rPr>
              <w:t>c.]</w:t>
            </w:r>
          </w:p>
          <w:p w14:paraId="0E8AFB34" w14:textId="77777777" w:rsidR="00914D7E" w:rsidRDefault="003126EA">
            <w:pPr>
              <w:pStyle w:val="TableParagraph"/>
              <w:numPr>
                <w:ilvl w:val="2"/>
                <w:numId w:val="9"/>
              </w:numPr>
              <w:tabs>
                <w:tab w:val="left" w:pos="877"/>
              </w:tabs>
              <w:spacing w:before="19"/>
              <w:ind w:left="877" w:hanging="179"/>
              <w:rPr>
                <w:sz w:val="20"/>
              </w:rPr>
            </w:pPr>
            <w:r>
              <w:rPr>
                <w:color w:val="404040"/>
                <w:sz w:val="20"/>
                <w:u w:val="single" w:color="404040"/>
              </w:rPr>
              <w:t>Accounts</w:t>
            </w:r>
            <w:r>
              <w:rPr>
                <w:color w:val="404040"/>
                <w:spacing w:val="-9"/>
                <w:sz w:val="20"/>
                <w:u w:val="single" w:color="404040"/>
              </w:rPr>
              <w:t xml:space="preserve"> </w:t>
            </w:r>
            <w:r>
              <w:rPr>
                <w:color w:val="404040"/>
                <w:sz w:val="20"/>
                <w:u w:val="single" w:color="404040"/>
              </w:rPr>
              <w:t>receivable</w:t>
            </w:r>
            <w:r>
              <w:rPr>
                <w:color w:val="404040"/>
                <w:spacing w:val="-9"/>
                <w:sz w:val="20"/>
              </w:rPr>
              <w:t xml:space="preserve"> </w:t>
            </w:r>
            <w:r>
              <w:rPr>
                <w:color w:val="404040"/>
                <w:sz w:val="20"/>
              </w:rPr>
              <w:t>[per</w:t>
            </w:r>
            <w:r>
              <w:rPr>
                <w:color w:val="404040"/>
                <w:spacing w:val="-9"/>
                <w:sz w:val="20"/>
              </w:rPr>
              <w:t xml:space="preserve"> </w:t>
            </w:r>
            <w:r>
              <w:rPr>
                <w:color w:val="404040"/>
                <w:sz w:val="20"/>
              </w:rPr>
              <w:t>Standards</w:t>
            </w:r>
            <w:r>
              <w:rPr>
                <w:color w:val="404040"/>
                <w:spacing w:val="-9"/>
                <w:sz w:val="20"/>
              </w:rPr>
              <w:t xml:space="preserve"> </w:t>
            </w:r>
            <w:r>
              <w:rPr>
                <w:color w:val="404040"/>
                <w:spacing w:val="-4"/>
                <w:sz w:val="20"/>
              </w:rPr>
              <w:t>5d.]</w:t>
            </w:r>
          </w:p>
          <w:p w14:paraId="0E8AFB35" w14:textId="77777777" w:rsidR="00914D7E" w:rsidRDefault="003126EA">
            <w:pPr>
              <w:pStyle w:val="TableParagraph"/>
              <w:numPr>
                <w:ilvl w:val="2"/>
                <w:numId w:val="9"/>
              </w:numPr>
              <w:tabs>
                <w:tab w:val="left" w:pos="878"/>
              </w:tabs>
              <w:spacing w:before="18"/>
              <w:ind w:right="194"/>
              <w:rPr>
                <w:sz w:val="20"/>
              </w:rPr>
            </w:pPr>
            <w:r>
              <w:rPr>
                <w:color w:val="404040"/>
                <w:sz w:val="20"/>
                <w:u w:val="single" w:color="404040"/>
              </w:rPr>
              <w:t>Payroll</w:t>
            </w:r>
            <w:r>
              <w:rPr>
                <w:color w:val="404040"/>
                <w:sz w:val="20"/>
              </w:rPr>
              <w:t xml:space="preserve"> (including accounting for leave,</w:t>
            </w:r>
            <w:r>
              <w:rPr>
                <w:color w:val="404040"/>
                <w:spacing w:val="40"/>
                <w:sz w:val="20"/>
              </w:rPr>
              <w:t xml:space="preserve"> </w:t>
            </w:r>
            <w:r>
              <w:rPr>
                <w:color w:val="404040"/>
                <w:sz w:val="20"/>
              </w:rPr>
              <w:t>signature</w:t>
            </w:r>
            <w:r>
              <w:rPr>
                <w:color w:val="404040"/>
                <w:spacing w:val="-10"/>
                <w:sz w:val="20"/>
              </w:rPr>
              <w:t xml:space="preserve"> </w:t>
            </w:r>
            <w:r>
              <w:rPr>
                <w:color w:val="404040"/>
                <w:sz w:val="20"/>
              </w:rPr>
              <w:t>requirements,</w:t>
            </w:r>
            <w:r>
              <w:rPr>
                <w:color w:val="404040"/>
                <w:spacing w:val="-11"/>
                <w:sz w:val="20"/>
              </w:rPr>
              <w:t xml:space="preserve"> </w:t>
            </w:r>
            <w:r>
              <w:rPr>
                <w:color w:val="404040"/>
                <w:sz w:val="20"/>
              </w:rPr>
              <w:t>documentation</w:t>
            </w:r>
            <w:r>
              <w:rPr>
                <w:color w:val="404040"/>
                <w:spacing w:val="-10"/>
                <w:sz w:val="20"/>
              </w:rPr>
              <w:t xml:space="preserve"> </w:t>
            </w:r>
            <w:r>
              <w:rPr>
                <w:color w:val="404040"/>
                <w:sz w:val="20"/>
              </w:rPr>
              <w:t>of</w:t>
            </w:r>
            <w:r>
              <w:rPr>
                <w:color w:val="404040"/>
                <w:spacing w:val="40"/>
                <w:sz w:val="20"/>
              </w:rPr>
              <w:t xml:space="preserve"> </w:t>
            </w:r>
            <w:r>
              <w:rPr>
                <w:color w:val="404040"/>
                <w:sz w:val="20"/>
              </w:rPr>
              <w:t>salary levels) [per Standards 8e-f., 15c.]</w:t>
            </w:r>
          </w:p>
          <w:p w14:paraId="0E8AFB36" w14:textId="77777777" w:rsidR="00914D7E" w:rsidRDefault="003126EA">
            <w:pPr>
              <w:pStyle w:val="TableParagraph"/>
              <w:numPr>
                <w:ilvl w:val="2"/>
                <w:numId w:val="9"/>
              </w:numPr>
              <w:tabs>
                <w:tab w:val="left" w:pos="878"/>
              </w:tabs>
              <w:spacing w:before="21"/>
              <w:ind w:right="135"/>
              <w:rPr>
                <w:sz w:val="20"/>
              </w:rPr>
            </w:pPr>
            <w:r>
              <w:rPr>
                <w:color w:val="404040"/>
                <w:sz w:val="20"/>
                <w:u w:val="single" w:color="404040"/>
              </w:rPr>
              <w:t>Procurement</w:t>
            </w:r>
            <w:r>
              <w:rPr>
                <w:color w:val="404040"/>
                <w:spacing w:val="-8"/>
                <w:sz w:val="20"/>
                <w:u w:val="single" w:color="404040"/>
              </w:rPr>
              <w:t xml:space="preserve"> </w:t>
            </w:r>
            <w:r>
              <w:rPr>
                <w:color w:val="404040"/>
                <w:sz w:val="20"/>
                <w:u w:val="single" w:color="404040"/>
              </w:rPr>
              <w:t>of</w:t>
            </w:r>
            <w:r>
              <w:rPr>
                <w:color w:val="404040"/>
                <w:spacing w:val="-8"/>
                <w:sz w:val="20"/>
                <w:u w:val="single" w:color="404040"/>
              </w:rPr>
              <w:t xml:space="preserve"> </w:t>
            </w:r>
            <w:r>
              <w:rPr>
                <w:color w:val="404040"/>
                <w:sz w:val="20"/>
                <w:u w:val="single" w:color="404040"/>
              </w:rPr>
              <w:t>goods</w:t>
            </w:r>
            <w:r>
              <w:rPr>
                <w:color w:val="404040"/>
                <w:spacing w:val="-7"/>
                <w:sz w:val="20"/>
                <w:u w:val="single" w:color="404040"/>
              </w:rPr>
              <w:t xml:space="preserve"> </w:t>
            </w:r>
            <w:r>
              <w:rPr>
                <w:color w:val="404040"/>
                <w:sz w:val="20"/>
                <w:u w:val="single" w:color="404040"/>
              </w:rPr>
              <w:t>and</w:t>
            </w:r>
            <w:r>
              <w:rPr>
                <w:color w:val="404040"/>
                <w:spacing w:val="-8"/>
                <w:sz w:val="20"/>
                <w:u w:val="single" w:color="404040"/>
              </w:rPr>
              <w:t xml:space="preserve"> </w:t>
            </w:r>
            <w:r>
              <w:rPr>
                <w:color w:val="404040"/>
                <w:sz w:val="20"/>
                <w:u w:val="single" w:color="404040"/>
              </w:rPr>
              <w:t>services</w:t>
            </w:r>
            <w:r>
              <w:rPr>
                <w:color w:val="404040"/>
                <w:spacing w:val="-4"/>
                <w:sz w:val="20"/>
              </w:rPr>
              <w:t xml:space="preserve"> </w:t>
            </w:r>
            <w:r>
              <w:rPr>
                <w:color w:val="404040"/>
                <w:sz w:val="20"/>
              </w:rPr>
              <w:t>[per</w:t>
            </w:r>
            <w:r>
              <w:rPr>
                <w:color w:val="404040"/>
                <w:spacing w:val="-7"/>
                <w:sz w:val="20"/>
              </w:rPr>
              <w:t xml:space="preserve"> </w:t>
            </w:r>
            <w:r>
              <w:rPr>
                <w:color w:val="404040"/>
                <w:sz w:val="20"/>
              </w:rPr>
              <w:t>7e-g.,</w:t>
            </w:r>
            <w:r>
              <w:rPr>
                <w:color w:val="404040"/>
                <w:spacing w:val="-1"/>
                <w:sz w:val="20"/>
              </w:rPr>
              <w:t xml:space="preserve"> </w:t>
            </w:r>
            <w:r>
              <w:rPr>
                <w:color w:val="404040"/>
                <w:sz w:val="20"/>
              </w:rPr>
              <w:t>13a-c.]</w:t>
            </w:r>
          </w:p>
          <w:p w14:paraId="0E8AFB37" w14:textId="77777777" w:rsidR="00914D7E" w:rsidRDefault="003126EA">
            <w:pPr>
              <w:pStyle w:val="TableParagraph"/>
              <w:numPr>
                <w:ilvl w:val="1"/>
                <w:numId w:val="9"/>
              </w:numPr>
              <w:tabs>
                <w:tab w:val="left" w:pos="651"/>
                <w:tab w:val="left" w:pos="734"/>
              </w:tabs>
              <w:spacing w:before="21" w:line="360" w:lineRule="auto"/>
              <w:ind w:right="233" w:hanging="291"/>
              <w:rPr>
                <w:sz w:val="20"/>
              </w:rPr>
            </w:pPr>
            <w:r>
              <w:rPr>
                <w:noProof/>
                <w:sz w:val="20"/>
              </w:rPr>
              <mc:AlternateContent>
                <mc:Choice Requires="wpg">
                  <w:drawing>
                    <wp:anchor distT="0" distB="0" distL="0" distR="0" simplePos="0" relativeHeight="251658264" behindDoc="1" locked="0" layoutInCell="1" allowOverlap="1" wp14:anchorId="0E8AFD15" wp14:editId="0E8AFD16">
                      <wp:simplePos x="0" y="0"/>
                      <wp:positionH relativeFrom="column">
                        <wp:posOffset>109728</wp:posOffset>
                      </wp:positionH>
                      <wp:positionV relativeFrom="paragraph">
                        <wp:posOffset>21481</wp:posOffset>
                      </wp:positionV>
                      <wp:extent cx="135890" cy="13589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33" name="Graphic 133"/>
                              <wps:cNvSpPr/>
                              <wps:spPr>
                                <a:xfrm>
                                  <a:off x="4572" y="4572"/>
                                  <a:ext cx="127000" cy="127000"/>
                                </a:xfrm>
                                <a:custGeom>
                                  <a:avLst/>
                                  <a:gdLst/>
                                  <a:ahLst/>
                                  <a:cxnLst/>
                                  <a:rect l="l" t="t" r="r" b="b"/>
                                  <a:pathLst>
                                    <a:path w="127000" h="127000">
                                      <a:moveTo>
                                        <a:pt x="0" y="126491"/>
                                      </a:moveTo>
                                      <a:lnTo>
                                        <a:pt x="126491" y="126491"/>
                                      </a:lnTo>
                                      <a:lnTo>
                                        <a:pt x="126491"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ADFC6AB" id="Group 132" o:spid="_x0000_s1026" style="position:absolute;margin-left:8.65pt;margin-top:1.7pt;width:10.7pt;height:10.7pt;z-index:-251658216;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">
                      <v:shape id="Graphic 133"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" path="m,126491r126491,l126491,,,,,126491xe" filled="f" strokecolor="#404040" strokeweight=".72pt">
                        <v:path arrowok="t"/>
                      </v:shape>
                    </v:group>
                  </w:pict>
                </mc:Fallback>
              </mc:AlternateContent>
            </w:r>
            <w:r>
              <w:rPr>
                <w:color w:val="404040"/>
                <w:sz w:val="20"/>
              </w:rPr>
              <w:t>Implementation of policies and procedures</w:t>
            </w:r>
            <w:r>
              <w:rPr>
                <w:color w:val="404040"/>
                <w:spacing w:val="40"/>
                <w:sz w:val="20"/>
              </w:rPr>
              <w:t xml:space="preserve"> </w:t>
            </w:r>
            <w:r>
              <w:rPr>
                <w:color w:val="404040"/>
                <w:sz w:val="20"/>
              </w:rPr>
              <w:t>demonstrates</w:t>
            </w:r>
            <w:r>
              <w:rPr>
                <w:color w:val="404040"/>
                <w:spacing w:val="-10"/>
                <w:sz w:val="20"/>
              </w:rPr>
              <w:t xml:space="preserve"> </w:t>
            </w:r>
            <w:r>
              <w:rPr>
                <w:color w:val="404040"/>
                <w:sz w:val="20"/>
              </w:rPr>
              <w:t>appropriate</w:t>
            </w:r>
            <w:r>
              <w:rPr>
                <w:color w:val="404040"/>
                <w:spacing w:val="-11"/>
                <w:sz w:val="20"/>
              </w:rPr>
              <w:t xml:space="preserve"> </w:t>
            </w:r>
            <w:r>
              <w:rPr>
                <w:color w:val="404040"/>
                <w:sz w:val="20"/>
                <w:u w:val="single" w:color="404040"/>
              </w:rPr>
              <w:t>internal</w:t>
            </w:r>
            <w:r>
              <w:rPr>
                <w:color w:val="404040"/>
                <w:spacing w:val="-10"/>
                <w:sz w:val="20"/>
                <w:u w:val="single" w:color="404040"/>
              </w:rPr>
              <w:t xml:space="preserve"> </w:t>
            </w:r>
            <w:r>
              <w:rPr>
                <w:color w:val="404040"/>
                <w:sz w:val="20"/>
                <w:u w:val="single" w:color="404040"/>
              </w:rPr>
              <w:t>controls</w:t>
            </w:r>
            <w:r>
              <w:rPr>
                <w:color w:val="404040"/>
                <w:sz w:val="20"/>
              </w:rPr>
              <w:t>,</w:t>
            </w:r>
            <w:r>
              <w:rPr>
                <w:color w:val="404040"/>
                <w:spacing w:val="40"/>
                <w:sz w:val="20"/>
              </w:rPr>
              <w:t xml:space="preserve"> </w:t>
            </w:r>
            <w:r>
              <w:rPr>
                <w:color w:val="404040"/>
                <w:sz w:val="20"/>
              </w:rPr>
              <w:t>including segregation of duties</w:t>
            </w:r>
          </w:p>
        </w:tc>
        <w:tc>
          <w:tcPr>
            <w:tcW w:w="6044" w:type="dxa"/>
            <w:shd w:val="clear" w:color="auto" w:fill="F1F1F1"/>
          </w:tcPr>
          <w:p w14:paraId="0E8AFB38" w14:textId="77777777" w:rsidR="00914D7E" w:rsidRDefault="003126EA">
            <w:pPr>
              <w:pStyle w:val="TableParagraph"/>
              <w:spacing w:before="16"/>
              <w:ind w:left="69"/>
              <w:rPr>
                <w:sz w:val="20"/>
              </w:rPr>
            </w:pPr>
            <w:r>
              <w:rPr>
                <w:color w:val="0000FF"/>
                <w:spacing w:val="-2"/>
                <w:sz w:val="20"/>
              </w:rPr>
              <w:t>FREQUENCY:</w:t>
            </w:r>
            <w:r>
              <w:rPr>
                <w:color w:val="0000FF"/>
                <w:spacing w:val="3"/>
                <w:sz w:val="20"/>
              </w:rPr>
              <w:t xml:space="preserve"> </w:t>
            </w:r>
            <w:r>
              <w:rPr>
                <w:color w:val="0000FF"/>
                <w:spacing w:val="-2"/>
                <w:sz w:val="20"/>
              </w:rPr>
              <w:t>ANNUALLY</w:t>
            </w:r>
          </w:p>
          <w:p w14:paraId="0E8AFB39" w14:textId="77777777" w:rsidR="00914D7E" w:rsidRDefault="00914D7E">
            <w:pPr>
              <w:pStyle w:val="TableParagraph"/>
              <w:spacing w:before="1"/>
              <w:ind w:left="0"/>
              <w:rPr>
                <w:i/>
                <w:sz w:val="20"/>
              </w:rPr>
            </w:pPr>
          </w:p>
          <w:p w14:paraId="0E8AFB3A" w14:textId="77777777" w:rsidR="00914D7E" w:rsidRDefault="003126EA">
            <w:pPr>
              <w:pStyle w:val="TableParagraph"/>
              <w:ind w:left="69" w:right="154"/>
              <w:rPr>
                <w:sz w:val="20"/>
              </w:rPr>
            </w:pPr>
            <w:r>
              <w:rPr>
                <w:color w:val="0000FF"/>
                <w:sz w:val="20"/>
              </w:rPr>
              <w:t>Items a-b.: Policies must be reviewed when leadership changes, and</w:t>
            </w:r>
            <w:r>
              <w:rPr>
                <w:color w:val="0000FF"/>
                <w:spacing w:val="40"/>
                <w:sz w:val="20"/>
              </w:rPr>
              <w:t xml:space="preserve"> </w:t>
            </w:r>
            <w:r>
              <w:rPr>
                <w:color w:val="0000FF"/>
                <w:sz w:val="20"/>
              </w:rPr>
              <w:t>should be assessed every two years, even if no changes are necessary.</w:t>
            </w:r>
            <w:r>
              <w:rPr>
                <w:color w:val="0000FF"/>
                <w:spacing w:val="40"/>
                <w:sz w:val="20"/>
              </w:rPr>
              <w:t xml:space="preserve"> </w:t>
            </w:r>
            <w:r>
              <w:rPr>
                <w:color w:val="0000FF"/>
                <w:sz w:val="20"/>
              </w:rPr>
              <w:t>Agencies can meet the standard by creating a version history to show</w:t>
            </w:r>
            <w:r>
              <w:rPr>
                <w:color w:val="0000FF"/>
                <w:spacing w:val="40"/>
                <w:sz w:val="20"/>
              </w:rPr>
              <w:t xml:space="preserve"> </w:t>
            </w:r>
            <w:r>
              <w:rPr>
                <w:color w:val="0000FF"/>
                <w:sz w:val="20"/>
              </w:rPr>
              <w:t>reviews occurred and when policies were last updated. If the agency</w:t>
            </w:r>
            <w:r>
              <w:rPr>
                <w:color w:val="0000FF"/>
                <w:spacing w:val="40"/>
                <w:sz w:val="20"/>
              </w:rPr>
              <w:t xml:space="preserve"> </w:t>
            </w:r>
            <w:r>
              <w:rPr>
                <w:color w:val="0000FF"/>
                <w:sz w:val="20"/>
              </w:rPr>
              <w:t>does</w:t>
            </w:r>
            <w:r>
              <w:rPr>
                <w:color w:val="0000FF"/>
                <w:spacing w:val="-4"/>
                <w:sz w:val="20"/>
              </w:rPr>
              <w:t xml:space="preserve"> </w:t>
            </w:r>
            <w:r>
              <w:rPr>
                <w:color w:val="0000FF"/>
                <w:sz w:val="20"/>
              </w:rPr>
              <w:t>not</w:t>
            </w:r>
            <w:r>
              <w:rPr>
                <w:color w:val="0000FF"/>
                <w:spacing w:val="-5"/>
                <w:sz w:val="20"/>
              </w:rPr>
              <w:t xml:space="preserve"> </w:t>
            </w:r>
            <w:r>
              <w:rPr>
                <w:color w:val="0000FF"/>
                <w:sz w:val="20"/>
              </w:rPr>
              <w:t>meet</w:t>
            </w:r>
            <w:r>
              <w:rPr>
                <w:color w:val="0000FF"/>
                <w:spacing w:val="-5"/>
                <w:sz w:val="20"/>
              </w:rPr>
              <w:t xml:space="preserve"> </w:t>
            </w:r>
            <w:r>
              <w:rPr>
                <w:color w:val="0000FF"/>
                <w:sz w:val="20"/>
              </w:rPr>
              <w:t>the</w:t>
            </w:r>
            <w:r>
              <w:rPr>
                <w:color w:val="0000FF"/>
                <w:spacing w:val="-5"/>
                <w:sz w:val="20"/>
              </w:rPr>
              <w:t xml:space="preserve"> </w:t>
            </w:r>
            <w:r>
              <w:rPr>
                <w:color w:val="0000FF"/>
                <w:sz w:val="20"/>
              </w:rPr>
              <w:t>standard,</w:t>
            </w:r>
            <w:r>
              <w:rPr>
                <w:color w:val="0000FF"/>
                <w:spacing w:val="-2"/>
                <w:sz w:val="20"/>
              </w:rPr>
              <w:t xml:space="preserve"> </w:t>
            </w:r>
            <w:r>
              <w:rPr>
                <w:color w:val="0000FF"/>
                <w:sz w:val="20"/>
              </w:rPr>
              <w:t>note</w:t>
            </w:r>
            <w:r>
              <w:rPr>
                <w:color w:val="0000FF"/>
                <w:spacing w:val="-5"/>
                <w:sz w:val="20"/>
              </w:rPr>
              <w:t xml:space="preserve"> </w:t>
            </w:r>
            <w:r>
              <w:rPr>
                <w:color w:val="0000FF"/>
                <w:sz w:val="20"/>
              </w:rPr>
              <w:t>the</w:t>
            </w:r>
            <w:r>
              <w:rPr>
                <w:color w:val="0000FF"/>
                <w:spacing w:val="-3"/>
                <w:sz w:val="20"/>
              </w:rPr>
              <w:t xml:space="preserve"> </w:t>
            </w:r>
            <w:r>
              <w:rPr>
                <w:color w:val="0000FF"/>
                <w:sz w:val="20"/>
              </w:rPr>
              <w:t>date</w:t>
            </w:r>
            <w:r>
              <w:rPr>
                <w:color w:val="0000FF"/>
                <w:spacing w:val="-5"/>
                <w:sz w:val="20"/>
              </w:rPr>
              <w:t xml:space="preserve"> </w:t>
            </w:r>
            <w:r>
              <w:rPr>
                <w:color w:val="0000FF"/>
                <w:sz w:val="20"/>
              </w:rPr>
              <w:t>when</w:t>
            </w:r>
            <w:r>
              <w:rPr>
                <w:color w:val="0000FF"/>
                <w:spacing w:val="-5"/>
                <w:sz w:val="20"/>
              </w:rPr>
              <w:t xml:space="preserve"> </w:t>
            </w:r>
            <w:r>
              <w:rPr>
                <w:color w:val="0000FF"/>
                <w:sz w:val="20"/>
              </w:rPr>
              <w:t>the</w:t>
            </w:r>
            <w:r>
              <w:rPr>
                <w:color w:val="0000FF"/>
                <w:spacing w:val="-5"/>
                <w:sz w:val="20"/>
              </w:rPr>
              <w:t xml:space="preserve"> </w:t>
            </w:r>
            <w:r>
              <w:rPr>
                <w:color w:val="0000FF"/>
                <w:sz w:val="20"/>
              </w:rPr>
              <w:t>Fiscal</w:t>
            </w:r>
            <w:r>
              <w:rPr>
                <w:color w:val="0000FF"/>
                <w:spacing w:val="-3"/>
                <w:sz w:val="20"/>
              </w:rPr>
              <w:t xml:space="preserve"> </w:t>
            </w:r>
            <w:r>
              <w:rPr>
                <w:color w:val="0000FF"/>
                <w:sz w:val="20"/>
              </w:rPr>
              <w:t>Policies</w:t>
            </w:r>
            <w:r>
              <w:rPr>
                <w:color w:val="0000FF"/>
                <w:spacing w:val="-4"/>
                <w:sz w:val="20"/>
              </w:rPr>
              <w:t xml:space="preserve"> </w:t>
            </w:r>
            <w:r>
              <w:rPr>
                <w:color w:val="0000FF"/>
                <w:sz w:val="20"/>
              </w:rPr>
              <w:t>and</w:t>
            </w:r>
            <w:r>
              <w:rPr>
                <w:color w:val="0000FF"/>
                <w:spacing w:val="40"/>
                <w:sz w:val="20"/>
              </w:rPr>
              <w:t xml:space="preserve"> </w:t>
            </w:r>
            <w:r>
              <w:rPr>
                <w:color w:val="0000FF"/>
                <w:sz w:val="20"/>
              </w:rPr>
              <w:t>Procedures in the comments and it will be flagged for follow-up.</w:t>
            </w:r>
          </w:p>
          <w:p w14:paraId="0E8AFB3B" w14:textId="77777777" w:rsidR="00914D7E" w:rsidRDefault="00914D7E">
            <w:pPr>
              <w:pStyle w:val="TableParagraph"/>
              <w:ind w:left="0"/>
              <w:rPr>
                <w:i/>
                <w:sz w:val="20"/>
              </w:rPr>
            </w:pPr>
          </w:p>
          <w:p w14:paraId="0E8AFB3C" w14:textId="77777777" w:rsidR="00914D7E" w:rsidRDefault="003126EA">
            <w:pPr>
              <w:pStyle w:val="TableParagraph"/>
              <w:ind w:left="69" w:right="40"/>
              <w:rPr>
                <w:sz w:val="20"/>
              </w:rPr>
            </w:pPr>
            <w:r>
              <w:rPr>
                <w:color w:val="0000FF"/>
                <w:sz w:val="20"/>
              </w:rPr>
              <w:t>Item c.: The documents should address ALL items in the list with</w:t>
            </w:r>
            <w:r>
              <w:rPr>
                <w:color w:val="0000FF"/>
                <w:spacing w:val="40"/>
                <w:sz w:val="20"/>
              </w:rPr>
              <w:t xml:space="preserve"> </w:t>
            </w:r>
            <w:r>
              <w:rPr>
                <w:color w:val="0000FF"/>
                <w:sz w:val="20"/>
              </w:rPr>
              <w:t>sufficient detail to be actionable, and should be specific to the agency,</w:t>
            </w:r>
            <w:r>
              <w:rPr>
                <w:color w:val="0000FF"/>
                <w:spacing w:val="40"/>
                <w:sz w:val="20"/>
              </w:rPr>
              <w:t xml:space="preserve"> </w:t>
            </w:r>
            <w:r>
              <w:rPr>
                <w:color w:val="0000FF"/>
                <w:sz w:val="20"/>
              </w:rPr>
              <w:t>not</w:t>
            </w:r>
            <w:r>
              <w:rPr>
                <w:color w:val="0000FF"/>
                <w:spacing w:val="-5"/>
                <w:sz w:val="20"/>
              </w:rPr>
              <w:t xml:space="preserve"> </w:t>
            </w:r>
            <w:r>
              <w:rPr>
                <w:color w:val="0000FF"/>
                <w:sz w:val="20"/>
              </w:rPr>
              <w:t>generic.</w:t>
            </w:r>
            <w:r>
              <w:rPr>
                <w:color w:val="0000FF"/>
                <w:spacing w:val="-5"/>
                <w:sz w:val="20"/>
              </w:rPr>
              <w:t xml:space="preserve"> </w:t>
            </w:r>
            <w:r>
              <w:rPr>
                <w:color w:val="0000FF"/>
                <w:sz w:val="20"/>
              </w:rPr>
              <w:t>Cross-reference</w:t>
            </w:r>
            <w:r>
              <w:rPr>
                <w:color w:val="0000FF"/>
                <w:spacing w:val="-6"/>
                <w:sz w:val="20"/>
              </w:rPr>
              <w:t xml:space="preserve"> </w:t>
            </w:r>
            <w:r>
              <w:rPr>
                <w:color w:val="0000FF"/>
                <w:sz w:val="20"/>
              </w:rPr>
              <w:t>the</w:t>
            </w:r>
            <w:r>
              <w:rPr>
                <w:color w:val="0000FF"/>
                <w:spacing w:val="-6"/>
                <w:sz w:val="20"/>
              </w:rPr>
              <w:t xml:space="preserve"> </w:t>
            </w:r>
            <w:r>
              <w:rPr>
                <w:color w:val="0000FF"/>
                <w:sz w:val="20"/>
              </w:rPr>
              <w:t>manual</w:t>
            </w:r>
            <w:r>
              <w:rPr>
                <w:color w:val="0000FF"/>
                <w:spacing w:val="-5"/>
                <w:sz w:val="20"/>
              </w:rPr>
              <w:t xml:space="preserve"> </w:t>
            </w:r>
            <w:r>
              <w:rPr>
                <w:color w:val="0000FF"/>
                <w:sz w:val="20"/>
              </w:rPr>
              <w:t>to</w:t>
            </w:r>
            <w:r>
              <w:rPr>
                <w:color w:val="0000FF"/>
                <w:spacing w:val="-5"/>
                <w:sz w:val="20"/>
              </w:rPr>
              <w:t xml:space="preserve"> </w:t>
            </w:r>
            <w:r>
              <w:rPr>
                <w:color w:val="0000FF"/>
                <w:sz w:val="20"/>
              </w:rPr>
              <w:t>the</w:t>
            </w:r>
            <w:r>
              <w:rPr>
                <w:color w:val="0000FF"/>
                <w:spacing w:val="-6"/>
                <w:sz w:val="20"/>
              </w:rPr>
              <w:t xml:space="preserve"> </w:t>
            </w:r>
            <w:r>
              <w:rPr>
                <w:color w:val="0000FF"/>
                <w:sz w:val="20"/>
              </w:rPr>
              <w:t>specific</w:t>
            </w:r>
            <w:r>
              <w:rPr>
                <w:color w:val="0000FF"/>
                <w:spacing w:val="-6"/>
                <w:sz w:val="20"/>
              </w:rPr>
              <w:t xml:space="preserve"> </w:t>
            </w:r>
            <w:r>
              <w:rPr>
                <w:color w:val="0000FF"/>
                <w:sz w:val="20"/>
              </w:rPr>
              <w:t>standards</w:t>
            </w:r>
            <w:r>
              <w:rPr>
                <w:color w:val="0000FF"/>
                <w:spacing w:val="-4"/>
                <w:sz w:val="20"/>
              </w:rPr>
              <w:t xml:space="preserve"> </w:t>
            </w:r>
            <w:r>
              <w:rPr>
                <w:color w:val="0000FF"/>
                <w:sz w:val="20"/>
              </w:rPr>
              <w:t>listed</w:t>
            </w:r>
            <w:r>
              <w:rPr>
                <w:color w:val="0000FF"/>
                <w:spacing w:val="40"/>
                <w:sz w:val="20"/>
              </w:rPr>
              <w:t xml:space="preserve"> </w:t>
            </w:r>
            <w:r>
              <w:rPr>
                <w:color w:val="0000FF"/>
                <w:sz w:val="20"/>
              </w:rPr>
              <w:t>in item c. to ensure actions match written procedures, per item d.</w:t>
            </w:r>
          </w:p>
          <w:p w14:paraId="0E8AFB3D" w14:textId="77777777" w:rsidR="00914D7E" w:rsidRDefault="003126EA">
            <w:pPr>
              <w:pStyle w:val="TableParagraph"/>
              <w:spacing w:before="243"/>
              <w:ind w:left="69" w:right="154"/>
              <w:rPr>
                <w:sz w:val="20"/>
              </w:rPr>
            </w:pPr>
            <w:r>
              <w:rPr>
                <w:color w:val="0000FF"/>
                <w:sz w:val="20"/>
              </w:rPr>
              <w:t>Item d.: Actual policies vary based on internal operations. The</w:t>
            </w:r>
            <w:r>
              <w:rPr>
                <w:color w:val="0000FF"/>
                <w:spacing w:val="40"/>
                <w:sz w:val="20"/>
              </w:rPr>
              <w:t xml:space="preserve"> </w:t>
            </w:r>
            <w:r>
              <w:rPr>
                <w:color w:val="0000FF"/>
                <w:sz w:val="20"/>
              </w:rPr>
              <w:t>following</w:t>
            </w:r>
            <w:r>
              <w:rPr>
                <w:color w:val="0000FF"/>
                <w:spacing w:val="-6"/>
                <w:sz w:val="20"/>
              </w:rPr>
              <w:t xml:space="preserve"> </w:t>
            </w:r>
            <w:r>
              <w:rPr>
                <w:color w:val="0000FF"/>
                <w:sz w:val="20"/>
              </w:rPr>
              <w:t>are</w:t>
            </w:r>
            <w:r>
              <w:rPr>
                <w:color w:val="0000FF"/>
                <w:spacing w:val="-6"/>
                <w:sz w:val="20"/>
              </w:rPr>
              <w:t xml:space="preserve"> </w:t>
            </w:r>
            <w:r>
              <w:rPr>
                <w:color w:val="0000FF"/>
                <w:sz w:val="20"/>
              </w:rPr>
              <w:t>examples</w:t>
            </w:r>
            <w:r>
              <w:rPr>
                <w:color w:val="0000FF"/>
                <w:spacing w:val="-5"/>
                <w:sz w:val="20"/>
              </w:rPr>
              <w:t xml:space="preserve"> </w:t>
            </w:r>
            <w:r>
              <w:rPr>
                <w:color w:val="0000FF"/>
                <w:sz w:val="20"/>
              </w:rPr>
              <w:t>of</w:t>
            </w:r>
            <w:r>
              <w:rPr>
                <w:color w:val="0000FF"/>
                <w:spacing w:val="-7"/>
                <w:sz w:val="20"/>
              </w:rPr>
              <w:t xml:space="preserve"> </w:t>
            </w:r>
            <w:r>
              <w:rPr>
                <w:color w:val="0000FF"/>
                <w:sz w:val="20"/>
              </w:rPr>
              <w:t>reasonable</w:t>
            </w:r>
            <w:r>
              <w:rPr>
                <w:color w:val="0000FF"/>
                <w:spacing w:val="-7"/>
                <w:sz w:val="20"/>
              </w:rPr>
              <w:t xml:space="preserve"> </w:t>
            </w:r>
            <w:r>
              <w:rPr>
                <w:color w:val="0000FF"/>
                <w:sz w:val="20"/>
              </w:rPr>
              <w:t>practices,</w:t>
            </w:r>
            <w:r>
              <w:rPr>
                <w:color w:val="0000FF"/>
                <w:spacing w:val="-6"/>
                <w:sz w:val="20"/>
              </w:rPr>
              <w:t xml:space="preserve"> </w:t>
            </w:r>
            <w:r>
              <w:rPr>
                <w:color w:val="0000FF"/>
                <w:sz w:val="20"/>
              </w:rPr>
              <w:t>and</w:t>
            </w:r>
            <w:r>
              <w:rPr>
                <w:color w:val="0000FF"/>
                <w:spacing w:val="-7"/>
                <w:sz w:val="20"/>
              </w:rPr>
              <w:t xml:space="preserve"> </w:t>
            </w:r>
            <w:r>
              <w:rPr>
                <w:color w:val="0000FF"/>
                <w:sz w:val="20"/>
              </w:rPr>
              <w:t>will</w:t>
            </w:r>
            <w:r>
              <w:rPr>
                <w:color w:val="0000FF"/>
                <w:spacing w:val="-6"/>
                <w:sz w:val="20"/>
              </w:rPr>
              <w:t xml:space="preserve"> </w:t>
            </w:r>
            <w:r>
              <w:rPr>
                <w:color w:val="0000FF"/>
                <w:sz w:val="20"/>
              </w:rPr>
              <w:t>demonstrate</w:t>
            </w:r>
            <w:r>
              <w:rPr>
                <w:color w:val="0000FF"/>
                <w:spacing w:val="40"/>
                <w:sz w:val="20"/>
              </w:rPr>
              <w:t xml:space="preserve"> </w:t>
            </w:r>
            <w:r>
              <w:rPr>
                <w:color w:val="0000FF"/>
                <w:sz w:val="20"/>
              </w:rPr>
              <w:t>whether the agency’s policies are reasonable and implemented</w:t>
            </w:r>
            <w:r>
              <w:rPr>
                <w:color w:val="0000FF"/>
                <w:spacing w:val="40"/>
                <w:sz w:val="20"/>
              </w:rPr>
              <w:t xml:space="preserve"> </w:t>
            </w:r>
            <w:r>
              <w:rPr>
                <w:color w:val="0000FF"/>
                <w:spacing w:val="-2"/>
                <w:sz w:val="20"/>
              </w:rPr>
              <w:t>consistently.</w:t>
            </w:r>
          </w:p>
          <w:p w14:paraId="0E8AFB3E" w14:textId="77777777" w:rsidR="00914D7E" w:rsidRDefault="003126EA">
            <w:pPr>
              <w:pStyle w:val="TableParagraph"/>
              <w:numPr>
                <w:ilvl w:val="0"/>
                <w:numId w:val="8"/>
              </w:numPr>
              <w:tabs>
                <w:tab w:val="left" w:pos="609"/>
              </w:tabs>
              <w:ind w:right="233"/>
              <w:rPr>
                <w:sz w:val="20"/>
              </w:rPr>
            </w:pPr>
            <w:r>
              <w:rPr>
                <w:color w:val="0000FF"/>
                <w:sz w:val="20"/>
              </w:rPr>
              <w:t>Disbursements</w:t>
            </w:r>
            <w:r>
              <w:rPr>
                <w:color w:val="0000FF"/>
                <w:spacing w:val="-5"/>
                <w:sz w:val="20"/>
              </w:rPr>
              <w:t xml:space="preserve"> </w:t>
            </w:r>
            <w:r>
              <w:rPr>
                <w:color w:val="0000FF"/>
                <w:sz w:val="20"/>
              </w:rPr>
              <w:t>are</w:t>
            </w:r>
            <w:r>
              <w:rPr>
                <w:color w:val="0000FF"/>
                <w:spacing w:val="-6"/>
                <w:sz w:val="20"/>
              </w:rPr>
              <w:t xml:space="preserve"> </w:t>
            </w:r>
            <w:r>
              <w:rPr>
                <w:color w:val="0000FF"/>
                <w:sz w:val="20"/>
              </w:rPr>
              <w:t>made</w:t>
            </w:r>
            <w:r>
              <w:rPr>
                <w:color w:val="0000FF"/>
                <w:spacing w:val="-4"/>
                <w:sz w:val="20"/>
              </w:rPr>
              <w:t xml:space="preserve"> </w:t>
            </w:r>
            <w:r>
              <w:rPr>
                <w:color w:val="0000FF"/>
                <w:sz w:val="20"/>
              </w:rPr>
              <w:t>by</w:t>
            </w:r>
            <w:r>
              <w:rPr>
                <w:color w:val="0000FF"/>
                <w:spacing w:val="-5"/>
                <w:sz w:val="20"/>
              </w:rPr>
              <w:t xml:space="preserve"> </w:t>
            </w:r>
            <w:r>
              <w:rPr>
                <w:color w:val="0000FF"/>
                <w:sz w:val="20"/>
              </w:rPr>
              <w:t>pre-numbered</w:t>
            </w:r>
            <w:r>
              <w:rPr>
                <w:color w:val="0000FF"/>
                <w:spacing w:val="-5"/>
                <w:sz w:val="20"/>
              </w:rPr>
              <w:t xml:space="preserve"> </w:t>
            </w:r>
            <w:r>
              <w:rPr>
                <w:color w:val="0000FF"/>
                <w:sz w:val="20"/>
              </w:rPr>
              <w:t>checks</w:t>
            </w:r>
            <w:r>
              <w:rPr>
                <w:color w:val="0000FF"/>
                <w:spacing w:val="-5"/>
                <w:sz w:val="20"/>
              </w:rPr>
              <w:t xml:space="preserve"> </w:t>
            </w:r>
            <w:r>
              <w:rPr>
                <w:color w:val="0000FF"/>
                <w:sz w:val="20"/>
              </w:rPr>
              <w:t>or</w:t>
            </w:r>
            <w:r>
              <w:rPr>
                <w:color w:val="0000FF"/>
                <w:spacing w:val="-6"/>
                <w:sz w:val="20"/>
              </w:rPr>
              <w:t xml:space="preserve"> </w:t>
            </w:r>
            <w:r>
              <w:rPr>
                <w:color w:val="0000FF"/>
                <w:sz w:val="20"/>
              </w:rPr>
              <w:t>through</w:t>
            </w:r>
            <w:r>
              <w:rPr>
                <w:color w:val="0000FF"/>
                <w:spacing w:val="-7"/>
                <w:sz w:val="20"/>
              </w:rPr>
              <w:t xml:space="preserve"> </w:t>
            </w:r>
            <w:r>
              <w:rPr>
                <w:color w:val="0000FF"/>
                <w:sz w:val="20"/>
              </w:rPr>
              <w:t>a</w:t>
            </w:r>
            <w:r>
              <w:rPr>
                <w:color w:val="0000FF"/>
                <w:spacing w:val="40"/>
                <w:sz w:val="20"/>
              </w:rPr>
              <w:t xml:space="preserve"> </w:t>
            </w:r>
            <w:r>
              <w:rPr>
                <w:color w:val="0000FF"/>
                <w:sz w:val="20"/>
              </w:rPr>
              <w:t>secure electronic system [provide copy of check register or e-check</w:t>
            </w:r>
            <w:r>
              <w:rPr>
                <w:color w:val="0000FF"/>
                <w:spacing w:val="-3"/>
                <w:sz w:val="20"/>
              </w:rPr>
              <w:t xml:space="preserve"> </w:t>
            </w:r>
            <w:r>
              <w:rPr>
                <w:color w:val="0000FF"/>
                <w:sz w:val="20"/>
              </w:rPr>
              <w:t>register]</w:t>
            </w:r>
          </w:p>
          <w:p w14:paraId="0E8AFB3F" w14:textId="77777777" w:rsidR="00914D7E" w:rsidRDefault="003126EA">
            <w:pPr>
              <w:pStyle w:val="TableParagraph"/>
              <w:numPr>
                <w:ilvl w:val="0"/>
                <w:numId w:val="8"/>
              </w:numPr>
              <w:tabs>
                <w:tab w:val="left" w:pos="609"/>
              </w:tabs>
              <w:ind w:right="473"/>
              <w:rPr>
                <w:sz w:val="20"/>
              </w:rPr>
            </w:pPr>
            <w:r>
              <w:rPr>
                <w:color w:val="0000FF"/>
                <w:sz w:val="20"/>
              </w:rPr>
              <w:t>Expenses</w:t>
            </w:r>
            <w:r>
              <w:rPr>
                <w:color w:val="0000FF"/>
                <w:spacing w:val="-6"/>
                <w:sz w:val="20"/>
              </w:rPr>
              <w:t xml:space="preserve"> </w:t>
            </w:r>
            <w:r>
              <w:rPr>
                <w:color w:val="0000FF"/>
                <w:sz w:val="20"/>
              </w:rPr>
              <w:t>are</w:t>
            </w:r>
            <w:r>
              <w:rPr>
                <w:color w:val="0000FF"/>
                <w:spacing w:val="-7"/>
                <w:sz w:val="20"/>
              </w:rPr>
              <w:t xml:space="preserve"> </w:t>
            </w:r>
            <w:r>
              <w:rPr>
                <w:color w:val="0000FF"/>
                <w:sz w:val="20"/>
              </w:rPr>
              <w:t>pre-approved</w:t>
            </w:r>
            <w:r>
              <w:rPr>
                <w:color w:val="0000FF"/>
                <w:spacing w:val="-8"/>
                <w:sz w:val="20"/>
              </w:rPr>
              <w:t xml:space="preserve"> </w:t>
            </w:r>
            <w:r>
              <w:rPr>
                <w:color w:val="0000FF"/>
                <w:sz w:val="20"/>
              </w:rPr>
              <w:t>[provide</w:t>
            </w:r>
            <w:r>
              <w:rPr>
                <w:color w:val="0000FF"/>
                <w:spacing w:val="-8"/>
                <w:sz w:val="20"/>
              </w:rPr>
              <w:t xml:space="preserve"> </w:t>
            </w:r>
            <w:r>
              <w:rPr>
                <w:color w:val="0000FF"/>
                <w:sz w:val="20"/>
              </w:rPr>
              <w:t>sample</w:t>
            </w:r>
            <w:r>
              <w:rPr>
                <w:color w:val="0000FF"/>
                <w:spacing w:val="-8"/>
                <w:sz w:val="20"/>
              </w:rPr>
              <w:t xml:space="preserve"> </w:t>
            </w:r>
            <w:r>
              <w:rPr>
                <w:color w:val="0000FF"/>
                <w:sz w:val="20"/>
              </w:rPr>
              <w:t>signed</w:t>
            </w:r>
            <w:r>
              <w:rPr>
                <w:color w:val="0000FF"/>
                <w:spacing w:val="-8"/>
                <w:sz w:val="20"/>
              </w:rPr>
              <w:t xml:space="preserve"> </w:t>
            </w:r>
            <w:r>
              <w:rPr>
                <w:color w:val="0000FF"/>
                <w:sz w:val="20"/>
              </w:rPr>
              <w:t>approval</w:t>
            </w:r>
            <w:r>
              <w:rPr>
                <w:color w:val="0000FF"/>
                <w:spacing w:val="40"/>
                <w:sz w:val="20"/>
              </w:rPr>
              <w:t xml:space="preserve"> </w:t>
            </w:r>
            <w:r>
              <w:rPr>
                <w:color w:val="0000FF"/>
                <w:spacing w:val="-2"/>
                <w:sz w:val="20"/>
              </w:rPr>
              <w:t>forms]</w:t>
            </w:r>
          </w:p>
          <w:p w14:paraId="0E8AFB40" w14:textId="77777777" w:rsidR="00914D7E" w:rsidRDefault="003126EA">
            <w:pPr>
              <w:pStyle w:val="TableParagraph"/>
              <w:numPr>
                <w:ilvl w:val="0"/>
                <w:numId w:val="8"/>
              </w:numPr>
              <w:tabs>
                <w:tab w:val="left" w:pos="609"/>
              </w:tabs>
              <w:spacing w:before="2"/>
              <w:ind w:right="131"/>
              <w:rPr>
                <w:sz w:val="20"/>
              </w:rPr>
            </w:pPr>
            <w:r>
              <w:rPr>
                <w:color w:val="0000FF"/>
                <w:sz w:val="20"/>
              </w:rPr>
              <w:t>Someone</w:t>
            </w:r>
            <w:r>
              <w:rPr>
                <w:color w:val="0000FF"/>
                <w:spacing w:val="-6"/>
                <w:sz w:val="20"/>
              </w:rPr>
              <w:t xml:space="preserve"> </w:t>
            </w:r>
            <w:r>
              <w:rPr>
                <w:color w:val="0000FF"/>
                <w:sz w:val="20"/>
              </w:rPr>
              <w:t>prepares</w:t>
            </w:r>
            <w:r>
              <w:rPr>
                <w:color w:val="0000FF"/>
                <w:spacing w:val="-4"/>
                <w:sz w:val="20"/>
              </w:rPr>
              <w:t xml:space="preserve"> </w:t>
            </w:r>
            <w:r>
              <w:rPr>
                <w:color w:val="0000FF"/>
                <w:sz w:val="20"/>
              </w:rPr>
              <w:t>a</w:t>
            </w:r>
            <w:r>
              <w:rPr>
                <w:color w:val="0000FF"/>
                <w:spacing w:val="-4"/>
                <w:sz w:val="20"/>
              </w:rPr>
              <w:t xml:space="preserve"> </w:t>
            </w:r>
            <w:r>
              <w:rPr>
                <w:color w:val="0000FF"/>
                <w:sz w:val="20"/>
              </w:rPr>
              <w:t>daily</w:t>
            </w:r>
            <w:r>
              <w:rPr>
                <w:color w:val="0000FF"/>
                <w:spacing w:val="-4"/>
                <w:sz w:val="20"/>
              </w:rPr>
              <w:t xml:space="preserve"> </w:t>
            </w:r>
            <w:r>
              <w:rPr>
                <w:color w:val="0000FF"/>
                <w:sz w:val="20"/>
              </w:rPr>
              <w:t>list</w:t>
            </w:r>
            <w:r>
              <w:rPr>
                <w:color w:val="0000FF"/>
                <w:spacing w:val="-5"/>
                <w:sz w:val="20"/>
              </w:rPr>
              <w:t xml:space="preserve"> </w:t>
            </w:r>
            <w:r>
              <w:rPr>
                <w:color w:val="0000FF"/>
                <w:sz w:val="20"/>
              </w:rPr>
              <w:t>of</w:t>
            </w:r>
            <w:r>
              <w:rPr>
                <w:color w:val="0000FF"/>
                <w:spacing w:val="-6"/>
                <w:sz w:val="20"/>
              </w:rPr>
              <w:t xml:space="preserve"> </w:t>
            </w:r>
            <w:r>
              <w:rPr>
                <w:color w:val="0000FF"/>
                <w:sz w:val="20"/>
              </w:rPr>
              <w:t>all</w:t>
            </w:r>
            <w:r>
              <w:rPr>
                <w:color w:val="0000FF"/>
                <w:spacing w:val="-5"/>
                <w:sz w:val="20"/>
              </w:rPr>
              <w:t xml:space="preserve"> </w:t>
            </w:r>
            <w:r>
              <w:rPr>
                <w:color w:val="0000FF"/>
                <w:sz w:val="20"/>
              </w:rPr>
              <w:t>cash</w:t>
            </w:r>
            <w:r>
              <w:rPr>
                <w:color w:val="0000FF"/>
                <w:spacing w:val="-6"/>
                <w:sz w:val="20"/>
              </w:rPr>
              <w:t xml:space="preserve"> </w:t>
            </w:r>
            <w:r>
              <w:rPr>
                <w:color w:val="0000FF"/>
                <w:sz w:val="20"/>
              </w:rPr>
              <w:t>and</w:t>
            </w:r>
            <w:r>
              <w:rPr>
                <w:color w:val="0000FF"/>
                <w:spacing w:val="-6"/>
                <w:sz w:val="20"/>
              </w:rPr>
              <w:t xml:space="preserve"> </w:t>
            </w:r>
            <w:r>
              <w:rPr>
                <w:color w:val="0000FF"/>
                <w:sz w:val="20"/>
              </w:rPr>
              <w:t>checks</w:t>
            </w:r>
            <w:r>
              <w:rPr>
                <w:color w:val="0000FF"/>
                <w:spacing w:val="-4"/>
                <w:sz w:val="20"/>
              </w:rPr>
              <w:t xml:space="preserve"> </w:t>
            </w:r>
            <w:r>
              <w:rPr>
                <w:color w:val="0000FF"/>
                <w:sz w:val="20"/>
              </w:rPr>
              <w:t>immediately</w:t>
            </w:r>
            <w:r>
              <w:rPr>
                <w:color w:val="0000FF"/>
                <w:spacing w:val="40"/>
                <w:sz w:val="20"/>
              </w:rPr>
              <w:t xml:space="preserve"> </w:t>
            </w:r>
            <w:r>
              <w:rPr>
                <w:color w:val="0000FF"/>
                <w:sz w:val="20"/>
              </w:rPr>
              <w:t>upon receipt [provide sample]</w:t>
            </w:r>
          </w:p>
          <w:p w14:paraId="0E8AFB41" w14:textId="77777777" w:rsidR="00914D7E" w:rsidRDefault="003126EA">
            <w:pPr>
              <w:pStyle w:val="TableParagraph"/>
              <w:numPr>
                <w:ilvl w:val="0"/>
                <w:numId w:val="8"/>
              </w:numPr>
              <w:tabs>
                <w:tab w:val="left" w:pos="609"/>
              </w:tabs>
              <w:ind w:right="117"/>
              <w:rPr>
                <w:sz w:val="20"/>
              </w:rPr>
            </w:pPr>
            <w:r>
              <w:rPr>
                <w:color w:val="0000FF"/>
                <w:sz w:val="20"/>
              </w:rPr>
              <w:t>Someone</w:t>
            </w:r>
            <w:r>
              <w:rPr>
                <w:color w:val="0000FF"/>
                <w:spacing w:val="-7"/>
                <w:sz w:val="20"/>
              </w:rPr>
              <w:t xml:space="preserve"> </w:t>
            </w:r>
            <w:r>
              <w:rPr>
                <w:color w:val="0000FF"/>
                <w:sz w:val="20"/>
              </w:rPr>
              <w:t>performs</w:t>
            </w:r>
            <w:r>
              <w:rPr>
                <w:color w:val="0000FF"/>
                <w:spacing w:val="-5"/>
                <w:sz w:val="20"/>
              </w:rPr>
              <w:t xml:space="preserve"> </w:t>
            </w:r>
            <w:r>
              <w:rPr>
                <w:color w:val="0000FF"/>
                <w:sz w:val="20"/>
              </w:rPr>
              <w:t>spot-checks</w:t>
            </w:r>
            <w:r>
              <w:rPr>
                <w:color w:val="0000FF"/>
                <w:spacing w:val="-5"/>
                <w:sz w:val="20"/>
              </w:rPr>
              <w:t xml:space="preserve"> </w:t>
            </w:r>
            <w:r>
              <w:rPr>
                <w:color w:val="0000FF"/>
                <w:sz w:val="20"/>
              </w:rPr>
              <w:t>of</w:t>
            </w:r>
            <w:r>
              <w:rPr>
                <w:color w:val="0000FF"/>
                <w:spacing w:val="-7"/>
                <w:sz w:val="20"/>
              </w:rPr>
              <w:t xml:space="preserve"> </w:t>
            </w:r>
            <w:r>
              <w:rPr>
                <w:color w:val="0000FF"/>
                <w:sz w:val="20"/>
              </w:rPr>
              <w:t>fiscal</w:t>
            </w:r>
            <w:r>
              <w:rPr>
                <w:color w:val="0000FF"/>
                <w:spacing w:val="-6"/>
                <w:sz w:val="20"/>
              </w:rPr>
              <w:t xml:space="preserve"> </w:t>
            </w:r>
            <w:r>
              <w:rPr>
                <w:color w:val="0000FF"/>
                <w:sz w:val="20"/>
              </w:rPr>
              <w:t>practices</w:t>
            </w:r>
            <w:r>
              <w:rPr>
                <w:color w:val="0000FF"/>
                <w:spacing w:val="-5"/>
                <w:sz w:val="20"/>
              </w:rPr>
              <w:t xml:space="preserve"> </w:t>
            </w:r>
            <w:r>
              <w:rPr>
                <w:color w:val="0000FF"/>
                <w:sz w:val="20"/>
              </w:rPr>
              <w:t>to</w:t>
            </w:r>
            <w:r>
              <w:rPr>
                <w:color w:val="0000FF"/>
                <w:spacing w:val="-6"/>
                <w:sz w:val="20"/>
              </w:rPr>
              <w:t xml:space="preserve"> </w:t>
            </w:r>
            <w:r>
              <w:rPr>
                <w:color w:val="0000FF"/>
                <w:sz w:val="20"/>
              </w:rPr>
              <w:t>test</w:t>
            </w:r>
            <w:r>
              <w:rPr>
                <w:color w:val="0000FF"/>
                <w:spacing w:val="-6"/>
                <w:sz w:val="20"/>
              </w:rPr>
              <w:t xml:space="preserve"> </w:t>
            </w:r>
            <w:r>
              <w:rPr>
                <w:color w:val="0000FF"/>
                <w:sz w:val="20"/>
              </w:rPr>
              <w:t>policies</w:t>
            </w:r>
            <w:r>
              <w:rPr>
                <w:color w:val="0000FF"/>
                <w:spacing w:val="40"/>
                <w:sz w:val="20"/>
              </w:rPr>
              <w:t xml:space="preserve"> </w:t>
            </w:r>
            <w:r>
              <w:rPr>
                <w:color w:val="0000FF"/>
                <w:sz w:val="20"/>
              </w:rPr>
              <w:t>are being followed [provide documentation]</w:t>
            </w:r>
          </w:p>
          <w:p w14:paraId="0E8AFB42" w14:textId="77777777" w:rsidR="00914D7E" w:rsidRDefault="003126EA">
            <w:pPr>
              <w:pStyle w:val="TableParagraph"/>
              <w:numPr>
                <w:ilvl w:val="0"/>
                <w:numId w:val="8"/>
              </w:numPr>
              <w:tabs>
                <w:tab w:val="left" w:pos="609"/>
              </w:tabs>
              <w:ind w:right="111"/>
              <w:rPr>
                <w:sz w:val="20"/>
              </w:rPr>
            </w:pPr>
            <w:r>
              <w:rPr>
                <w:color w:val="0000FF"/>
                <w:sz w:val="20"/>
              </w:rPr>
              <w:t>Bank</w:t>
            </w:r>
            <w:r>
              <w:rPr>
                <w:color w:val="0000FF"/>
                <w:spacing w:val="-7"/>
                <w:sz w:val="20"/>
              </w:rPr>
              <w:t xml:space="preserve"> </w:t>
            </w:r>
            <w:r>
              <w:rPr>
                <w:color w:val="0000FF"/>
                <w:sz w:val="20"/>
              </w:rPr>
              <w:t>statements</w:t>
            </w:r>
            <w:r>
              <w:rPr>
                <w:color w:val="0000FF"/>
                <w:spacing w:val="-5"/>
                <w:sz w:val="20"/>
              </w:rPr>
              <w:t xml:space="preserve"> </w:t>
            </w:r>
            <w:r>
              <w:rPr>
                <w:color w:val="0000FF"/>
                <w:sz w:val="20"/>
              </w:rPr>
              <w:t>are</w:t>
            </w:r>
            <w:r>
              <w:rPr>
                <w:color w:val="0000FF"/>
                <w:spacing w:val="-6"/>
                <w:sz w:val="20"/>
              </w:rPr>
              <w:t xml:space="preserve"> </w:t>
            </w:r>
            <w:r>
              <w:rPr>
                <w:color w:val="0000FF"/>
                <w:sz w:val="20"/>
              </w:rPr>
              <w:t>opened/reviewed</w:t>
            </w:r>
            <w:r>
              <w:rPr>
                <w:color w:val="0000FF"/>
                <w:spacing w:val="-7"/>
                <w:sz w:val="20"/>
              </w:rPr>
              <w:t xml:space="preserve"> </w:t>
            </w:r>
            <w:r>
              <w:rPr>
                <w:color w:val="0000FF"/>
                <w:sz w:val="20"/>
              </w:rPr>
              <w:t>by</w:t>
            </w:r>
            <w:r>
              <w:rPr>
                <w:color w:val="0000FF"/>
                <w:spacing w:val="-5"/>
                <w:sz w:val="20"/>
              </w:rPr>
              <w:t xml:space="preserve"> </w:t>
            </w:r>
            <w:r>
              <w:rPr>
                <w:color w:val="0000FF"/>
                <w:sz w:val="20"/>
              </w:rPr>
              <w:t>staff</w:t>
            </w:r>
            <w:r>
              <w:rPr>
                <w:color w:val="0000FF"/>
                <w:spacing w:val="-7"/>
                <w:sz w:val="20"/>
              </w:rPr>
              <w:t xml:space="preserve"> </w:t>
            </w:r>
            <w:r>
              <w:rPr>
                <w:color w:val="0000FF"/>
                <w:sz w:val="20"/>
              </w:rPr>
              <w:t>or</w:t>
            </w:r>
            <w:r>
              <w:rPr>
                <w:color w:val="0000FF"/>
                <w:spacing w:val="-6"/>
                <w:sz w:val="20"/>
              </w:rPr>
              <w:t xml:space="preserve"> </w:t>
            </w:r>
            <w:r>
              <w:rPr>
                <w:color w:val="0000FF"/>
                <w:sz w:val="20"/>
              </w:rPr>
              <w:t>board</w:t>
            </w:r>
            <w:r>
              <w:rPr>
                <w:color w:val="0000FF"/>
                <w:spacing w:val="-7"/>
                <w:sz w:val="20"/>
              </w:rPr>
              <w:t xml:space="preserve"> </w:t>
            </w:r>
            <w:r>
              <w:rPr>
                <w:color w:val="0000FF"/>
                <w:sz w:val="20"/>
              </w:rPr>
              <w:t>member</w:t>
            </w:r>
            <w:r>
              <w:rPr>
                <w:color w:val="0000FF"/>
                <w:spacing w:val="40"/>
                <w:sz w:val="20"/>
              </w:rPr>
              <w:t xml:space="preserve"> </w:t>
            </w:r>
            <w:r>
              <w:rPr>
                <w:color w:val="0000FF"/>
                <w:sz w:val="20"/>
              </w:rPr>
              <w:t>who does not have accounting responsibilities [provide copy of</w:t>
            </w:r>
            <w:r>
              <w:rPr>
                <w:color w:val="0000FF"/>
                <w:spacing w:val="40"/>
                <w:sz w:val="20"/>
              </w:rPr>
              <w:t xml:space="preserve"> </w:t>
            </w:r>
            <w:r>
              <w:rPr>
                <w:color w:val="0000FF"/>
                <w:sz w:val="20"/>
              </w:rPr>
              <w:t>bank statement showing address]</w:t>
            </w:r>
          </w:p>
          <w:p w14:paraId="0E8AFB43" w14:textId="77777777" w:rsidR="00914D7E" w:rsidRDefault="003126EA">
            <w:pPr>
              <w:pStyle w:val="TableParagraph"/>
              <w:numPr>
                <w:ilvl w:val="0"/>
                <w:numId w:val="8"/>
              </w:numPr>
              <w:tabs>
                <w:tab w:val="left" w:pos="626"/>
                <w:tab w:val="left" w:pos="628"/>
              </w:tabs>
              <w:ind w:left="628" w:right="206" w:hanging="236"/>
              <w:rPr>
                <w:sz w:val="20"/>
              </w:rPr>
            </w:pPr>
            <w:r>
              <w:rPr>
                <w:color w:val="0000FF"/>
                <w:sz w:val="20"/>
              </w:rPr>
              <w:t>Two</w:t>
            </w:r>
            <w:r>
              <w:rPr>
                <w:color w:val="0000FF"/>
                <w:spacing w:val="-6"/>
                <w:sz w:val="20"/>
              </w:rPr>
              <w:t xml:space="preserve"> </w:t>
            </w:r>
            <w:r>
              <w:rPr>
                <w:color w:val="0000FF"/>
                <w:sz w:val="20"/>
              </w:rPr>
              <w:t>people</w:t>
            </w:r>
            <w:r>
              <w:rPr>
                <w:color w:val="0000FF"/>
                <w:spacing w:val="-6"/>
                <w:sz w:val="20"/>
              </w:rPr>
              <w:t xml:space="preserve"> </w:t>
            </w:r>
            <w:r>
              <w:rPr>
                <w:color w:val="0000FF"/>
                <w:sz w:val="20"/>
              </w:rPr>
              <w:t>count</w:t>
            </w:r>
            <w:r>
              <w:rPr>
                <w:color w:val="0000FF"/>
                <w:spacing w:val="-4"/>
                <w:sz w:val="20"/>
              </w:rPr>
              <w:t xml:space="preserve"> </w:t>
            </w:r>
            <w:r>
              <w:rPr>
                <w:color w:val="0000FF"/>
                <w:sz w:val="20"/>
              </w:rPr>
              <w:t>all</w:t>
            </w:r>
            <w:r>
              <w:rPr>
                <w:color w:val="0000FF"/>
                <w:spacing w:val="-5"/>
                <w:sz w:val="20"/>
              </w:rPr>
              <w:t xml:space="preserve"> </w:t>
            </w:r>
            <w:r>
              <w:rPr>
                <w:color w:val="0000FF"/>
                <w:sz w:val="20"/>
              </w:rPr>
              <w:t>cash,</w:t>
            </w:r>
            <w:r>
              <w:rPr>
                <w:color w:val="0000FF"/>
                <w:spacing w:val="-5"/>
                <w:sz w:val="20"/>
              </w:rPr>
              <w:t xml:space="preserve"> </w:t>
            </w:r>
            <w:r>
              <w:rPr>
                <w:color w:val="0000FF"/>
                <w:sz w:val="20"/>
              </w:rPr>
              <w:t>and/or</w:t>
            </w:r>
            <w:r>
              <w:rPr>
                <w:color w:val="0000FF"/>
                <w:spacing w:val="-5"/>
                <w:sz w:val="20"/>
              </w:rPr>
              <w:t xml:space="preserve"> </w:t>
            </w:r>
            <w:r>
              <w:rPr>
                <w:color w:val="0000FF"/>
                <w:sz w:val="20"/>
              </w:rPr>
              <w:t>unannounced</w:t>
            </w:r>
            <w:r>
              <w:rPr>
                <w:color w:val="0000FF"/>
                <w:spacing w:val="-6"/>
                <w:sz w:val="20"/>
              </w:rPr>
              <w:t xml:space="preserve"> </w:t>
            </w:r>
            <w:r>
              <w:rPr>
                <w:color w:val="0000FF"/>
                <w:sz w:val="20"/>
              </w:rPr>
              <w:t>counts</w:t>
            </w:r>
            <w:r>
              <w:rPr>
                <w:color w:val="0000FF"/>
                <w:spacing w:val="-4"/>
                <w:sz w:val="20"/>
              </w:rPr>
              <w:t xml:space="preserve"> </w:t>
            </w:r>
            <w:r>
              <w:rPr>
                <w:color w:val="0000FF"/>
                <w:sz w:val="20"/>
              </w:rPr>
              <w:t>of</w:t>
            </w:r>
            <w:r>
              <w:rPr>
                <w:color w:val="0000FF"/>
                <w:spacing w:val="-6"/>
                <w:sz w:val="20"/>
              </w:rPr>
              <w:t xml:space="preserve"> </w:t>
            </w:r>
            <w:r>
              <w:rPr>
                <w:color w:val="0000FF"/>
                <w:sz w:val="20"/>
              </w:rPr>
              <w:t>petty</w:t>
            </w:r>
            <w:r>
              <w:rPr>
                <w:color w:val="0000FF"/>
                <w:spacing w:val="40"/>
                <w:sz w:val="20"/>
              </w:rPr>
              <w:t xml:space="preserve"> </w:t>
            </w:r>
            <w:r>
              <w:rPr>
                <w:color w:val="0000FF"/>
                <w:sz w:val="20"/>
              </w:rPr>
              <w:t>cash are made by someone other than the fund custodian</w:t>
            </w:r>
            <w:r>
              <w:rPr>
                <w:color w:val="0000FF"/>
                <w:spacing w:val="40"/>
                <w:sz w:val="20"/>
              </w:rPr>
              <w:t xml:space="preserve"> </w:t>
            </w:r>
            <w:r>
              <w:rPr>
                <w:color w:val="0000FF"/>
                <w:sz w:val="20"/>
              </w:rPr>
              <w:t>[provide copy of signed cash counting forms]</w:t>
            </w:r>
          </w:p>
          <w:p w14:paraId="0E8AFB44" w14:textId="77777777" w:rsidR="00914D7E" w:rsidRDefault="003126EA">
            <w:pPr>
              <w:pStyle w:val="TableParagraph"/>
              <w:numPr>
                <w:ilvl w:val="0"/>
                <w:numId w:val="8"/>
              </w:numPr>
              <w:tabs>
                <w:tab w:val="left" w:pos="609"/>
              </w:tabs>
              <w:ind w:right="453"/>
              <w:rPr>
                <w:sz w:val="20"/>
              </w:rPr>
            </w:pPr>
            <w:r>
              <w:rPr>
                <w:color w:val="0000FF"/>
                <w:sz w:val="20"/>
              </w:rPr>
              <w:t>Checks</w:t>
            </w:r>
            <w:r>
              <w:rPr>
                <w:color w:val="0000FF"/>
                <w:spacing w:val="-4"/>
                <w:sz w:val="20"/>
              </w:rPr>
              <w:t xml:space="preserve"> </w:t>
            </w:r>
            <w:r>
              <w:rPr>
                <w:color w:val="0000FF"/>
                <w:sz w:val="20"/>
              </w:rPr>
              <w:t>over</w:t>
            </w:r>
            <w:r>
              <w:rPr>
                <w:color w:val="0000FF"/>
                <w:spacing w:val="-4"/>
                <w:sz w:val="20"/>
              </w:rPr>
              <w:t xml:space="preserve"> </w:t>
            </w:r>
            <w:r>
              <w:rPr>
                <w:color w:val="0000FF"/>
                <w:sz w:val="20"/>
              </w:rPr>
              <w:t>threshold</w:t>
            </w:r>
            <w:r>
              <w:rPr>
                <w:color w:val="0000FF"/>
                <w:spacing w:val="-6"/>
                <w:sz w:val="20"/>
              </w:rPr>
              <w:t xml:space="preserve"> </w:t>
            </w:r>
            <w:r>
              <w:rPr>
                <w:color w:val="0000FF"/>
                <w:sz w:val="20"/>
              </w:rPr>
              <w:t>amount</w:t>
            </w:r>
            <w:r>
              <w:rPr>
                <w:color w:val="0000FF"/>
                <w:spacing w:val="-5"/>
                <w:sz w:val="20"/>
              </w:rPr>
              <w:t xml:space="preserve"> </w:t>
            </w:r>
            <w:r>
              <w:rPr>
                <w:color w:val="0000FF"/>
                <w:sz w:val="20"/>
              </w:rPr>
              <w:t>(e.g.,</w:t>
            </w:r>
            <w:r>
              <w:rPr>
                <w:color w:val="0000FF"/>
                <w:spacing w:val="-5"/>
                <w:sz w:val="20"/>
              </w:rPr>
              <w:t xml:space="preserve"> </w:t>
            </w:r>
            <w:r>
              <w:rPr>
                <w:color w:val="0000FF"/>
                <w:sz w:val="20"/>
              </w:rPr>
              <w:t>$500)</w:t>
            </w:r>
            <w:r>
              <w:rPr>
                <w:color w:val="0000FF"/>
                <w:spacing w:val="-5"/>
                <w:sz w:val="20"/>
              </w:rPr>
              <w:t xml:space="preserve"> </w:t>
            </w:r>
            <w:r>
              <w:rPr>
                <w:color w:val="0000FF"/>
                <w:sz w:val="20"/>
              </w:rPr>
              <w:t>are</w:t>
            </w:r>
            <w:r>
              <w:rPr>
                <w:color w:val="0000FF"/>
                <w:spacing w:val="-5"/>
                <w:sz w:val="20"/>
              </w:rPr>
              <w:t xml:space="preserve"> </w:t>
            </w:r>
            <w:r>
              <w:rPr>
                <w:color w:val="0000FF"/>
                <w:sz w:val="20"/>
              </w:rPr>
              <w:t>signed</w:t>
            </w:r>
            <w:r>
              <w:rPr>
                <w:color w:val="0000FF"/>
                <w:spacing w:val="-6"/>
                <w:sz w:val="20"/>
              </w:rPr>
              <w:t xml:space="preserve"> </w:t>
            </w:r>
            <w:r>
              <w:rPr>
                <w:color w:val="0000FF"/>
                <w:sz w:val="20"/>
              </w:rPr>
              <w:t>by</w:t>
            </w:r>
            <w:r>
              <w:rPr>
                <w:color w:val="0000FF"/>
                <w:spacing w:val="-4"/>
                <w:sz w:val="20"/>
              </w:rPr>
              <w:t xml:space="preserve"> </w:t>
            </w:r>
            <w:r>
              <w:rPr>
                <w:color w:val="0000FF"/>
                <w:sz w:val="20"/>
              </w:rPr>
              <w:t>two</w:t>
            </w:r>
            <w:r>
              <w:rPr>
                <w:color w:val="0000FF"/>
                <w:spacing w:val="40"/>
                <w:sz w:val="20"/>
              </w:rPr>
              <w:t xml:space="preserve"> </w:t>
            </w:r>
            <w:r>
              <w:rPr>
                <w:color w:val="0000FF"/>
                <w:sz w:val="20"/>
              </w:rPr>
              <w:t>staff members [provide copies of canceled checks]</w:t>
            </w:r>
          </w:p>
          <w:p w14:paraId="0E8AFB45" w14:textId="77777777" w:rsidR="00914D7E" w:rsidRDefault="003126EA">
            <w:pPr>
              <w:pStyle w:val="TableParagraph"/>
              <w:numPr>
                <w:ilvl w:val="0"/>
                <w:numId w:val="8"/>
              </w:numPr>
              <w:tabs>
                <w:tab w:val="left" w:pos="609"/>
              </w:tabs>
              <w:spacing w:before="1"/>
              <w:ind w:right="178"/>
              <w:rPr>
                <w:sz w:val="20"/>
              </w:rPr>
            </w:pPr>
            <w:r>
              <w:rPr>
                <w:color w:val="0000FF"/>
                <w:sz w:val="20"/>
              </w:rPr>
              <w:t>Agency follows its own policies and commitment for timely</w:t>
            </w:r>
            <w:r>
              <w:rPr>
                <w:color w:val="0000FF"/>
                <w:spacing w:val="40"/>
                <w:sz w:val="20"/>
              </w:rPr>
              <w:t xml:space="preserve"> </w:t>
            </w:r>
            <w:r>
              <w:rPr>
                <w:color w:val="0000FF"/>
                <w:sz w:val="20"/>
              </w:rPr>
              <w:t>payment</w:t>
            </w:r>
            <w:r>
              <w:rPr>
                <w:color w:val="0000FF"/>
                <w:spacing w:val="-7"/>
                <w:sz w:val="20"/>
              </w:rPr>
              <w:t xml:space="preserve"> </w:t>
            </w:r>
            <w:r>
              <w:rPr>
                <w:color w:val="0000FF"/>
                <w:sz w:val="20"/>
              </w:rPr>
              <w:t>of</w:t>
            </w:r>
            <w:r>
              <w:rPr>
                <w:color w:val="0000FF"/>
                <w:spacing w:val="-8"/>
                <w:sz w:val="20"/>
              </w:rPr>
              <w:t xml:space="preserve"> </w:t>
            </w:r>
            <w:r>
              <w:rPr>
                <w:color w:val="0000FF"/>
                <w:sz w:val="20"/>
              </w:rPr>
              <w:t>invoices</w:t>
            </w:r>
            <w:r>
              <w:rPr>
                <w:color w:val="0000FF"/>
                <w:spacing w:val="-6"/>
                <w:sz w:val="20"/>
              </w:rPr>
              <w:t xml:space="preserve"> </w:t>
            </w:r>
            <w:r>
              <w:rPr>
                <w:color w:val="0000FF"/>
                <w:sz w:val="20"/>
              </w:rPr>
              <w:t>[provide</w:t>
            </w:r>
            <w:r>
              <w:rPr>
                <w:color w:val="0000FF"/>
                <w:spacing w:val="-5"/>
                <w:sz w:val="20"/>
              </w:rPr>
              <w:t xml:space="preserve"> </w:t>
            </w:r>
            <w:r>
              <w:rPr>
                <w:color w:val="0000FF"/>
                <w:sz w:val="20"/>
              </w:rPr>
              <w:t>historical</w:t>
            </w:r>
            <w:r>
              <w:rPr>
                <w:color w:val="0000FF"/>
                <w:spacing w:val="-7"/>
                <w:sz w:val="20"/>
              </w:rPr>
              <w:t xml:space="preserve"> </w:t>
            </w:r>
            <w:r>
              <w:rPr>
                <w:color w:val="0000FF"/>
                <w:sz w:val="20"/>
              </w:rPr>
              <w:t>accounts</w:t>
            </w:r>
            <w:r>
              <w:rPr>
                <w:color w:val="0000FF"/>
                <w:spacing w:val="-6"/>
                <w:sz w:val="20"/>
              </w:rPr>
              <w:t xml:space="preserve"> </w:t>
            </w:r>
            <w:r>
              <w:rPr>
                <w:color w:val="0000FF"/>
                <w:sz w:val="20"/>
              </w:rPr>
              <w:t>payable</w:t>
            </w:r>
            <w:r>
              <w:rPr>
                <w:color w:val="0000FF"/>
                <w:spacing w:val="-8"/>
                <w:sz w:val="20"/>
              </w:rPr>
              <w:t xml:space="preserve"> </w:t>
            </w:r>
            <w:r>
              <w:rPr>
                <w:color w:val="0000FF"/>
                <w:sz w:val="20"/>
              </w:rPr>
              <w:t>ageing</w:t>
            </w:r>
            <w:r>
              <w:rPr>
                <w:color w:val="0000FF"/>
                <w:spacing w:val="40"/>
                <w:sz w:val="20"/>
              </w:rPr>
              <w:t xml:space="preserve"> </w:t>
            </w:r>
            <w:r>
              <w:rPr>
                <w:color w:val="0000FF"/>
                <w:spacing w:val="-2"/>
                <w:sz w:val="20"/>
              </w:rPr>
              <w:t>report]</w:t>
            </w:r>
          </w:p>
          <w:p w14:paraId="0E8AFB46" w14:textId="77777777" w:rsidR="00914D7E" w:rsidRDefault="003126EA">
            <w:pPr>
              <w:pStyle w:val="TableParagraph"/>
              <w:numPr>
                <w:ilvl w:val="0"/>
                <w:numId w:val="8"/>
              </w:numPr>
              <w:tabs>
                <w:tab w:val="left" w:pos="627"/>
              </w:tabs>
              <w:spacing w:line="244" w:lineRule="exact"/>
              <w:ind w:left="627" w:hanging="234"/>
              <w:rPr>
                <w:sz w:val="20"/>
              </w:rPr>
            </w:pPr>
            <w:r>
              <w:rPr>
                <w:color w:val="0000FF"/>
                <w:sz w:val="20"/>
              </w:rPr>
              <w:t>Agency</w:t>
            </w:r>
            <w:r>
              <w:rPr>
                <w:color w:val="0000FF"/>
                <w:spacing w:val="-7"/>
                <w:sz w:val="20"/>
              </w:rPr>
              <w:t xml:space="preserve"> </w:t>
            </w:r>
            <w:r>
              <w:rPr>
                <w:color w:val="0000FF"/>
                <w:sz w:val="20"/>
              </w:rPr>
              <w:t>conducts</w:t>
            </w:r>
            <w:r>
              <w:rPr>
                <w:color w:val="0000FF"/>
                <w:spacing w:val="-7"/>
                <w:sz w:val="20"/>
              </w:rPr>
              <w:t xml:space="preserve"> </w:t>
            </w:r>
            <w:r>
              <w:rPr>
                <w:color w:val="0000FF"/>
                <w:sz w:val="20"/>
              </w:rPr>
              <w:t>a</w:t>
            </w:r>
            <w:r>
              <w:rPr>
                <w:color w:val="0000FF"/>
                <w:spacing w:val="-6"/>
                <w:sz w:val="20"/>
              </w:rPr>
              <w:t xml:space="preserve"> </w:t>
            </w:r>
            <w:r>
              <w:rPr>
                <w:color w:val="0000FF"/>
                <w:sz w:val="20"/>
              </w:rPr>
              <w:t>biannual</w:t>
            </w:r>
            <w:r>
              <w:rPr>
                <w:color w:val="0000FF"/>
                <w:spacing w:val="-8"/>
                <w:sz w:val="20"/>
              </w:rPr>
              <w:t xml:space="preserve"> </w:t>
            </w:r>
            <w:r>
              <w:rPr>
                <w:color w:val="0000FF"/>
                <w:sz w:val="20"/>
              </w:rPr>
              <w:t>equipment</w:t>
            </w:r>
            <w:r>
              <w:rPr>
                <w:color w:val="0000FF"/>
                <w:spacing w:val="-7"/>
                <w:sz w:val="20"/>
              </w:rPr>
              <w:t xml:space="preserve"> </w:t>
            </w:r>
            <w:r>
              <w:rPr>
                <w:color w:val="0000FF"/>
                <w:spacing w:val="-2"/>
                <w:sz w:val="20"/>
              </w:rPr>
              <w:t>inventory</w:t>
            </w:r>
          </w:p>
        </w:tc>
        <w:tc>
          <w:tcPr>
            <w:tcW w:w="1164" w:type="dxa"/>
          </w:tcPr>
          <w:p w14:paraId="0E8AFB47" w14:textId="77777777" w:rsidR="00914D7E" w:rsidRDefault="00914D7E">
            <w:pPr>
              <w:pStyle w:val="TableParagraph"/>
              <w:ind w:left="0"/>
              <w:rPr>
                <w:rFonts w:ascii="Times New Roman"/>
                <w:sz w:val="18"/>
              </w:rPr>
            </w:pPr>
          </w:p>
        </w:tc>
      </w:tr>
    </w:tbl>
    <w:p w14:paraId="0E8AFB49" w14:textId="77777777" w:rsidR="00914D7E" w:rsidRDefault="00914D7E">
      <w:pPr>
        <w:pStyle w:val="TableParagraph"/>
        <w:rPr>
          <w:rFonts w:ascii="Times New Roman"/>
          <w:sz w:val="18"/>
        </w:rPr>
        <w:sectPr w:rsidR="00914D7E">
          <w:pgSz w:w="15840" w:h="12240" w:orient="landscape"/>
          <w:pgMar w:top="1180" w:right="360" w:bottom="900" w:left="360" w:header="0" w:footer="701" w:gutter="0"/>
          <w:cols w:space="720"/>
        </w:sectPr>
      </w:pPr>
    </w:p>
    <w:p w14:paraId="0E8AFB4A"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6044"/>
        <w:gridCol w:w="1164"/>
      </w:tblGrid>
      <w:tr w:rsidR="00914D7E" w14:paraId="0E8AFB6C" w14:textId="77777777">
        <w:trPr>
          <w:trHeight w:val="9896"/>
        </w:trPr>
        <w:tc>
          <w:tcPr>
            <w:tcW w:w="4580" w:type="dxa"/>
          </w:tcPr>
          <w:p w14:paraId="0E8AFB4B" w14:textId="77777777" w:rsidR="00914D7E" w:rsidRDefault="003126EA">
            <w:pPr>
              <w:pStyle w:val="TableParagraph"/>
              <w:numPr>
                <w:ilvl w:val="0"/>
                <w:numId w:val="7"/>
              </w:numPr>
              <w:tabs>
                <w:tab w:val="left" w:pos="441"/>
              </w:tabs>
              <w:spacing w:before="13"/>
              <w:rPr>
                <w:rFonts w:ascii="Times New Roman"/>
                <w:b/>
                <w:sz w:val="24"/>
              </w:rPr>
            </w:pPr>
            <w:r>
              <w:rPr>
                <w:rFonts w:ascii="Times New Roman"/>
                <w:b/>
                <w:color w:val="404040"/>
                <w:sz w:val="24"/>
              </w:rPr>
              <w:t>Financial</w:t>
            </w:r>
            <w:r>
              <w:rPr>
                <w:rFonts w:ascii="Times New Roman"/>
                <w:b/>
                <w:color w:val="404040"/>
                <w:spacing w:val="-4"/>
                <w:sz w:val="24"/>
              </w:rPr>
              <w:t xml:space="preserve"> </w:t>
            </w:r>
            <w:r>
              <w:rPr>
                <w:rFonts w:ascii="Times New Roman"/>
                <w:b/>
                <w:color w:val="404040"/>
                <w:spacing w:val="-2"/>
                <w:sz w:val="24"/>
              </w:rPr>
              <w:t>Reports</w:t>
            </w:r>
          </w:p>
          <w:p w14:paraId="0E8AFB4C" w14:textId="77777777" w:rsidR="00914D7E" w:rsidRDefault="00914D7E">
            <w:pPr>
              <w:pStyle w:val="TableParagraph"/>
              <w:spacing w:before="28"/>
              <w:ind w:left="0"/>
              <w:rPr>
                <w:i/>
                <w:sz w:val="24"/>
              </w:rPr>
            </w:pPr>
          </w:p>
          <w:p w14:paraId="0E8AFB4D" w14:textId="77777777" w:rsidR="00914D7E" w:rsidRDefault="003126EA">
            <w:pPr>
              <w:pStyle w:val="TableParagraph"/>
              <w:spacing w:line="360" w:lineRule="auto"/>
              <w:ind w:left="201" w:right="25"/>
              <w:rPr>
                <w:rFonts w:ascii="Times New Roman"/>
                <w:b/>
                <w:sz w:val="20"/>
              </w:rPr>
            </w:pPr>
            <w:r>
              <w:rPr>
                <w:rFonts w:ascii="Times New Roman"/>
                <w:b/>
                <w:color w:val="404040"/>
                <w:sz w:val="20"/>
              </w:rPr>
              <w:t>Balance</w:t>
            </w:r>
            <w:r>
              <w:rPr>
                <w:rFonts w:ascii="Times New Roman"/>
                <w:b/>
                <w:color w:val="404040"/>
                <w:spacing w:val="-9"/>
                <w:sz w:val="20"/>
              </w:rPr>
              <w:t xml:space="preserve"> </w:t>
            </w:r>
            <w:r>
              <w:rPr>
                <w:rFonts w:ascii="Times New Roman"/>
                <w:b/>
                <w:color w:val="404040"/>
                <w:sz w:val="20"/>
              </w:rPr>
              <w:t>Sheet</w:t>
            </w:r>
            <w:r>
              <w:rPr>
                <w:rFonts w:ascii="Times New Roman"/>
                <w:b/>
                <w:color w:val="404040"/>
                <w:spacing w:val="-9"/>
                <w:sz w:val="20"/>
              </w:rPr>
              <w:t xml:space="preserve"> </w:t>
            </w:r>
            <w:r>
              <w:rPr>
                <w:rFonts w:ascii="Times New Roman"/>
                <w:b/>
                <w:color w:val="404040"/>
                <w:sz w:val="20"/>
              </w:rPr>
              <w:t>(aka</w:t>
            </w:r>
            <w:r>
              <w:rPr>
                <w:rFonts w:ascii="Times New Roman"/>
                <w:b/>
                <w:color w:val="404040"/>
                <w:spacing w:val="-8"/>
                <w:sz w:val="20"/>
              </w:rPr>
              <w:t xml:space="preserve"> </w:t>
            </w:r>
            <w:r>
              <w:rPr>
                <w:rFonts w:ascii="Times New Roman"/>
                <w:b/>
                <w:color w:val="404040"/>
                <w:sz w:val="20"/>
              </w:rPr>
              <w:t>Statement</w:t>
            </w:r>
            <w:r>
              <w:rPr>
                <w:rFonts w:ascii="Times New Roman"/>
                <w:b/>
                <w:color w:val="404040"/>
                <w:spacing w:val="-9"/>
                <w:sz w:val="20"/>
              </w:rPr>
              <w:t xml:space="preserve"> </w:t>
            </w:r>
            <w:r>
              <w:rPr>
                <w:rFonts w:ascii="Times New Roman"/>
                <w:b/>
                <w:color w:val="404040"/>
                <w:sz w:val="20"/>
              </w:rPr>
              <w:t>of</w:t>
            </w:r>
            <w:r>
              <w:rPr>
                <w:rFonts w:ascii="Times New Roman"/>
                <w:b/>
                <w:color w:val="404040"/>
                <w:spacing w:val="-9"/>
                <w:sz w:val="20"/>
              </w:rPr>
              <w:t xml:space="preserve"> </w:t>
            </w:r>
            <w:r>
              <w:rPr>
                <w:rFonts w:ascii="Times New Roman"/>
                <w:b/>
                <w:color w:val="404040"/>
                <w:sz w:val="20"/>
              </w:rPr>
              <w:t xml:space="preserve">Financial </w:t>
            </w:r>
            <w:r>
              <w:rPr>
                <w:rFonts w:ascii="Times New Roman"/>
                <w:b/>
                <w:color w:val="404040"/>
                <w:spacing w:val="-2"/>
                <w:sz w:val="20"/>
              </w:rPr>
              <w:t>Position):</w:t>
            </w:r>
          </w:p>
          <w:p w14:paraId="0E8AFB4E" w14:textId="77777777" w:rsidR="00914D7E" w:rsidRDefault="003126EA">
            <w:pPr>
              <w:pStyle w:val="TableParagraph"/>
              <w:numPr>
                <w:ilvl w:val="1"/>
                <w:numId w:val="7"/>
              </w:numPr>
              <w:tabs>
                <w:tab w:val="left" w:pos="680"/>
                <w:tab w:val="left" w:pos="734"/>
              </w:tabs>
              <w:spacing w:before="180" w:line="360" w:lineRule="auto"/>
              <w:ind w:right="283" w:hanging="255"/>
              <w:rPr>
                <w:sz w:val="20"/>
              </w:rPr>
            </w:pPr>
            <w:r>
              <w:rPr>
                <w:noProof/>
                <w:sz w:val="20"/>
              </w:rPr>
              <mc:AlternateContent>
                <mc:Choice Requires="wpg">
                  <w:drawing>
                    <wp:anchor distT="0" distB="0" distL="0" distR="0" simplePos="0" relativeHeight="251658266" behindDoc="1" locked="0" layoutInCell="1" allowOverlap="1" wp14:anchorId="0E8AFD17" wp14:editId="0E8AFD18">
                      <wp:simplePos x="0" y="0"/>
                      <wp:positionH relativeFrom="column">
                        <wp:posOffset>132587</wp:posOffset>
                      </wp:positionH>
                      <wp:positionV relativeFrom="paragraph">
                        <wp:posOffset>122446</wp:posOffset>
                      </wp:positionV>
                      <wp:extent cx="135890" cy="135890"/>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35" name="Graphic 135"/>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A84A82A" id="Group 134" o:spid="_x0000_s1026" style="position:absolute;margin-left:10.45pt;margin-top:9.65pt;width:10.7pt;height:10.7pt;z-index:-251658214;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">
                      <v:shape id="Graphic 135"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" path="m,126491r126492,l126492,,,,,126491xe" filled="f" strokecolor="#404040" strokeweight=".72pt">
                        <v:path arrowok="t"/>
                      </v:shape>
                    </v:group>
                  </w:pict>
                </mc:Fallback>
              </mc:AlternateContent>
            </w:r>
            <w:r>
              <w:rPr>
                <w:color w:val="404040"/>
                <w:sz w:val="20"/>
              </w:rPr>
              <w:t>Balance</w:t>
            </w:r>
            <w:r>
              <w:rPr>
                <w:color w:val="404040"/>
                <w:spacing w:val="-6"/>
                <w:sz w:val="20"/>
              </w:rPr>
              <w:t xml:space="preserve"> </w:t>
            </w:r>
            <w:r>
              <w:rPr>
                <w:color w:val="404040"/>
                <w:sz w:val="20"/>
              </w:rPr>
              <w:t>Sheet</w:t>
            </w:r>
            <w:r>
              <w:rPr>
                <w:color w:val="404040"/>
                <w:spacing w:val="-5"/>
                <w:sz w:val="20"/>
              </w:rPr>
              <w:t xml:space="preserve"> </w:t>
            </w:r>
            <w:r>
              <w:rPr>
                <w:color w:val="404040"/>
                <w:sz w:val="20"/>
              </w:rPr>
              <w:t>is</w:t>
            </w:r>
            <w:r>
              <w:rPr>
                <w:color w:val="404040"/>
                <w:spacing w:val="-5"/>
                <w:sz w:val="20"/>
              </w:rPr>
              <w:t xml:space="preserve"> </w:t>
            </w:r>
            <w:r>
              <w:rPr>
                <w:color w:val="404040"/>
                <w:sz w:val="20"/>
              </w:rPr>
              <w:t>current</w:t>
            </w:r>
            <w:r>
              <w:rPr>
                <w:color w:val="404040"/>
                <w:spacing w:val="-5"/>
                <w:sz w:val="20"/>
              </w:rPr>
              <w:t xml:space="preserve"> </w:t>
            </w:r>
            <w:r>
              <w:rPr>
                <w:color w:val="404040"/>
                <w:sz w:val="20"/>
              </w:rPr>
              <w:t>(as</w:t>
            </w:r>
            <w:r>
              <w:rPr>
                <w:color w:val="404040"/>
                <w:spacing w:val="-5"/>
                <w:sz w:val="20"/>
              </w:rPr>
              <w:t xml:space="preserve"> </w:t>
            </w:r>
            <w:r>
              <w:rPr>
                <w:color w:val="404040"/>
                <w:sz w:val="20"/>
              </w:rPr>
              <w:t>of</w:t>
            </w:r>
            <w:r>
              <w:rPr>
                <w:color w:val="404040"/>
                <w:spacing w:val="-6"/>
                <w:sz w:val="20"/>
              </w:rPr>
              <w:t xml:space="preserve"> </w:t>
            </w:r>
            <w:r>
              <w:rPr>
                <w:color w:val="404040"/>
                <w:sz w:val="20"/>
              </w:rPr>
              <w:t>the</w:t>
            </w:r>
            <w:r>
              <w:rPr>
                <w:color w:val="404040"/>
                <w:spacing w:val="-6"/>
                <w:sz w:val="20"/>
              </w:rPr>
              <w:t xml:space="preserve"> </w:t>
            </w:r>
            <w:r>
              <w:rPr>
                <w:color w:val="404040"/>
                <w:sz w:val="20"/>
              </w:rPr>
              <w:t>last</w:t>
            </w:r>
            <w:r>
              <w:rPr>
                <w:color w:val="404040"/>
                <w:spacing w:val="-5"/>
                <w:sz w:val="20"/>
              </w:rPr>
              <w:t xml:space="preserve"> </w:t>
            </w:r>
            <w:r>
              <w:rPr>
                <w:color w:val="404040"/>
                <w:sz w:val="20"/>
              </w:rPr>
              <w:t>three</w:t>
            </w:r>
            <w:r>
              <w:rPr>
                <w:color w:val="404040"/>
                <w:spacing w:val="40"/>
                <w:sz w:val="20"/>
              </w:rPr>
              <w:t xml:space="preserve"> </w:t>
            </w:r>
            <w:r>
              <w:rPr>
                <w:color w:val="404040"/>
                <w:sz w:val="20"/>
              </w:rPr>
              <w:t>months, at least)</w:t>
            </w:r>
          </w:p>
          <w:p w14:paraId="0E8AFB4F" w14:textId="77777777" w:rsidR="00914D7E" w:rsidRDefault="003126EA">
            <w:pPr>
              <w:pStyle w:val="TableParagraph"/>
              <w:numPr>
                <w:ilvl w:val="1"/>
                <w:numId w:val="7"/>
              </w:numPr>
              <w:tabs>
                <w:tab w:val="left" w:pos="687"/>
              </w:tabs>
              <w:spacing w:before="21"/>
              <w:ind w:left="687" w:hanging="208"/>
              <w:rPr>
                <w:sz w:val="20"/>
              </w:rPr>
            </w:pPr>
            <w:r>
              <w:rPr>
                <w:noProof/>
                <w:sz w:val="20"/>
              </w:rPr>
              <mc:AlternateContent>
                <mc:Choice Requires="wpg">
                  <w:drawing>
                    <wp:anchor distT="0" distB="0" distL="0" distR="0" simplePos="0" relativeHeight="251658267" behindDoc="1" locked="0" layoutInCell="1" allowOverlap="1" wp14:anchorId="0E8AFD19" wp14:editId="0E8AFD1A">
                      <wp:simplePos x="0" y="0"/>
                      <wp:positionH relativeFrom="column">
                        <wp:posOffset>132587</wp:posOffset>
                      </wp:positionH>
                      <wp:positionV relativeFrom="paragraph">
                        <wp:posOffset>21481</wp:posOffset>
                      </wp:positionV>
                      <wp:extent cx="135890" cy="135890"/>
                      <wp:effectExtent l="0" t="0" r="0" b="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37" name="Graphic 137"/>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02617CF6" id="Group 136" o:spid="_x0000_s1026" style="position:absolute;margin-left:10.45pt;margin-top:1.7pt;width:10.7pt;height:10.7pt;z-index:-251658213;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">
                      <v:shape id="Graphic 137"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" path="m,126491r126492,l126492,,,,,126491xe" filled="f" strokecolor="#404040" strokeweight=".72pt">
                        <v:path arrowok="t"/>
                      </v:shape>
                    </v:group>
                  </w:pict>
                </mc:Fallback>
              </mc:AlternateContent>
            </w:r>
            <w:r>
              <w:rPr>
                <w:color w:val="404040"/>
                <w:sz w:val="20"/>
              </w:rPr>
              <w:t>Working</w:t>
            </w:r>
            <w:r>
              <w:rPr>
                <w:color w:val="404040"/>
                <w:spacing w:val="-5"/>
                <w:sz w:val="20"/>
              </w:rPr>
              <w:t xml:space="preserve"> </w:t>
            </w:r>
            <w:r>
              <w:rPr>
                <w:color w:val="404040"/>
                <w:sz w:val="20"/>
              </w:rPr>
              <w:t>capital</w:t>
            </w:r>
            <w:r>
              <w:rPr>
                <w:color w:val="404040"/>
                <w:spacing w:val="-5"/>
                <w:sz w:val="20"/>
              </w:rPr>
              <w:t xml:space="preserve"> </w:t>
            </w:r>
            <w:r>
              <w:rPr>
                <w:color w:val="404040"/>
                <w:sz w:val="20"/>
              </w:rPr>
              <w:t>ratio</w:t>
            </w:r>
            <w:r>
              <w:rPr>
                <w:color w:val="404040"/>
                <w:spacing w:val="-6"/>
                <w:sz w:val="20"/>
              </w:rPr>
              <w:t xml:space="preserve"> </w:t>
            </w:r>
            <w:r>
              <w:rPr>
                <w:color w:val="404040"/>
                <w:sz w:val="20"/>
              </w:rPr>
              <w:t>is</w:t>
            </w:r>
            <w:r>
              <w:rPr>
                <w:color w:val="404040"/>
                <w:spacing w:val="-4"/>
                <w:sz w:val="20"/>
              </w:rPr>
              <w:t xml:space="preserve"> </w:t>
            </w:r>
            <w:r>
              <w:rPr>
                <w:color w:val="404040"/>
                <w:sz w:val="20"/>
              </w:rPr>
              <w:t>greater</w:t>
            </w:r>
            <w:r>
              <w:rPr>
                <w:color w:val="404040"/>
                <w:spacing w:val="-5"/>
                <w:sz w:val="20"/>
              </w:rPr>
              <w:t xml:space="preserve"> </w:t>
            </w:r>
            <w:r>
              <w:rPr>
                <w:color w:val="404040"/>
                <w:sz w:val="20"/>
              </w:rPr>
              <w:t>than</w:t>
            </w:r>
            <w:r>
              <w:rPr>
                <w:color w:val="404040"/>
                <w:spacing w:val="-5"/>
                <w:sz w:val="20"/>
              </w:rPr>
              <w:t xml:space="preserve"> </w:t>
            </w:r>
            <w:r>
              <w:rPr>
                <w:color w:val="404040"/>
                <w:spacing w:val="-10"/>
                <w:sz w:val="20"/>
              </w:rPr>
              <w:t>1</w:t>
            </w:r>
          </w:p>
          <w:p w14:paraId="0E8AFB50" w14:textId="77777777" w:rsidR="00914D7E" w:rsidRDefault="003126EA">
            <w:pPr>
              <w:pStyle w:val="TableParagraph"/>
              <w:numPr>
                <w:ilvl w:val="1"/>
                <w:numId w:val="7"/>
              </w:numPr>
              <w:tabs>
                <w:tab w:val="left" w:pos="665"/>
                <w:tab w:val="left" w:pos="734"/>
              </w:tabs>
              <w:spacing w:before="143" w:line="357" w:lineRule="auto"/>
              <w:ind w:right="46" w:hanging="255"/>
              <w:rPr>
                <w:sz w:val="20"/>
              </w:rPr>
            </w:pPr>
            <w:r>
              <w:rPr>
                <w:noProof/>
                <w:sz w:val="20"/>
              </w:rPr>
              <mc:AlternateContent>
                <mc:Choice Requires="wpg">
                  <w:drawing>
                    <wp:anchor distT="0" distB="0" distL="0" distR="0" simplePos="0" relativeHeight="251658269" behindDoc="1" locked="0" layoutInCell="1" allowOverlap="1" wp14:anchorId="0E8AFD1B" wp14:editId="0E8AFD1C">
                      <wp:simplePos x="0" y="0"/>
                      <wp:positionH relativeFrom="column">
                        <wp:posOffset>132587</wp:posOffset>
                      </wp:positionH>
                      <wp:positionV relativeFrom="paragraph">
                        <wp:posOffset>98647</wp:posOffset>
                      </wp:positionV>
                      <wp:extent cx="135890" cy="136525"/>
                      <wp:effectExtent l="0" t="0" r="0" b="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139" name="Graphic 139"/>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98F1AB9" id="Group 138" o:spid="_x0000_s1026" style="position:absolute;margin-left:10.45pt;margin-top:7.75pt;width:10.7pt;height:10.75pt;z-index:-251658211;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">
                      <v:shape id="Graphic 13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" path="m,126796r126492,l126492,,,,,126796xe" filled="f" strokecolor="#404040" strokeweight=".72pt">
                        <v:path arrowok="t"/>
                      </v:shape>
                    </v:group>
                  </w:pict>
                </mc:Fallback>
              </mc:AlternateContent>
            </w:r>
            <w:r>
              <w:rPr>
                <w:color w:val="404040"/>
                <w:sz w:val="20"/>
              </w:rPr>
              <w:t>Current</w:t>
            </w:r>
            <w:r>
              <w:rPr>
                <w:color w:val="404040"/>
                <w:spacing w:val="-5"/>
                <w:sz w:val="20"/>
              </w:rPr>
              <w:t xml:space="preserve"> </w:t>
            </w:r>
            <w:r>
              <w:rPr>
                <w:color w:val="404040"/>
                <w:sz w:val="20"/>
              </w:rPr>
              <w:t>bank</w:t>
            </w:r>
            <w:r>
              <w:rPr>
                <w:color w:val="404040"/>
                <w:spacing w:val="-7"/>
                <w:sz w:val="20"/>
              </w:rPr>
              <w:t xml:space="preserve"> </w:t>
            </w:r>
            <w:r>
              <w:rPr>
                <w:color w:val="404040"/>
                <w:sz w:val="20"/>
              </w:rPr>
              <w:t>reconciliation</w:t>
            </w:r>
            <w:r>
              <w:rPr>
                <w:color w:val="404040"/>
                <w:spacing w:val="-6"/>
                <w:sz w:val="20"/>
              </w:rPr>
              <w:t xml:space="preserve"> </w:t>
            </w:r>
            <w:r>
              <w:rPr>
                <w:color w:val="404040"/>
                <w:sz w:val="20"/>
              </w:rPr>
              <w:t>(as</w:t>
            </w:r>
            <w:r>
              <w:rPr>
                <w:color w:val="404040"/>
                <w:spacing w:val="-5"/>
                <w:sz w:val="20"/>
              </w:rPr>
              <w:t xml:space="preserve"> </w:t>
            </w:r>
            <w:r>
              <w:rPr>
                <w:color w:val="404040"/>
                <w:sz w:val="20"/>
              </w:rPr>
              <w:t>of</w:t>
            </w:r>
            <w:r>
              <w:rPr>
                <w:color w:val="404040"/>
                <w:spacing w:val="-7"/>
                <w:sz w:val="20"/>
              </w:rPr>
              <w:t xml:space="preserve"> </w:t>
            </w:r>
            <w:r>
              <w:rPr>
                <w:color w:val="404040"/>
                <w:sz w:val="20"/>
              </w:rPr>
              <w:t>the</w:t>
            </w:r>
            <w:r>
              <w:rPr>
                <w:color w:val="404040"/>
                <w:spacing w:val="-7"/>
                <w:sz w:val="20"/>
              </w:rPr>
              <w:t xml:space="preserve"> </w:t>
            </w:r>
            <w:r>
              <w:rPr>
                <w:color w:val="404040"/>
                <w:sz w:val="20"/>
              </w:rPr>
              <w:t>last</w:t>
            </w:r>
            <w:r>
              <w:rPr>
                <w:color w:val="404040"/>
                <w:spacing w:val="-6"/>
                <w:sz w:val="20"/>
              </w:rPr>
              <w:t xml:space="preserve"> </w:t>
            </w:r>
            <w:r>
              <w:rPr>
                <w:color w:val="404040"/>
                <w:sz w:val="20"/>
              </w:rPr>
              <w:t>three</w:t>
            </w:r>
            <w:r>
              <w:rPr>
                <w:color w:val="404040"/>
                <w:spacing w:val="40"/>
                <w:sz w:val="20"/>
              </w:rPr>
              <w:t xml:space="preserve"> </w:t>
            </w:r>
            <w:r>
              <w:rPr>
                <w:color w:val="404040"/>
                <w:sz w:val="20"/>
              </w:rPr>
              <w:t>months, at least)</w:t>
            </w:r>
          </w:p>
          <w:p w14:paraId="0E8AFB51" w14:textId="77777777" w:rsidR="00914D7E" w:rsidRDefault="00914D7E">
            <w:pPr>
              <w:pStyle w:val="TableParagraph"/>
              <w:ind w:left="0"/>
              <w:rPr>
                <w:i/>
                <w:sz w:val="20"/>
              </w:rPr>
            </w:pPr>
          </w:p>
          <w:p w14:paraId="0E8AFB52" w14:textId="77777777" w:rsidR="00914D7E" w:rsidRDefault="00914D7E">
            <w:pPr>
              <w:pStyle w:val="TableParagraph"/>
              <w:spacing w:before="8"/>
              <w:ind w:left="0"/>
              <w:rPr>
                <w:i/>
                <w:sz w:val="20"/>
              </w:rPr>
            </w:pPr>
          </w:p>
          <w:p w14:paraId="0E8AFB53" w14:textId="77777777" w:rsidR="00914D7E" w:rsidRDefault="003126EA">
            <w:pPr>
              <w:pStyle w:val="TableParagraph"/>
              <w:spacing w:line="360" w:lineRule="auto"/>
              <w:ind w:left="201"/>
              <w:rPr>
                <w:b/>
                <w:sz w:val="20"/>
              </w:rPr>
            </w:pPr>
            <w:r>
              <w:rPr>
                <w:b/>
                <w:color w:val="404040"/>
                <w:sz w:val="20"/>
              </w:rPr>
              <w:t>Profit</w:t>
            </w:r>
            <w:r>
              <w:rPr>
                <w:b/>
                <w:color w:val="404040"/>
                <w:spacing w:val="-6"/>
                <w:sz w:val="20"/>
              </w:rPr>
              <w:t xml:space="preserve"> </w:t>
            </w:r>
            <w:r>
              <w:rPr>
                <w:b/>
                <w:color w:val="404040"/>
                <w:sz w:val="20"/>
              </w:rPr>
              <w:t>and</w:t>
            </w:r>
            <w:r>
              <w:rPr>
                <w:b/>
                <w:color w:val="404040"/>
                <w:spacing w:val="-8"/>
                <w:sz w:val="20"/>
              </w:rPr>
              <w:t xml:space="preserve"> </w:t>
            </w:r>
            <w:r>
              <w:rPr>
                <w:b/>
                <w:color w:val="404040"/>
                <w:sz w:val="20"/>
              </w:rPr>
              <w:t>Loss</w:t>
            </w:r>
            <w:r>
              <w:rPr>
                <w:b/>
                <w:color w:val="404040"/>
                <w:spacing w:val="-8"/>
                <w:sz w:val="20"/>
              </w:rPr>
              <w:t xml:space="preserve"> </w:t>
            </w:r>
            <w:r>
              <w:rPr>
                <w:b/>
                <w:color w:val="404040"/>
                <w:sz w:val="20"/>
              </w:rPr>
              <w:t>Statement</w:t>
            </w:r>
            <w:r>
              <w:rPr>
                <w:b/>
                <w:color w:val="404040"/>
                <w:spacing w:val="-7"/>
                <w:sz w:val="20"/>
              </w:rPr>
              <w:t xml:space="preserve"> </w:t>
            </w:r>
            <w:r>
              <w:rPr>
                <w:b/>
                <w:color w:val="404040"/>
                <w:sz w:val="20"/>
              </w:rPr>
              <w:t>(aka</w:t>
            </w:r>
            <w:r>
              <w:rPr>
                <w:b/>
                <w:color w:val="404040"/>
                <w:spacing w:val="-7"/>
                <w:sz w:val="20"/>
              </w:rPr>
              <w:t xml:space="preserve"> </w:t>
            </w:r>
            <w:r>
              <w:rPr>
                <w:b/>
                <w:color w:val="404040"/>
                <w:sz w:val="20"/>
              </w:rPr>
              <w:t>Statement</w:t>
            </w:r>
            <w:r>
              <w:rPr>
                <w:b/>
                <w:color w:val="404040"/>
                <w:spacing w:val="-7"/>
                <w:sz w:val="20"/>
              </w:rPr>
              <w:t xml:space="preserve"> </w:t>
            </w:r>
            <w:r>
              <w:rPr>
                <w:b/>
                <w:color w:val="404040"/>
                <w:sz w:val="20"/>
              </w:rPr>
              <w:t xml:space="preserve">of </w:t>
            </w:r>
            <w:r>
              <w:rPr>
                <w:b/>
                <w:color w:val="404040"/>
                <w:spacing w:val="-2"/>
                <w:sz w:val="20"/>
              </w:rPr>
              <w:t>Activity):</w:t>
            </w:r>
          </w:p>
          <w:p w14:paraId="0E8AFB54" w14:textId="77777777" w:rsidR="00914D7E" w:rsidRDefault="003126EA">
            <w:pPr>
              <w:pStyle w:val="TableParagraph"/>
              <w:numPr>
                <w:ilvl w:val="1"/>
                <w:numId w:val="7"/>
              </w:numPr>
              <w:tabs>
                <w:tab w:val="left" w:pos="687"/>
                <w:tab w:val="left" w:pos="734"/>
              </w:tabs>
              <w:spacing w:before="182" w:line="357" w:lineRule="auto"/>
              <w:ind w:right="173" w:hanging="255"/>
              <w:rPr>
                <w:sz w:val="20"/>
              </w:rPr>
            </w:pPr>
            <w:r>
              <w:rPr>
                <w:noProof/>
                <w:sz w:val="20"/>
              </w:rPr>
              <mc:AlternateContent>
                <mc:Choice Requires="wpg">
                  <w:drawing>
                    <wp:anchor distT="0" distB="0" distL="0" distR="0" simplePos="0" relativeHeight="251658271" behindDoc="1" locked="0" layoutInCell="1" allowOverlap="1" wp14:anchorId="0E8AFD1D" wp14:editId="0E8AFD1E">
                      <wp:simplePos x="0" y="0"/>
                      <wp:positionH relativeFrom="column">
                        <wp:posOffset>132587</wp:posOffset>
                      </wp:positionH>
                      <wp:positionV relativeFrom="paragraph">
                        <wp:posOffset>123717</wp:posOffset>
                      </wp:positionV>
                      <wp:extent cx="135890" cy="135890"/>
                      <wp:effectExtent l="0" t="0" r="0" b="0"/>
                      <wp:wrapNone/>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41" name="Graphic 141"/>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B5FB6C0" id="Group 140" o:spid="_x0000_s1026" style="position:absolute;margin-left:10.45pt;margin-top:9.75pt;width:10.7pt;height:10.7pt;z-index:-251658209;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">
                      <v:shape id="Graphic 14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" path="m,126491r126492,l126492,,,,,126491xe" filled="f" strokecolor="#404040" strokeweight=".72pt">
                        <v:path arrowok="t"/>
                      </v:shape>
                    </v:group>
                  </w:pict>
                </mc:Fallback>
              </mc:AlternateContent>
            </w:r>
            <w:r>
              <w:rPr>
                <w:color w:val="404040"/>
                <w:sz w:val="20"/>
              </w:rPr>
              <w:t>P&amp;L</w:t>
            </w:r>
            <w:r>
              <w:rPr>
                <w:color w:val="404040"/>
                <w:spacing w:val="-6"/>
                <w:sz w:val="20"/>
              </w:rPr>
              <w:t xml:space="preserve"> </w:t>
            </w:r>
            <w:r>
              <w:rPr>
                <w:color w:val="404040"/>
                <w:sz w:val="20"/>
              </w:rPr>
              <w:t>Statement</w:t>
            </w:r>
            <w:r>
              <w:rPr>
                <w:color w:val="404040"/>
                <w:spacing w:val="-5"/>
                <w:sz w:val="20"/>
              </w:rPr>
              <w:t xml:space="preserve"> </w:t>
            </w:r>
            <w:r>
              <w:rPr>
                <w:color w:val="404040"/>
                <w:sz w:val="20"/>
              </w:rPr>
              <w:t>is</w:t>
            </w:r>
            <w:r>
              <w:rPr>
                <w:color w:val="404040"/>
                <w:spacing w:val="-4"/>
                <w:sz w:val="20"/>
              </w:rPr>
              <w:t xml:space="preserve"> </w:t>
            </w:r>
            <w:r>
              <w:rPr>
                <w:color w:val="404040"/>
                <w:sz w:val="20"/>
              </w:rPr>
              <w:t>current</w:t>
            </w:r>
            <w:r>
              <w:rPr>
                <w:color w:val="404040"/>
                <w:spacing w:val="-5"/>
                <w:sz w:val="20"/>
              </w:rPr>
              <w:t xml:space="preserve"> </w:t>
            </w:r>
            <w:r>
              <w:rPr>
                <w:color w:val="404040"/>
                <w:sz w:val="20"/>
              </w:rPr>
              <w:t>(as</w:t>
            </w:r>
            <w:r>
              <w:rPr>
                <w:color w:val="404040"/>
                <w:spacing w:val="-4"/>
                <w:sz w:val="20"/>
              </w:rPr>
              <w:t xml:space="preserve"> </w:t>
            </w:r>
            <w:r>
              <w:rPr>
                <w:color w:val="404040"/>
                <w:sz w:val="20"/>
              </w:rPr>
              <w:t>of</w:t>
            </w:r>
            <w:r>
              <w:rPr>
                <w:color w:val="404040"/>
                <w:spacing w:val="-6"/>
                <w:sz w:val="20"/>
              </w:rPr>
              <w:t xml:space="preserve"> </w:t>
            </w:r>
            <w:r>
              <w:rPr>
                <w:color w:val="404040"/>
                <w:sz w:val="20"/>
              </w:rPr>
              <w:t>the</w:t>
            </w:r>
            <w:r>
              <w:rPr>
                <w:color w:val="404040"/>
                <w:spacing w:val="-6"/>
                <w:sz w:val="20"/>
              </w:rPr>
              <w:t xml:space="preserve"> </w:t>
            </w:r>
            <w:r>
              <w:rPr>
                <w:color w:val="404040"/>
                <w:sz w:val="20"/>
              </w:rPr>
              <w:t>last</w:t>
            </w:r>
            <w:r>
              <w:rPr>
                <w:color w:val="404040"/>
                <w:spacing w:val="-5"/>
                <w:sz w:val="20"/>
              </w:rPr>
              <w:t xml:space="preserve"> </w:t>
            </w:r>
            <w:r>
              <w:rPr>
                <w:color w:val="404040"/>
                <w:sz w:val="20"/>
              </w:rPr>
              <w:t>three</w:t>
            </w:r>
            <w:r>
              <w:rPr>
                <w:color w:val="404040"/>
                <w:spacing w:val="40"/>
                <w:sz w:val="20"/>
              </w:rPr>
              <w:t xml:space="preserve"> </w:t>
            </w:r>
            <w:r>
              <w:rPr>
                <w:color w:val="404040"/>
                <w:sz w:val="20"/>
              </w:rPr>
              <w:t>months, at least)</w:t>
            </w:r>
          </w:p>
          <w:p w14:paraId="0E8AFB55" w14:textId="77777777" w:rsidR="00914D7E" w:rsidRDefault="003126EA">
            <w:pPr>
              <w:pStyle w:val="TableParagraph"/>
              <w:numPr>
                <w:ilvl w:val="1"/>
                <w:numId w:val="7"/>
              </w:numPr>
              <w:tabs>
                <w:tab w:val="left" w:pos="679"/>
                <w:tab w:val="left" w:pos="734"/>
              </w:tabs>
              <w:spacing w:before="24" w:line="360" w:lineRule="auto"/>
              <w:ind w:right="12" w:hanging="255"/>
              <w:rPr>
                <w:sz w:val="20"/>
              </w:rPr>
            </w:pPr>
            <w:r>
              <w:rPr>
                <w:noProof/>
                <w:sz w:val="20"/>
              </w:rPr>
              <mc:AlternateContent>
                <mc:Choice Requires="wpg">
                  <w:drawing>
                    <wp:anchor distT="0" distB="0" distL="0" distR="0" simplePos="0" relativeHeight="251658272" behindDoc="1" locked="0" layoutInCell="1" allowOverlap="1" wp14:anchorId="0E8AFD1F" wp14:editId="0E8AFD20">
                      <wp:simplePos x="0" y="0"/>
                      <wp:positionH relativeFrom="column">
                        <wp:posOffset>132587</wp:posOffset>
                      </wp:positionH>
                      <wp:positionV relativeFrom="paragraph">
                        <wp:posOffset>23386</wp:posOffset>
                      </wp:positionV>
                      <wp:extent cx="135890" cy="135890"/>
                      <wp:effectExtent l="0" t="0" r="0" b="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43" name="Graphic 143"/>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0E2E513" id="Group 142" o:spid="_x0000_s1026" style="position:absolute;margin-left:10.45pt;margin-top:1.85pt;width:10.7pt;height:10.7pt;z-index:-251658208;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">
                      <v:shape id="Graphic 143"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" path="m,126491r126492,l126492,,,,,126491xe" filled="f" strokecolor="#404040" strokeweight=".72pt">
                        <v:path arrowok="t"/>
                      </v:shape>
                    </v:group>
                  </w:pict>
                </mc:Fallback>
              </mc:AlternateContent>
            </w:r>
            <w:r>
              <w:rPr>
                <w:color w:val="404040"/>
                <w:sz w:val="20"/>
              </w:rPr>
              <w:t>Shows</w:t>
            </w:r>
            <w:r>
              <w:rPr>
                <w:color w:val="404040"/>
                <w:spacing w:val="-8"/>
                <w:sz w:val="20"/>
              </w:rPr>
              <w:t xml:space="preserve"> </w:t>
            </w:r>
            <w:r>
              <w:rPr>
                <w:color w:val="404040"/>
                <w:sz w:val="20"/>
              </w:rPr>
              <w:t>year-to-date</w:t>
            </w:r>
            <w:r>
              <w:rPr>
                <w:color w:val="404040"/>
                <w:spacing w:val="-8"/>
                <w:sz w:val="20"/>
              </w:rPr>
              <w:t xml:space="preserve"> </w:t>
            </w:r>
            <w:r>
              <w:rPr>
                <w:color w:val="404040"/>
                <w:sz w:val="20"/>
              </w:rPr>
              <w:t>(YTD)</w:t>
            </w:r>
            <w:r>
              <w:rPr>
                <w:color w:val="404040"/>
                <w:spacing w:val="-8"/>
                <w:sz w:val="20"/>
              </w:rPr>
              <w:t xml:space="preserve"> </w:t>
            </w:r>
            <w:r>
              <w:rPr>
                <w:color w:val="404040"/>
                <w:sz w:val="20"/>
              </w:rPr>
              <w:t>income</w:t>
            </w:r>
            <w:r>
              <w:rPr>
                <w:color w:val="404040"/>
                <w:spacing w:val="-9"/>
                <w:sz w:val="20"/>
              </w:rPr>
              <w:t xml:space="preserve"> </w:t>
            </w:r>
            <w:r>
              <w:rPr>
                <w:color w:val="404040"/>
                <w:sz w:val="20"/>
              </w:rPr>
              <w:t>and</w:t>
            </w:r>
            <w:r>
              <w:rPr>
                <w:color w:val="404040"/>
                <w:spacing w:val="-9"/>
                <w:sz w:val="20"/>
              </w:rPr>
              <w:t xml:space="preserve"> </w:t>
            </w:r>
            <w:r>
              <w:rPr>
                <w:color w:val="404040"/>
                <w:sz w:val="20"/>
              </w:rPr>
              <w:t>expense</w:t>
            </w:r>
            <w:r>
              <w:rPr>
                <w:color w:val="404040"/>
                <w:spacing w:val="40"/>
                <w:sz w:val="20"/>
              </w:rPr>
              <w:t xml:space="preserve"> </w:t>
            </w:r>
            <w:r>
              <w:rPr>
                <w:color w:val="404040"/>
                <w:sz w:val="20"/>
              </w:rPr>
              <w:t>by program, contract or funding source,</w:t>
            </w:r>
            <w:r>
              <w:rPr>
                <w:color w:val="404040"/>
                <w:spacing w:val="40"/>
                <w:sz w:val="20"/>
              </w:rPr>
              <w:t xml:space="preserve"> </w:t>
            </w:r>
            <w:r>
              <w:rPr>
                <w:color w:val="404040"/>
                <w:sz w:val="20"/>
              </w:rPr>
              <w:t>including indirect costs</w:t>
            </w:r>
          </w:p>
          <w:p w14:paraId="0E8AFB56" w14:textId="77777777" w:rsidR="00914D7E" w:rsidRDefault="003126EA">
            <w:pPr>
              <w:pStyle w:val="TableParagraph"/>
              <w:numPr>
                <w:ilvl w:val="1"/>
                <w:numId w:val="7"/>
              </w:numPr>
              <w:tabs>
                <w:tab w:val="left" w:pos="641"/>
                <w:tab w:val="left" w:pos="734"/>
              </w:tabs>
              <w:spacing w:before="20" w:line="360" w:lineRule="auto"/>
              <w:ind w:right="291" w:hanging="255"/>
              <w:rPr>
                <w:sz w:val="20"/>
              </w:rPr>
            </w:pPr>
            <w:r>
              <w:rPr>
                <w:noProof/>
                <w:sz w:val="20"/>
              </w:rPr>
              <mc:AlternateContent>
                <mc:Choice Requires="wpg">
                  <w:drawing>
                    <wp:anchor distT="0" distB="0" distL="0" distR="0" simplePos="0" relativeHeight="251658273" behindDoc="1" locked="0" layoutInCell="1" allowOverlap="1" wp14:anchorId="0E8AFD21" wp14:editId="0E8AFD22">
                      <wp:simplePos x="0" y="0"/>
                      <wp:positionH relativeFrom="column">
                        <wp:posOffset>132587</wp:posOffset>
                      </wp:positionH>
                      <wp:positionV relativeFrom="paragraph">
                        <wp:posOffset>20846</wp:posOffset>
                      </wp:positionV>
                      <wp:extent cx="135890" cy="135890"/>
                      <wp:effectExtent l="0" t="0" r="0" b="0"/>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45" name="Graphic 145"/>
                              <wps:cNvSpPr/>
                              <wps:spPr>
                                <a:xfrm>
                                  <a:off x="4572" y="4572"/>
                                  <a:ext cx="127000" cy="127000"/>
                                </a:xfrm>
                                <a:custGeom>
                                  <a:avLst/>
                                  <a:gdLst/>
                                  <a:ahLst/>
                                  <a:cxnLst/>
                                  <a:rect l="l" t="t" r="r" b="b"/>
                                  <a:pathLst>
                                    <a:path w="127000" h="127000">
                                      <a:moveTo>
                                        <a:pt x="0" y="126492"/>
                                      </a:moveTo>
                                      <a:lnTo>
                                        <a:pt x="126492" y="126492"/>
                                      </a:lnTo>
                                      <a:lnTo>
                                        <a:pt x="126492" y="0"/>
                                      </a:lnTo>
                                      <a:lnTo>
                                        <a:pt x="0" y="0"/>
                                      </a:lnTo>
                                      <a:lnTo>
                                        <a:pt x="0" y="126492"/>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32F94DF" id="Group 144" o:spid="_x0000_s1026" style="position:absolute;margin-left:10.45pt;margin-top:1.65pt;width:10.7pt;height:10.7pt;z-index:-251658207;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">
                      <v:shape id="Graphic 145"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" path="m,126492r126492,l126492,,,,,126492xe" filled="f" strokecolor="#404040" strokeweight=".72pt">
                        <v:path arrowok="t"/>
                      </v:shape>
                    </v:group>
                  </w:pict>
                </mc:Fallback>
              </mc:AlternateContent>
            </w:r>
            <w:r>
              <w:rPr>
                <w:color w:val="404040"/>
                <w:sz w:val="20"/>
              </w:rPr>
              <w:t>Year-to-date net income is either a positive</w:t>
            </w:r>
            <w:r>
              <w:rPr>
                <w:color w:val="404040"/>
                <w:spacing w:val="40"/>
                <w:sz w:val="20"/>
              </w:rPr>
              <w:t xml:space="preserve"> </w:t>
            </w:r>
            <w:r>
              <w:rPr>
                <w:color w:val="404040"/>
                <w:sz w:val="20"/>
              </w:rPr>
              <w:t>number or the Agency provides a sound</w:t>
            </w:r>
            <w:r>
              <w:rPr>
                <w:color w:val="404040"/>
                <w:spacing w:val="40"/>
                <w:sz w:val="20"/>
              </w:rPr>
              <w:t xml:space="preserve"> </w:t>
            </w:r>
            <w:r>
              <w:rPr>
                <w:color w:val="404040"/>
                <w:sz w:val="20"/>
              </w:rPr>
              <w:t>explanation</w:t>
            </w:r>
            <w:r>
              <w:rPr>
                <w:color w:val="404040"/>
                <w:spacing w:val="-6"/>
                <w:sz w:val="20"/>
              </w:rPr>
              <w:t xml:space="preserve"> </w:t>
            </w:r>
            <w:r>
              <w:rPr>
                <w:color w:val="404040"/>
                <w:sz w:val="20"/>
              </w:rPr>
              <w:t>of</w:t>
            </w:r>
            <w:r>
              <w:rPr>
                <w:color w:val="404040"/>
                <w:spacing w:val="-7"/>
                <w:sz w:val="20"/>
              </w:rPr>
              <w:t xml:space="preserve"> </w:t>
            </w:r>
            <w:r>
              <w:rPr>
                <w:color w:val="404040"/>
                <w:sz w:val="20"/>
              </w:rPr>
              <w:t>how</w:t>
            </w:r>
            <w:r>
              <w:rPr>
                <w:color w:val="404040"/>
                <w:spacing w:val="-6"/>
                <w:sz w:val="20"/>
              </w:rPr>
              <w:t xml:space="preserve"> </w:t>
            </w:r>
            <w:r>
              <w:rPr>
                <w:color w:val="404040"/>
                <w:sz w:val="20"/>
              </w:rPr>
              <w:t>it</w:t>
            </w:r>
            <w:r>
              <w:rPr>
                <w:color w:val="404040"/>
                <w:spacing w:val="-6"/>
                <w:sz w:val="20"/>
              </w:rPr>
              <w:t xml:space="preserve"> </w:t>
            </w:r>
            <w:r>
              <w:rPr>
                <w:color w:val="404040"/>
                <w:sz w:val="20"/>
              </w:rPr>
              <w:t>will</w:t>
            </w:r>
            <w:r>
              <w:rPr>
                <w:color w:val="404040"/>
                <w:spacing w:val="-6"/>
                <w:sz w:val="20"/>
              </w:rPr>
              <w:t xml:space="preserve"> </w:t>
            </w:r>
            <w:r>
              <w:rPr>
                <w:color w:val="404040"/>
                <w:sz w:val="20"/>
              </w:rPr>
              <w:t>be</w:t>
            </w:r>
            <w:r>
              <w:rPr>
                <w:color w:val="404040"/>
                <w:spacing w:val="-7"/>
                <w:sz w:val="20"/>
              </w:rPr>
              <w:t xml:space="preserve"> </w:t>
            </w:r>
            <w:r>
              <w:rPr>
                <w:color w:val="404040"/>
                <w:sz w:val="20"/>
              </w:rPr>
              <w:t>positive</w:t>
            </w:r>
            <w:r>
              <w:rPr>
                <w:color w:val="404040"/>
                <w:spacing w:val="-7"/>
                <w:sz w:val="20"/>
              </w:rPr>
              <w:t xml:space="preserve"> </w:t>
            </w:r>
            <w:r>
              <w:rPr>
                <w:color w:val="404040"/>
                <w:sz w:val="20"/>
              </w:rPr>
              <w:t>by</w:t>
            </w:r>
            <w:r>
              <w:rPr>
                <w:color w:val="404040"/>
                <w:spacing w:val="-5"/>
                <w:sz w:val="20"/>
              </w:rPr>
              <w:t xml:space="preserve"> </w:t>
            </w:r>
            <w:r>
              <w:rPr>
                <w:color w:val="404040"/>
                <w:sz w:val="20"/>
              </w:rPr>
              <w:t>the</w:t>
            </w:r>
            <w:r>
              <w:rPr>
                <w:color w:val="404040"/>
                <w:spacing w:val="40"/>
                <w:sz w:val="20"/>
              </w:rPr>
              <w:t xml:space="preserve"> </w:t>
            </w:r>
            <w:r>
              <w:rPr>
                <w:color w:val="404040"/>
                <w:sz w:val="20"/>
              </w:rPr>
              <w:t>end of the fiscal year</w:t>
            </w:r>
          </w:p>
        </w:tc>
        <w:tc>
          <w:tcPr>
            <w:tcW w:w="6044" w:type="dxa"/>
            <w:shd w:val="clear" w:color="auto" w:fill="F1F1F1"/>
          </w:tcPr>
          <w:p w14:paraId="0E8AFB57" w14:textId="77777777" w:rsidR="00914D7E" w:rsidRDefault="003126EA">
            <w:pPr>
              <w:pStyle w:val="TableParagraph"/>
              <w:spacing w:before="16"/>
              <w:ind w:left="119"/>
              <w:jc w:val="both"/>
              <w:rPr>
                <w:sz w:val="20"/>
              </w:rPr>
            </w:pPr>
            <w:r>
              <w:rPr>
                <w:color w:val="0000FF"/>
                <w:spacing w:val="-2"/>
                <w:sz w:val="20"/>
              </w:rPr>
              <w:t>FREQUENCY:</w:t>
            </w:r>
            <w:r>
              <w:rPr>
                <w:color w:val="0000FF"/>
                <w:spacing w:val="3"/>
                <w:sz w:val="20"/>
              </w:rPr>
              <w:t xml:space="preserve"> </w:t>
            </w:r>
            <w:r>
              <w:rPr>
                <w:color w:val="0000FF"/>
                <w:spacing w:val="-2"/>
                <w:sz w:val="20"/>
              </w:rPr>
              <w:t>ANNUALLY</w:t>
            </w:r>
          </w:p>
          <w:p w14:paraId="0E8AFB58" w14:textId="77777777" w:rsidR="00914D7E" w:rsidRDefault="00914D7E">
            <w:pPr>
              <w:pStyle w:val="TableParagraph"/>
              <w:ind w:left="0"/>
              <w:rPr>
                <w:i/>
                <w:sz w:val="20"/>
              </w:rPr>
            </w:pPr>
          </w:p>
          <w:p w14:paraId="0E8AFB59" w14:textId="77777777" w:rsidR="00914D7E" w:rsidRDefault="00914D7E">
            <w:pPr>
              <w:pStyle w:val="TableParagraph"/>
              <w:ind w:left="0"/>
              <w:rPr>
                <w:i/>
                <w:sz w:val="20"/>
              </w:rPr>
            </w:pPr>
          </w:p>
          <w:p w14:paraId="0E8AFB5A" w14:textId="77777777" w:rsidR="00914D7E" w:rsidRDefault="00914D7E">
            <w:pPr>
              <w:pStyle w:val="TableParagraph"/>
              <w:spacing w:before="118"/>
              <w:ind w:left="0"/>
              <w:rPr>
                <w:i/>
                <w:sz w:val="20"/>
              </w:rPr>
            </w:pPr>
          </w:p>
          <w:p w14:paraId="0E8AFB5B" w14:textId="77777777" w:rsidR="00914D7E" w:rsidRDefault="003126EA">
            <w:pPr>
              <w:pStyle w:val="TableParagraph"/>
              <w:spacing w:line="360" w:lineRule="auto"/>
              <w:ind w:left="119" w:right="138"/>
              <w:jc w:val="both"/>
              <w:rPr>
                <w:sz w:val="20"/>
              </w:rPr>
            </w:pPr>
            <w:r>
              <w:rPr>
                <w:color w:val="0000FF"/>
                <w:sz w:val="20"/>
              </w:rPr>
              <w:t>Organizations</w:t>
            </w:r>
            <w:r>
              <w:rPr>
                <w:color w:val="0000FF"/>
                <w:spacing w:val="-3"/>
                <w:sz w:val="20"/>
              </w:rPr>
              <w:t xml:space="preserve"> </w:t>
            </w:r>
            <w:r>
              <w:rPr>
                <w:color w:val="0000FF"/>
                <w:sz w:val="20"/>
              </w:rPr>
              <w:t>only</w:t>
            </w:r>
            <w:r>
              <w:rPr>
                <w:color w:val="0000FF"/>
                <w:spacing w:val="-4"/>
                <w:sz w:val="20"/>
              </w:rPr>
              <w:t xml:space="preserve"> </w:t>
            </w:r>
            <w:r>
              <w:rPr>
                <w:color w:val="0000FF"/>
                <w:sz w:val="20"/>
              </w:rPr>
              <w:t>need</w:t>
            </w:r>
            <w:r>
              <w:rPr>
                <w:color w:val="0000FF"/>
                <w:spacing w:val="-5"/>
                <w:sz w:val="20"/>
              </w:rPr>
              <w:t xml:space="preserve"> </w:t>
            </w:r>
            <w:r>
              <w:rPr>
                <w:color w:val="0000FF"/>
                <w:sz w:val="20"/>
              </w:rPr>
              <w:t>to</w:t>
            </w:r>
            <w:r>
              <w:rPr>
                <w:color w:val="0000FF"/>
                <w:spacing w:val="-4"/>
                <w:sz w:val="20"/>
              </w:rPr>
              <w:t xml:space="preserve"> </w:t>
            </w:r>
            <w:r>
              <w:rPr>
                <w:color w:val="0000FF"/>
                <w:sz w:val="20"/>
              </w:rPr>
              <w:t>supply</w:t>
            </w:r>
            <w:r>
              <w:rPr>
                <w:color w:val="0000FF"/>
                <w:spacing w:val="-3"/>
                <w:sz w:val="20"/>
              </w:rPr>
              <w:t xml:space="preserve"> </w:t>
            </w:r>
            <w:r>
              <w:rPr>
                <w:color w:val="0000FF"/>
                <w:sz w:val="20"/>
              </w:rPr>
              <w:t>the</w:t>
            </w:r>
            <w:r>
              <w:rPr>
                <w:color w:val="0000FF"/>
                <w:spacing w:val="-5"/>
                <w:sz w:val="20"/>
              </w:rPr>
              <w:t xml:space="preserve"> </w:t>
            </w:r>
            <w:r>
              <w:rPr>
                <w:color w:val="0000FF"/>
                <w:sz w:val="20"/>
              </w:rPr>
              <w:t>most</w:t>
            </w:r>
            <w:r>
              <w:rPr>
                <w:color w:val="0000FF"/>
                <w:spacing w:val="-4"/>
                <w:sz w:val="20"/>
              </w:rPr>
              <w:t xml:space="preserve"> </w:t>
            </w:r>
            <w:r>
              <w:rPr>
                <w:color w:val="0000FF"/>
                <w:sz w:val="20"/>
              </w:rPr>
              <w:t>recent</w:t>
            </w:r>
            <w:r>
              <w:rPr>
                <w:color w:val="0000FF"/>
                <w:spacing w:val="-4"/>
                <w:sz w:val="20"/>
              </w:rPr>
              <w:t xml:space="preserve"> </w:t>
            </w:r>
            <w:r>
              <w:rPr>
                <w:color w:val="0000FF"/>
                <w:sz w:val="20"/>
              </w:rPr>
              <w:t>YTD</w:t>
            </w:r>
            <w:r>
              <w:rPr>
                <w:color w:val="0000FF"/>
                <w:spacing w:val="-3"/>
                <w:sz w:val="20"/>
              </w:rPr>
              <w:t xml:space="preserve"> </w:t>
            </w:r>
            <w:r>
              <w:rPr>
                <w:color w:val="0000FF"/>
                <w:sz w:val="20"/>
              </w:rPr>
              <w:t>Balance</w:t>
            </w:r>
            <w:r>
              <w:rPr>
                <w:color w:val="0000FF"/>
                <w:spacing w:val="-5"/>
                <w:sz w:val="20"/>
              </w:rPr>
              <w:t xml:space="preserve"> </w:t>
            </w:r>
            <w:r>
              <w:rPr>
                <w:color w:val="0000FF"/>
                <w:sz w:val="20"/>
              </w:rPr>
              <w:t>Sheet</w:t>
            </w:r>
            <w:r>
              <w:rPr>
                <w:color w:val="0000FF"/>
                <w:spacing w:val="40"/>
                <w:sz w:val="20"/>
              </w:rPr>
              <w:t xml:space="preserve"> </w:t>
            </w:r>
            <w:r>
              <w:rPr>
                <w:color w:val="0000FF"/>
                <w:sz w:val="20"/>
              </w:rPr>
              <w:t>and</w:t>
            </w:r>
            <w:r>
              <w:rPr>
                <w:color w:val="0000FF"/>
                <w:spacing w:val="-5"/>
                <w:sz w:val="20"/>
              </w:rPr>
              <w:t xml:space="preserve"> </w:t>
            </w:r>
            <w:r>
              <w:rPr>
                <w:color w:val="0000FF"/>
                <w:sz w:val="20"/>
              </w:rPr>
              <w:t>Profit</w:t>
            </w:r>
            <w:r>
              <w:rPr>
                <w:color w:val="0000FF"/>
                <w:spacing w:val="-4"/>
                <w:sz w:val="20"/>
              </w:rPr>
              <w:t xml:space="preserve"> </w:t>
            </w:r>
            <w:r>
              <w:rPr>
                <w:color w:val="0000FF"/>
                <w:sz w:val="20"/>
              </w:rPr>
              <w:t>and</w:t>
            </w:r>
            <w:r>
              <w:rPr>
                <w:color w:val="0000FF"/>
                <w:spacing w:val="-5"/>
                <w:sz w:val="20"/>
              </w:rPr>
              <w:t xml:space="preserve"> </w:t>
            </w:r>
            <w:r>
              <w:rPr>
                <w:color w:val="0000FF"/>
                <w:sz w:val="20"/>
              </w:rPr>
              <w:t>Loss</w:t>
            </w:r>
            <w:r>
              <w:rPr>
                <w:color w:val="0000FF"/>
                <w:spacing w:val="-3"/>
                <w:sz w:val="20"/>
              </w:rPr>
              <w:t xml:space="preserve"> </w:t>
            </w:r>
            <w:r>
              <w:rPr>
                <w:color w:val="0000FF"/>
                <w:sz w:val="20"/>
              </w:rPr>
              <w:t>Statement.</w:t>
            </w:r>
            <w:r>
              <w:rPr>
                <w:color w:val="0000FF"/>
                <w:spacing w:val="-4"/>
                <w:sz w:val="20"/>
              </w:rPr>
              <w:t xml:space="preserve"> </w:t>
            </w:r>
            <w:r>
              <w:rPr>
                <w:color w:val="0000FF"/>
                <w:sz w:val="20"/>
              </w:rPr>
              <w:t>To</w:t>
            </w:r>
            <w:r>
              <w:rPr>
                <w:color w:val="0000FF"/>
                <w:spacing w:val="-5"/>
                <w:sz w:val="20"/>
              </w:rPr>
              <w:t xml:space="preserve"> </w:t>
            </w:r>
            <w:r>
              <w:rPr>
                <w:color w:val="0000FF"/>
                <w:sz w:val="20"/>
              </w:rPr>
              <w:t>meet</w:t>
            </w:r>
            <w:r>
              <w:rPr>
                <w:color w:val="0000FF"/>
                <w:spacing w:val="-4"/>
                <w:sz w:val="20"/>
              </w:rPr>
              <w:t xml:space="preserve"> </w:t>
            </w:r>
            <w:r>
              <w:rPr>
                <w:color w:val="0000FF"/>
                <w:sz w:val="20"/>
              </w:rPr>
              <w:t>the</w:t>
            </w:r>
            <w:r>
              <w:rPr>
                <w:color w:val="0000FF"/>
                <w:spacing w:val="-5"/>
                <w:sz w:val="20"/>
              </w:rPr>
              <w:t xml:space="preserve"> </w:t>
            </w:r>
            <w:r>
              <w:rPr>
                <w:color w:val="0000FF"/>
                <w:sz w:val="20"/>
              </w:rPr>
              <w:t>standards,</w:t>
            </w:r>
            <w:r>
              <w:rPr>
                <w:color w:val="0000FF"/>
                <w:spacing w:val="-4"/>
                <w:sz w:val="20"/>
              </w:rPr>
              <w:t xml:space="preserve"> </w:t>
            </w:r>
            <w:r>
              <w:rPr>
                <w:color w:val="0000FF"/>
                <w:sz w:val="20"/>
              </w:rPr>
              <w:t>both</w:t>
            </w:r>
            <w:r>
              <w:rPr>
                <w:color w:val="0000FF"/>
                <w:spacing w:val="-5"/>
                <w:sz w:val="20"/>
              </w:rPr>
              <w:t xml:space="preserve"> </w:t>
            </w:r>
            <w:r>
              <w:rPr>
                <w:color w:val="0000FF"/>
                <w:sz w:val="20"/>
              </w:rPr>
              <w:t>should</w:t>
            </w:r>
            <w:r>
              <w:rPr>
                <w:color w:val="0000FF"/>
                <w:spacing w:val="-5"/>
                <w:sz w:val="20"/>
              </w:rPr>
              <w:t xml:space="preserve"> </w:t>
            </w:r>
            <w:r>
              <w:rPr>
                <w:color w:val="0000FF"/>
                <w:sz w:val="20"/>
              </w:rPr>
              <w:t>be</w:t>
            </w:r>
            <w:r>
              <w:rPr>
                <w:color w:val="0000FF"/>
                <w:spacing w:val="40"/>
                <w:sz w:val="20"/>
              </w:rPr>
              <w:t xml:space="preserve"> </w:t>
            </w:r>
            <w:r>
              <w:rPr>
                <w:color w:val="0000FF"/>
                <w:sz w:val="20"/>
              </w:rPr>
              <w:t>current (i.e., updated and reconciled within the last three months).</w:t>
            </w:r>
          </w:p>
          <w:p w14:paraId="0E8AFB5C" w14:textId="77777777" w:rsidR="00914D7E" w:rsidRDefault="00914D7E">
            <w:pPr>
              <w:pStyle w:val="TableParagraph"/>
              <w:ind w:left="0"/>
              <w:rPr>
                <w:i/>
                <w:sz w:val="20"/>
              </w:rPr>
            </w:pPr>
          </w:p>
          <w:p w14:paraId="0E8AFB5D" w14:textId="77777777" w:rsidR="00914D7E" w:rsidRDefault="00914D7E">
            <w:pPr>
              <w:pStyle w:val="TableParagraph"/>
              <w:spacing w:before="237"/>
              <w:ind w:left="0"/>
              <w:rPr>
                <w:i/>
                <w:sz w:val="20"/>
              </w:rPr>
            </w:pPr>
          </w:p>
          <w:p w14:paraId="0E8AFB5E" w14:textId="77777777" w:rsidR="00914D7E" w:rsidRDefault="003126EA">
            <w:pPr>
              <w:pStyle w:val="TableParagraph"/>
              <w:tabs>
                <w:tab w:val="left" w:pos="2772"/>
              </w:tabs>
              <w:ind w:left="0" w:right="1934"/>
              <w:jc w:val="right"/>
              <w:rPr>
                <w:sz w:val="20"/>
              </w:rPr>
            </w:pPr>
            <w:r>
              <w:rPr>
                <w:color w:val="0000FF"/>
                <w:sz w:val="20"/>
              </w:rPr>
              <w:t>Item</w:t>
            </w:r>
            <w:r>
              <w:rPr>
                <w:color w:val="0000FF"/>
                <w:spacing w:val="-6"/>
                <w:sz w:val="20"/>
              </w:rPr>
              <w:t xml:space="preserve"> </w:t>
            </w:r>
            <w:r>
              <w:rPr>
                <w:color w:val="0000FF"/>
                <w:sz w:val="20"/>
              </w:rPr>
              <w:t>b.</w:t>
            </w:r>
            <w:r>
              <w:rPr>
                <w:color w:val="0000FF"/>
                <w:spacing w:val="-5"/>
                <w:sz w:val="20"/>
              </w:rPr>
              <w:t xml:space="preserve"> </w:t>
            </w:r>
            <w:r>
              <w:rPr>
                <w:color w:val="0000FF"/>
                <w:sz w:val="20"/>
              </w:rPr>
              <w:t>Working</w:t>
            </w:r>
            <w:r>
              <w:rPr>
                <w:color w:val="0000FF"/>
                <w:spacing w:val="-5"/>
                <w:sz w:val="20"/>
              </w:rPr>
              <w:t xml:space="preserve"> </w:t>
            </w:r>
            <w:r>
              <w:rPr>
                <w:color w:val="0000FF"/>
                <w:sz w:val="20"/>
              </w:rPr>
              <w:t>Capital</w:t>
            </w:r>
            <w:r>
              <w:rPr>
                <w:color w:val="0000FF"/>
                <w:spacing w:val="-5"/>
                <w:sz w:val="20"/>
              </w:rPr>
              <w:t xml:space="preserve"> </w:t>
            </w:r>
            <w:r>
              <w:rPr>
                <w:color w:val="0000FF"/>
                <w:spacing w:val="-10"/>
                <w:sz w:val="20"/>
              </w:rPr>
              <w:t>=</w:t>
            </w:r>
            <w:r>
              <w:rPr>
                <w:color w:val="0000FF"/>
                <w:sz w:val="20"/>
              </w:rPr>
              <w:tab/>
            </w:r>
            <w:r>
              <w:rPr>
                <w:color w:val="0000FF"/>
                <w:sz w:val="20"/>
                <w:u w:val="single" w:color="0000FF"/>
              </w:rPr>
              <w:t>Current</w:t>
            </w:r>
            <w:r>
              <w:rPr>
                <w:color w:val="0000FF"/>
                <w:spacing w:val="-9"/>
                <w:sz w:val="20"/>
                <w:u w:val="single" w:color="0000FF"/>
              </w:rPr>
              <w:t xml:space="preserve"> </w:t>
            </w:r>
            <w:r>
              <w:rPr>
                <w:color w:val="0000FF"/>
                <w:spacing w:val="-2"/>
                <w:sz w:val="20"/>
                <w:u w:val="single" w:color="0000FF"/>
              </w:rPr>
              <w:t>Assets</w:t>
            </w:r>
          </w:p>
          <w:p w14:paraId="0E8AFB5F" w14:textId="77777777" w:rsidR="00914D7E" w:rsidRDefault="00914D7E">
            <w:pPr>
              <w:pStyle w:val="TableParagraph"/>
              <w:spacing w:before="59"/>
              <w:ind w:left="0"/>
              <w:rPr>
                <w:i/>
                <w:sz w:val="20"/>
              </w:rPr>
            </w:pPr>
          </w:p>
          <w:p w14:paraId="0E8AFB60" w14:textId="77777777" w:rsidR="00914D7E" w:rsidRDefault="003126EA">
            <w:pPr>
              <w:pStyle w:val="TableParagraph"/>
              <w:ind w:left="0" w:right="1841"/>
              <w:jc w:val="right"/>
              <w:rPr>
                <w:sz w:val="20"/>
              </w:rPr>
            </w:pPr>
            <w:r>
              <w:rPr>
                <w:color w:val="0000FF"/>
                <w:sz w:val="20"/>
              </w:rPr>
              <w:t>Current</w:t>
            </w:r>
            <w:r>
              <w:rPr>
                <w:color w:val="0000FF"/>
                <w:spacing w:val="-9"/>
                <w:sz w:val="20"/>
              </w:rPr>
              <w:t xml:space="preserve"> </w:t>
            </w:r>
            <w:r>
              <w:rPr>
                <w:color w:val="0000FF"/>
                <w:spacing w:val="-2"/>
                <w:sz w:val="20"/>
              </w:rPr>
              <w:t>Liabilities</w:t>
            </w:r>
          </w:p>
          <w:p w14:paraId="0E8AFB61" w14:textId="77777777" w:rsidR="00914D7E" w:rsidRDefault="00914D7E">
            <w:pPr>
              <w:pStyle w:val="TableParagraph"/>
              <w:ind w:left="0"/>
              <w:rPr>
                <w:i/>
                <w:sz w:val="20"/>
              </w:rPr>
            </w:pPr>
          </w:p>
          <w:p w14:paraId="0E8AFB62" w14:textId="77777777" w:rsidR="00914D7E" w:rsidRDefault="00914D7E">
            <w:pPr>
              <w:pStyle w:val="TableParagraph"/>
              <w:ind w:left="0"/>
              <w:rPr>
                <w:i/>
                <w:sz w:val="20"/>
              </w:rPr>
            </w:pPr>
          </w:p>
          <w:p w14:paraId="0E8AFB63" w14:textId="77777777" w:rsidR="00914D7E" w:rsidRDefault="00914D7E">
            <w:pPr>
              <w:pStyle w:val="TableParagraph"/>
              <w:spacing w:before="116"/>
              <w:ind w:left="0"/>
              <w:rPr>
                <w:i/>
                <w:sz w:val="20"/>
              </w:rPr>
            </w:pPr>
          </w:p>
          <w:p w14:paraId="0E8AFB64" w14:textId="77777777" w:rsidR="00914D7E" w:rsidRDefault="003126EA">
            <w:pPr>
              <w:pStyle w:val="TableParagraph"/>
              <w:spacing w:line="360" w:lineRule="auto"/>
              <w:ind w:left="119"/>
              <w:rPr>
                <w:sz w:val="20"/>
              </w:rPr>
            </w:pPr>
            <w:r>
              <w:rPr>
                <w:color w:val="0000FF"/>
                <w:sz w:val="20"/>
              </w:rPr>
              <w:t>Divide Current Assets (all assets that could be converted to cash in less</w:t>
            </w:r>
            <w:r>
              <w:rPr>
                <w:color w:val="0000FF"/>
                <w:spacing w:val="40"/>
                <w:sz w:val="20"/>
              </w:rPr>
              <w:t xml:space="preserve"> </w:t>
            </w:r>
            <w:r>
              <w:rPr>
                <w:color w:val="0000FF"/>
                <w:sz w:val="20"/>
              </w:rPr>
              <w:t>than 1 year) by Current Liabilities (all money owed by the agency and</w:t>
            </w:r>
            <w:r>
              <w:rPr>
                <w:color w:val="0000FF"/>
                <w:spacing w:val="40"/>
                <w:sz w:val="20"/>
              </w:rPr>
              <w:t xml:space="preserve"> </w:t>
            </w:r>
            <w:r>
              <w:rPr>
                <w:color w:val="0000FF"/>
                <w:sz w:val="20"/>
              </w:rPr>
              <w:t>due</w:t>
            </w:r>
            <w:r>
              <w:rPr>
                <w:color w:val="0000FF"/>
                <w:spacing w:val="-5"/>
                <w:sz w:val="20"/>
              </w:rPr>
              <w:t xml:space="preserve"> </w:t>
            </w:r>
            <w:r>
              <w:rPr>
                <w:color w:val="0000FF"/>
                <w:sz w:val="20"/>
              </w:rPr>
              <w:t>within</w:t>
            </w:r>
            <w:r>
              <w:rPr>
                <w:color w:val="0000FF"/>
                <w:spacing w:val="-4"/>
                <w:sz w:val="20"/>
              </w:rPr>
              <w:t xml:space="preserve"> </w:t>
            </w:r>
            <w:r>
              <w:rPr>
                <w:color w:val="0000FF"/>
                <w:sz w:val="20"/>
              </w:rPr>
              <w:t>1</w:t>
            </w:r>
            <w:r>
              <w:rPr>
                <w:color w:val="0000FF"/>
                <w:spacing w:val="-5"/>
                <w:sz w:val="20"/>
              </w:rPr>
              <w:t xml:space="preserve"> </w:t>
            </w:r>
            <w:r>
              <w:rPr>
                <w:color w:val="0000FF"/>
                <w:sz w:val="20"/>
              </w:rPr>
              <w:t>year).</w:t>
            </w:r>
            <w:r>
              <w:rPr>
                <w:color w:val="0000FF"/>
                <w:spacing w:val="-4"/>
                <w:sz w:val="20"/>
              </w:rPr>
              <w:t xml:space="preserve"> </w:t>
            </w:r>
            <w:r>
              <w:rPr>
                <w:color w:val="0000FF"/>
                <w:sz w:val="20"/>
              </w:rPr>
              <w:t>A</w:t>
            </w:r>
            <w:r>
              <w:rPr>
                <w:color w:val="0000FF"/>
                <w:spacing w:val="-3"/>
                <w:sz w:val="20"/>
              </w:rPr>
              <w:t xml:space="preserve"> </w:t>
            </w:r>
            <w:r>
              <w:rPr>
                <w:color w:val="0000FF"/>
                <w:sz w:val="20"/>
              </w:rPr>
              <w:t>ratio</w:t>
            </w:r>
            <w:r>
              <w:rPr>
                <w:color w:val="0000FF"/>
                <w:spacing w:val="-5"/>
                <w:sz w:val="20"/>
              </w:rPr>
              <w:t xml:space="preserve"> </w:t>
            </w:r>
            <w:r>
              <w:rPr>
                <w:color w:val="0000FF"/>
                <w:sz w:val="20"/>
              </w:rPr>
              <w:t>greater</w:t>
            </w:r>
            <w:r>
              <w:rPr>
                <w:color w:val="0000FF"/>
                <w:spacing w:val="-4"/>
                <w:sz w:val="20"/>
              </w:rPr>
              <w:t xml:space="preserve"> </w:t>
            </w:r>
            <w:r>
              <w:rPr>
                <w:color w:val="0000FF"/>
                <w:sz w:val="20"/>
              </w:rPr>
              <w:t>than</w:t>
            </w:r>
            <w:r>
              <w:rPr>
                <w:color w:val="0000FF"/>
                <w:spacing w:val="-4"/>
                <w:sz w:val="20"/>
              </w:rPr>
              <w:t xml:space="preserve"> </w:t>
            </w:r>
            <w:r>
              <w:rPr>
                <w:color w:val="0000FF"/>
                <w:sz w:val="20"/>
              </w:rPr>
              <w:t>1</w:t>
            </w:r>
            <w:r>
              <w:rPr>
                <w:color w:val="0000FF"/>
                <w:spacing w:val="-5"/>
                <w:sz w:val="20"/>
              </w:rPr>
              <w:t xml:space="preserve"> </w:t>
            </w:r>
            <w:r>
              <w:rPr>
                <w:color w:val="0000FF"/>
                <w:sz w:val="20"/>
              </w:rPr>
              <w:t>signals</w:t>
            </w:r>
            <w:r>
              <w:rPr>
                <w:color w:val="0000FF"/>
                <w:spacing w:val="-3"/>
                <w:sz w:val="20"/>
              </w:rPr>
              <w:t xml:space="preserve"> </w:t>
            </w:r>
            <w:r>
              <w:rPr>
                <w:color w:val="0000FF"/>
                <w:sz w:val="20"/>
              </w:rPr>
              <w:t>the</w:t>
            </w:r>
            <w:r>
              <w:rPr>
                <w:color w:val="0000FF"/>
                <w:spacing w:val="-5"/>
                <w:sz w:val="20"/>
              </w:rPr>
              <w:t xml:space="preserve"> </w:t>
            </w:r>
            <w:r>
              <w:rPr>
                <w:color w:val="0000FF"/>
                <w:sz w:val="20"/>
              </w:rPr>
              <w:t>short-term</w:t>
            </w:r>
            <w:r>
              <w:rPr>
                <w:color w:val="0000FF"/>
                <w:spacing w:val="-3"/>
                <w:sz w:val="20"/>
              </w:rPr>
              <w:t xml:space="preserve"> </w:t>
            </w:r>
            <w:r>
              <w:rPr>
                <w:color w:val="0000FF"/>
                <w:sz w:val="20"/>
              </w:rPr>
              <w:t>capacity</w:t>
            </w:r>
            <w:r>
              <w:rPr>
                <w:color w:val="0000FF"/>
                <w:spacing w:val="40"/>
                <w:sz w:val="20"/>
              </w:rPr>
              <w:t xml:space="preserve"> </w:t>
            </w:r>
            <w:r>
              <w:rPr>
                <w:color w:val="0000FF"/>
                <w:sz w:val="20"/>
              </w:rPr>
              <w:t>to pay all current liabilities from current asset sources. This measure</w:t>
            </w:r>
            <w:r>
              <w:rPr>
                <w:color w:val="0000FF"/>
                <w:spacing w:val="40"/>
                <w:sz w:val="20"/>
              </w:rPr>
              <w:t xml:space="preserve"> </w:t>
            </w:r>
            <w:r>
              <w:rPr>
                <w:color w:val="0000FF"/>
                <w:sz w:val="20"/>
              </w:rPr>
              <w:t>shows the capital needed to carry out the day-to-day work and should</w:t>
            </w:r>
            <w:r>
              <w:rPr>
                <w:color w:val="0000FF"/>
                <w:spacing w:val="40"/>
                <w:sz w:val="20"/>
              </w:rPr>
              <w:t xml:space="preserve"> </w:t>
            </w:r>
            <w:r>
              <w:rPr>
                <w:color w:val="0000FF"/>
                <w:sz w:val="20"/>
              </w:rPr>
              <w:t>always be positive.</w:t>
            </w:r>
          </w:p>
          <w:p w14:paraId="0E8AFB65" w14:textId="77777777" w:rsidR="00914D7E" w:rsidRDefault="00914D7E">
            <w:pPr>
              <w:pStyle w:val="TableParagraph"/>
              <w:ind w:left="0"/>
              <w:rPr>
                <w:i/>
                <w:sz w:val="20"/>
              </w:rPr>
            </w:pPr>
          </w:p>
          <w:p w14:paraId="0E8AFB66" w14:textId="77777777" w:rsidR="00914D7E" w:rsidRDefault="00914D7E">
            <w:pPr>
              <w:pStyle w:val="TableParagraph"/>
              <w:spacing w:before="238"/>
              <w:ind w:left="0"/>
              <w:rPr>
                <w:i/>
                <w:sz w:val="20"/>
              </w:rPr>
            </w:pPr>
          </w:p>
          <w:p w14:paraId="0E8AFB67" w14:textId="77777777" w:rsidR="00914D7E" w:rsidRDefault="003126EA">
            <w:pPr>
              <w:pStyle w:val="TableParagraph"/>
              <w:spacing w:line="360" w:lineRule="auto"/>
              <w:ind w:left="119"/>
              <w:rPr>
                <w:sz w:val="20"/>
              </w:rPr>
            </w:pPr>
            <w:r>
              <w:rPr>
                <w:color w:val="0000FF"/>
                <w:sz w:val="20"/>
              </w:rPr>
              <w:t>Current</w:t>
            </w:r>
            <w:r>
              <w:rPr>
                <w:color w:val="0000FF"/>
                <w:spacing w:val="-4"/>
                <w:sz w:val="20"/>
              </w:rPr>
              <w:t xml:space="preserve"> </w:t>
            </w:r>
            <w:r>
              <w:rPr>
                <w:color w:val="0000FF"/>
                <w:sz w:val="20"/>
              </w:rPr>
              <w:t>Assets</w:t>
            </w:r>
            <w:r>
              <w:rPr>
                <w:color w:val="0000FF"/>
                <w:spacing w:val="-4"/>
                <w:sz w:val="20"/>
              </w:rPr>
              <w:t xml:space="preserve"> </w:t>
            </w:r>
            <w:r>
              <w:rPr>
                <w:color w:val="0000FF"/>
                <w:sz w:val="20"/>
              </w:rPr>
              <w:t>=</w:t>
            </w:r>
            <w:r>
              <w:rPr>
                <w:color w:val="0000FF"/>
                <w:spacing w:val="-4"/>
                <w:sz w:val="20"/>
              </w:rPr>
              <w:t xml:space="preserve"> </w:t>
            </w:r>
            <w:r>
              <w:rPr>
                <w:color w:val="0000FF"/>
                <w:sz w:val="20"/>
              </w:rPr>
              <w:t>Cash</w:t>
            </w:r>
            <w:r>
              <w:rPr>
                <w:color w:val="0000FF"/>
                <w:spacing w:val="-6"/>
                <w:sz w:val="20"/>
              </w:rPr>
              <w:t xml:space="preserve"> </w:t>
            </w:r>
            <w:r>
              <w:rPr>
                <w:color w:val="0000FF"/>
                <w:sz w:val="20"/>
              </w:rPr>
              <w:t>+</w:t>
            </w:r>
            <w:r>
              <w:rPr>
                <w:color w:val="0000FF"/>
                <w:spacing w:val="-3"/>
                <w:sz w:val="20"/>
              </w:rPr>
              <w:t xml:space="preserve"> </w:t>
            </w:r>
            <w:r>
              <w:rPr>
                <w:color w:val="0000FF"/>
                <w:sz w:val="20"/>
              </w:rPr>
              <w:t>Cash</w:t>
            </w:r>
            <w:r>
              <w:rPr>
                <w:color w:val="0000FF"/>
                <w:spacing w:val="-8"/>
                <w:sz w:val="20"/>
              </w:rPr>
              <w:t xml:space="preserve"> </w:t>
            </w:r>
            <w:r>
              <w:rPr>
                <w:color w:val="0000FF"/>
                <w:sz w:val="20"/>
              </w:rPr>
              <w:t>Equivalents</w:t>
            </w:r>
            <w:r>
              <w:rPr>
                <w:color w:val="0000FF"/>
                <w:spacing w:val="-4"/>
                <w:sz w:val="20"/>
              </w:rPr>
              <w:t xml:space="preserve"> </w:t>
            </w:r>
            <w:r>
              <w:rPr>
                <w:color w:val="0000FF"/>
                <w:sz w:val="20"/>
              </w:rPr>
              <w:t>+</w:t>
            </w:r>
            <w:r>
              <w:rPr>
                <w:color w:val="0000FF"/>
                <w:spacing w:val="-4"/>
                <w:sz w:val="20"/>
              </w:rPr>
              <w:t xml:space="preserve"> </w:t>
            </w:r>
            <w:r>
              <w:rPr>
                <w:color w:val="0000FF"/>
                <w:sz w:val="20"/>
              </w:rPr>
              <w:t>Accounts</w:t>
            </w:r>
            <w:r>
              <w:rPr>
                <w:color w:val="0000FF"/>
                <w:spacing w:val="-4"/>
                <w:sz w:val="20"/>
              </w:rPr>
              <w:t xml:space="preserve"> </w:t>
            </w:r>
            <w:r>
              <w:rPr>
                <w:color w:val="0000FF"/>
                <w:sz w:val="20"/>
              </w:rPr>
              <w:t>Receivable</w:t>
            </w:r>
            <w:r>
              <w:rPr>
                <w:color w:val="0000FF"/>
                <w:spacing w:val="-6"/>
                <w:sz w:val="20"/>
              </w:rPr>
              <w:t xml:space="preserve"> </w:t>
            </w:r>
            <w:r>
              <w:rPr>
                <w:color w:val="0000FF"/>
                <w:sz w:val="20"/>
              </w:rPr>
              <w:t>+</w:t>
            </w:r>
            <w:r>
              <w:rPr>
                <w:color w:val="0000FF"/>
                <w:spacing w:val="40"/>
                <w:sz w:val="20"/>
              </w:rPr>
              <w:t xml:space="preserve"> </w:t>
            </w:r>
            <w:r>
              <w:rPr>
                <w:color w:val="0000FF"/>
                <w:sz w:val="20"/>
              </w:rPr>
              <w:t>Inventory + Marketable Securities</w:t>
            </w:r>
          </w:p>
          <w:p w14:paraId="0E8AFB68" w14:textId="77777777" w:rsidR="00914D7E" w:rsidRDefault="00914D7E">
            <w:pPr>
              <w:pStyle w:val="TableParagraph"/>
              <w:ind w:left="0"/>
              <w:rPr>
                <w:i/>
                <w:sz w:val="20"/>
              </w:rPr>
            </w:pPr>
          </w:p>
          <w:p w14:paraId="0E8AFB69" w14:textId="77777777" w:rsidR="00914D7E" w:rsidRDefault="00914D7E">
            <w:pPr>
              <w:pStyle w:val="TableParagraph"/>
              <w:spacing w:before="239"/>
              <w:ind w:left="0"/>
              <w:rPr>
                <w:i/>
                <w:sz w:val="20"/>
              </w:rPr>
            </w:pPr>
          </w:p>
          <w:p w14:paraId="0E8AFB6A" w14:textId="77777777" w:rsidR="00914D7E" w:rsidRDefault="003126EA">
            <w:pPr>
              <w:pStyle w:val="TableParagraph"/>
              <w:spacing w:line="357" w:lineRule="auto"/>
              <w:ind w:left="119"/>
              <w:rPr>
                <w:sz w:val="20"/>
              </w:rPr>
            </w:pPr>
            <w:r>
              <w:rPr>
                <w:color w:val="0000FF"/>
                <w:sz w:val="20"/>
              </w:rPr>
              <w:t>Current</w:t>
            </w:r>
            <w:r>
              <w:rPr>
                <w:color w:val="0000FF"/>
                <w:spacing w:val="-5"/>
                <w:sz w:val="20"/>
              </w:rPr>
              <w:t xml:space="preserve"> </w:t>
            </w:r>
            <w:r>
              <w:rPr>
                <w:color w:val="0000FF"/>
                <w:sz w:val="20"/>
              </w:rPr>
              <w:t>Liabilities</w:t>
            </w:r>
            <w:r>
              <w:rPr>
                <w:color w:val="0000FF"/>
                <w:spacing w:val="-5"/>
                <w:sz w:val="20"/>
              </w:rPr>
              <w:t xml:space="preserve"> </w:t>
            </w:r>
            <w:r>
              <w:rPr>
                <w:color w:val="0000FF"/>
                <w:sz w:val="20"/>
              </w:rPr>
              <w:t>=</w:t>
            </w:r>
            <w:r>
              <w:rPr>
                <w:color w:val="0000FF"/>
                <w:spacing w:val="-5"/>
                <w:sz w:val="20"/>
              </w:rPr>
              <w:t xml:space="preserve"> </w:t>
            </w:r>
            <w:r>
              <w:rPr>
                <w:color w:val="0000FF"/>
                <w:sz w:val="20"/>
              </w:rPr>
              <w:t>Accounts</w:t>
            </w:r>
            <w:r>
              <w:rPr>
                <w:color w:val="0000FF"/>
                <w:spacing w:val="-3"/>
                <w:sz w:val="20"/>
              </w:rPr>
              <w:t xml:space="preserve"> </w:t>
            </w:r>
            <w:r>
              <w:rPr>
                <w:color w:val="0000FF"/>
                <w:sz w:val="20"/>
              </w:rPr>
              <w:t>Payable</w:t>
            </w:r>
            <w:r>
              <w:rPr>
                <w:color w:val="0000FF"/>
                <w:spacing w:val="-7"/>
                <w:sz w:val="20"/>
              </w:rPr>
              <w:t xml:space="preserve"> </w:t>
            </w:r>
            <w:r>
              <w:rPr>
                <w:color w:val="0000FF"/>
                <w:sz w:val="20"/>
              </w:rPr>
              <w:t>+</w:t>
            </w:r>
            <w:r>
              <w:rPr>
                <w:color w:val="0000FF"/>
                <w:spacing w:val="-5"/>
                <w:sz w:val="20"/>
              </w:rPr>
              <w:t xml:space="preserve"> </w:t>
            </w:r>
            <w:r>
              <w:rPr>
                <w:color w:val="0000FF"/>
                <w:sz w:val="20"/>
              </w:rPr>
              <w:t>Grants</w:t>
            </w:r>
            <w:r>
              <w:rPr>
                <w:color w:val="0000FF"/>
                <w:spacing w:val="-5"/>
                <w:sz w:val="20"/>
              </w:rPr>
              <w:t xml:space="preserve"> </w:t>
            </w:r>
            <w:r>
              <w:rPr>
                <w:color w:val="0000FF"/>
                <w:sz w:val="20"/>
              </w:rPr>
              <w:t>Payable</w:t>
            </w:r>
            <w:r>
              <w:rPr>
                <w:color w:val="0000FF"/>
                <w:spacing w:val="-7"/>
                <w:sz w:val="20"/>
              </w:rPr>
              <w:t xml:space="preserve"> </w:t>
            </w:r>
            <w:r>
              <w:rPr>
                <w:color w:val="0000FF"/>
                <w:sz w:val="20"/>
              </w:rPr>
              <w:t>+</w:t>
            </w:r>
            <w:r>
              <w:rPr>
                <w:color w:val="0000FF"/>
                <w:spacing w:val="-5"/>
                <w:sz w:val="20"/>
              </w:rPr>
              <w:t xml:space="preserve"> </w:t>
            </w:r>
            <w:r>
              <w:rPr>
                <w:color w:val="0000FF"/>
                <w:sz w:val="20"/>
              </w:rPr>
              <w:t>Accrued</w:t>
            </w:r>
            <w:r>
              <w:rPr>
                <w:color w:val="0000FF"/>
                <w:spacing w:val="40"/>
                <w:sz w:val="20"/>
              </w:rPr>
              <w:t xml:space="preserve"> </w:t>
            </w:r>
            <w:r>
              <w:rPr>
                <w:color w:val="0000FF"/>
                <w:sz w:val="20"/>
              </w:rPr>
              <w:t>Salaries + current portion of long-term debt</w:t>
            </w:r>
          </w:p>
        </w:tc>
        <w:tc>
          <w:tcPr>
            <w:tcW w:w="1164" w:type="dxa"/>
          </w:tcPr>
          <w:p w14:paraId="0E8AFB6B" w14:textId="77777777" w:rsidR="00914D7E" w:rsidRDefault="00914D7E">
            <w:pPr>
              <w:pStyle w:val="TableParagraph"/>
              <w:ind w:left="0"/>
              <w:rPr>
                <w:rFonts w:ascii="Times New Roman"/>
                <w:sz w:val="18"/>
              </w:rPr>
            </w:pPr>
          </w:p>
        </w:tc>
      </w:tr>
    </w:tbl>
    <w:p w14:paraId="0E8AFB6D" w14:textId="77777777" w:rsidR="00914D7E" w:rsidRDefault="00914D7E">
      <w:pPr>
        <w:pStyle w:val="TableParagraph"/>
        <w:rPr>
          <w:rFonts w:ascii="Times New Roman"/>
          <w:sz w:val="18"/>
        </w:rPr>
        <w:sectPr w:rsidR="00914D7E">
          <w:pgSz w:w="15840" w:h="12240" w:orient="landscape"/>
          <w:pgMar w:top="1180" w:right="360" w:bottom="900" w:left="360" w:header="0" w:footer="701" w:gutter="0"/>
          <w:cols w:space="720"/>
        </w:sectPr>
      </w:pPr>
    </w:p>
    <w:p w14:paraId="0E8AFB6E"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5892"/>
        <w:gridCol w:w="1316"/>
      </w:tblGrid>
      <w:tr w:rsidR="00914D7E" w14:paraId="0E8AFB70" w14:textId="77777777">
        <w:trPr>
          <w:trHeight w:val="631"/>
        </w:trPr>
        <w:tc>
          <w:tcPr>
            <w:tcW w:w="11788" w:type="dxa"/>
            <w:gridSpan w:val="3"/>
            <w:shd w:val="clear" w:color="auto" w:fill="DBE4F0"/>
          </w:tcPr>
          <w:p w14:paraId="0E8AFB6F" w14:textId="77777777" w:rsidR="00914D7E" w:rsidRDefault="003126EA">
            <w:pPr>
              <w:pStyle w:val="TableParagraph"/>
              <w:spacing w:before="13"/>
              <w:ind w:left="6"/>
              <w:jc w:val="center"/>
              <w:rPr>
                <w:sz w:val="48"/>
              </w:rPr>
            </w:pPr>
            <w:r>
              <w:rPr>
                <w:smallCaps/>
                <w:sz w:val="48"/>
              </w:rPr>
              <w:t>Fiscal</w:t>
            </w:r>
            <w:r>
              <w:rPr>
                <w:smallCaps/>
                <w:spacing w:val="-13"/>
                <w:sz w:val="48"/>
              </w:rPr>
              <w:t xml:space="preserve"> </w:t>
            </w:r>
            <w:r>
              <w:rPr>
                <w:smallCaps/>
                <w:spacing w:val="-2"/>
                <w:sz w:val="48"/>
              </w:rPr>
              <w:t>Review</w:t>
            </w:r>
          </w:p>
        </w:tc>
      </w:tr>
      <w:tr w:rsidR="00914D7E" w14:paraId="0E8AFB75" w14:textId="77777777" w:rsidTr="00DE4210">
        <w:trPr>
          <w:trHeight w:val="628"/>
        </w:trPr>
        <w:tc>
          <w:tcPr>
            <w:tcW w:w="4580" w:type="dxa"/>
            <w:shd w:val="clear" w:color="auto" w:fill="C0C0C0"/>
          </w:tcPr>
          <w:p w14:paraId="0E8AFB71" w14:textId="77777777" w:rsidR="00914D7E" w:rsidRDefault="00914D7E">
            <w:pPr>
              <w:pStyle w:val="TableParagraph"/>
              <w:spacing w:before="13"/>
              <w:ind w:left="0"/>
              <w:rPr>
                <w:i/>
                <w:sz w:val="24"/>
              </w:rPr>
            </w:pPr>
          </w:p>
          <w:p w14:paraId="0E8AFB72" w14:textId="77777777" w:rsidR="00914D7E" w:rsidRDefault="003126EA">
            <w:pPr>
              <w:pStyle w:val="TableParagraph"/>
              <w:ind w:left="8"/>
              <w:jc w:val="center"/>
              <w:rPr>
                <w:sz w:val="24"/>
              </w:rPr>
            </w:pPr>
            <w:r>
              <w:rPr>
                <w:spacing w:val="-2"/>
                <w:sz w:val="24"/>
              </w:rPr>
              <w:t>Standards</w:t>
            </w:r>
          </w:p>
        </w:tc>
        <w:tc>
          <w:tcPr>
            <w:tcW w:w="5892" w:type="dxa"/>
            <w:shd w:val="clear" w:color="auto" w:fill="C0C0C0"/>
          </w:tcPr>
          <w:p w14:paraId="0E8AFB73" w14:textId="77777777" w:rsidR="00914D7E" w:rsidRDefault="003126EA">
            <w:pPr>
              <w:pStyle w:val="TableParagraph"/>
              <w:spacing w:before="13"/>
              <w:ind w:left="7"/>
              <w:jc w:val="center"/>
              <w:rPr>
                <w:sz w:val="24"/>
              </w:rPr>
            </w:pPr>
            <w:r>
              <w:rPr>
                <w:spacing w:val="-2"/>
                <w:sz w:val="24"/>
              </w:rPr>
              <w:t>Guidance</w:t>
            </w:r>
          </w:p>
        </w:tc>
        <w:tc>
          <w:tcPr>
            <w:tcW w:w="1316" w:type="dxa"/>
            <w:shd w:val="clear" w:color="auto" w:fill="C0C0C0"/>
          </w:tcPr>
          <w:p w14:paraId="0E8AFB74" w14:textId="3191EA8B" w:rsidR="00914D7E" w:rsidRDefault="003126EA">
            <w:pPr>
              <w:pStyle w:val="TableParagraph"/>
              <w:spacing w:before="13"/>
              <w:ind w:left="537" w:right="108" w:hanging="413"/>
              <w:rPr>
                <w:sz w:val="24"/>
              </w:rPr>
            </w:pPr>
            <w:r>
              <w:rPr>
                <w:spacing w:val="-2"/>
                <w:sz w:val="24"/>
              </w:rPr>
              <w:t>Commen</w:t>
            </w:r>
            <w:r>
              <w:rPr>
                <w:spacing w:val="-10"/>
                <w:sz w:val="24"/>
              </w:rPr>
              <w:t>t</w:t>
            </w:r>
          </w:p>
        </w:tc>
      </w:tr>
      <w:tr w:rsidR="00914D7E" w14:paraId="0E8AFB7B" w14:textId="77777777" w:rsidTr="00DE4210">
        <w:trPr>
          <w:trHeight w:val="2781"/>
        </w:trPr>
        <w:tc>
          <w:tcPr>
            <w:tcW w:w="4580" w:type="dxa"/>
          </w:tcPr>
          <w:p w14:paraId="0E8AFB76" w14:textId="77777777" w:rsidR="00914D7E" w:rsidRDefault="00914D7E">
            <w:pPr>
              <w:pStyle w:val="TableParagraph"/>
              <w:ind w:left="0"/>
              <w:rPr>
                <w:rFonts w:ascii="Times New Roman"/>
                <w:sz w:val="20"/>
              </w:rPr>
            </w:pPr>
          </w:p>
        </w:tc>
        <w:tc>
          <w:tcPr>
            <w:tcW w:w="5892" w:type="dxa"/>
            <w:shd w:val="clear" w:color="auto" w:fill="F1F1F1"/>
          </w:tcPr>
          <w:p w14:paraId="0E8AFB77" w14:textId="77777777" w:rsidR="00914D7E" w:rsidRDefault="00914D7E">
            <w:pPr>
              <w:pStyle w:val="TableParagraph"/>
              <w:ind w:left="0"/>
              <w:rPr>
                <w:i/>
                <w:sz w:val="20"/>
              </w:rPr>
            </w:pPr>
          </w:p>
          <w:p w14:paraId="0E8AFB78" w14:textId="77777777" w:rsidR="00914D7E" w:rsidRDefault="00914D7E">
            <w:pPr>
              <w:pStyle w:val="TableParagraph"/>
              <w:spacing w:before="72"/>
              <w:ind w:left="0"/>
              <w:rPr>
                <w:i/>
                <w:sz w:val="20"/>
              </w:rPr>
            </w:pPr>
          </w:p>
          <w:p w14:paraId="0E8AFB79" w14:textId="77777777" w:rsidR="00914D7E" w:rsidRDefault="003126EA">
            <w:pPr>
              <w:pStyle w:val="TableParagraph"/>
              <w:spacing w:line="360" w:lineRule="auto"/>
              <w:ind w:left="119"/>
              <w:rPr>
                <w:sz w:val="20"/>
              </w:rPr>
            </w:pPr>
            <w:r>
              <w:rPr>
                <w:color w:val="0000FF"/>
                <w:sz w:val="20"/>
              </w:rPr>
              <w:t>Item</w:t>
            </w:r>
            <w:r>
              <w:rPr>
                <w:color w:val="0000FF"/>
                <w:spacing w:val="-4"/>
                <w:sz w:val="20"/>
              </w:rPr>
              <w:t xml:space="preserve"> </w:t>
            </w:r>
            <w:r>
              <w:rPr>
                <w:color w:val="0000FF"/>
                <w:sz w:val="20"/>
              </w:rPr>
              <w:t>e.:</w:t>
            </w:r>
            <w:r>
              <w:rPr>
                <w:color w:val="0000FF"/>
                <w:spacing w:val="-4"/>
                <w:sz w:val="20"/>
              </w:rPr>
              <w:t xml:space="preserve"> </w:t>
            </w:r>
            <w:r>
              <w:rPr>
                <w:color w:val="0000FF"/>
                <w:sz w:val="20"/>
              </w:rPr>
              <w:t>Provide</w:t>
            </w:r>
            <w:r>
              <w:rPr>
                <w:color w:val="0000FF"/>
                <w:spacing w:val="-5"/>
                <w:sz w:val="20"/>
              </w:rPr>
              <w:t xml:space="preserve"> </w:t>
            </w:r>
            <w:r>
              <w:rPr>
                <w:color w:val="0000FF"/>
                <w:sz w:val="20"/>
              </w:rPr>
              <w:t>a</w:t>
            </w:r>
            <w:r>
              <w:rPr>
                <w:color w:val="0000FF"/>
                <w:spacing w:val="-3"/>
                <w:sz w:val="20"/>
              </w:rPr>
              <w:t xml:space="preserve"> </w:t>
            </w:r>
            <w:r>
              <w:rPr>
                <w:color w:val="0000FF"/>
                <w:sz w:val="20"/>
              </w:rPr>
              <w:t>copy</w:t>
            </w:r>
            <w:r>
              <w:rPr>
                <w:color w:val="0000FF"/>
                <w:spacing w:val="-3"/>
                <w:sz w:val="20"/>
              </w:rPr>
              <w:t xml:space="preserve"> </w:t>
            </w:r>
            <w:r>
              <w:rPr>
                <w:color w:val="0000FF"/>
                <w:sz w:val="20"/>
              </w:rPr>
              <w:t>of</w:t>
            </w:r>
            <w:r>
              <w:rPr>
                <w:color w:val="0000FF"/>
                <w:spacing w:val="-5"/>
                <w:sz w:val="20"/>
              </w:rPr>
              <w:t xml:space="preserve"> </w:t>
            </w:r>
            <w:r>
              <w:rPr>
                <w:color w:val="0000FF"/>
                <w:sz w:val="20"/>
              </w:rPr>
              <w:t>the</w:t>
            </w:r>
            <w:r>
              <w:rPr>
                <w:color w:val="0000FF"/>
                <w:spacing w:val="-2"/>
                <w:sz w:val="20"/>
              </w:rPr>
              <w:t xml:space="preserve"> </w:t>
            </w:r>
            <w:r>
              <w:rPr>
                <w:color w:val="0000FF"/>
                <w:sz w:val="20"/>
              </w:rPr>
              <w:t>chart</w:t>
            </w:r>
            <w:r>
              <w:rPr>
                <w:color w:val="0000FF"/>
                <w:spacing w:val="-4"/>
                <w:sz w:val="20"/>
              </w:rPr>
              <w:t xml:space="preserve"> </w:t>
            </w:r>
            <w:r>
              <w:rPr>
                <w:color w:val="0000FF"/>
                <w:sz w:val="20"/>
              </w:rPr>
              <w:t>of</w:t>
            </w:r>
            <w:r>
              <w:rPr>
                <w:color w:val="0000FF"/>
                <w:spacing w:val="-5"/>
                <w:sz w:val="20"/>
              </w:rPr>
              <w:t xml:space="preserve"> </w:t>
            </w:r>
            <w:r>
              <w:rPr>
                <w:color w:val="0000FF"/>
                <w:sz w:val="20"/>
              </w:rPr>
              <w:t>accounts</w:t>
            </w:r>
            <w:r>
              <w:rPr>
                <w:color w:val="0000FF"/>
                <w:spacing w:val="-3"/>
                <w:sz w:val="20"/>
              </w:rPr>
              <w:t xml:space="preserve"> </w:t>
            </w:r>
            <w:r>
              <w:rPr>
                <w:color w:val="0000FF"/>
                <w:sz w:val="20"/>
              </w:rPr>
              <w:t>(cross</w:t>
            </w:r>
            <w:r>
              <w:rPr>
                <w:color w:val="0000FF"/>
                <w:spacing w:val="-3"/>
                <w:sz w:val="20"/>
              </w:rPr>
              <w:t xml:space="preserve"> </w:t>
            </w:r>
            <w:r>
              <w:rPr>
                <w:color w:val="0000FF"/>
                <w:sz w:val="20"/>
              </w:rPr>
              <w:t>checking</w:t>
            </w:r>
            <w:r>
              <w:rPr>
                <w:color w:val="0000FF"/>
                <w:spacing w:val="-4"/>
                <w:sz w:val="20"/>
              </w:rPr>
              <w:t xml:space="preserve"> </w:t>
            </w:r>
            <w:r>
              <w:rPr>
                <w:color w:val="0000FF"/>
                <w:sz w:val="20"/>
              </w:rPr>
              <w:t>it</w:t>
            </w:r>
            <w:r>
              <w:rPr>
                <w:color w:val="0000FF"/>
                <w:spacing w:val="-4"/>
                <w:sz w:val="20"/>
              </w:rPr>
              <w:t xml:space="preserve"> </w:t>
            </w:r>
            <w:r>
              <w:rPr>
                <w:color w:val="0000FF"/>
                <w:sz w:val="20"/>
              </w:rPr>
              <w:t>in</w:t>
            </w:r>
            <w:r>
              <w:rPr>
                <w:color w:val="0000FF"/>
                <w:spacing w:val="-4"/>
                <w:sz w:val="20"/>
              </w:rPr>
              <w:t xml:space="preserve"> </w:t>
            </w:r>
            <w:r>
              <w:rPr>
                <w:color w:val="0000FF"/>
                <w:sz w:val="20"/>
              </w:rPr>
              <w:t>the</w:t>
            </w:r>
            <w:r>
              <w:rPr>
                <w:color w:val="0000FF"/>
                <w:spacing w:val="40"/>
                <w:sz w:val="20"/>
              </w:rPr>
              <w:t xml:space="preserve"> </w:t>
            </w:r>
            <w:r>
              <w:rPr>
                <w:color w:val="0000FF"/>
                <w:sz w:val="20"/>
              </w:rPr>
              <w:t>general ledger) from the agency to better understand the agency’s</w:t>
            </w:r>
            <w:r>
              <w:rPr>
                <w:color w:val="0000FF"/>
                <w:spacing w:val="40"/>
                <w:sz w:val="20"/>
              </w:rPr>
              <w:t xml:space="preserve"> </w:t>
            </w:r>
            <w:r>
              <w:rPr>
                <w:color w:val="0000FF"/>
                <w:sz w:val="20"/>
              </w:rPr>
              <w:t>structure and confirm no co-mingling of funds has occurred when</w:t>
            </w:r>
            <w:r>
              <w:rPr>
                <w:color w:val="0000FF"/>
                <w:spacing w:val="40"/>
                <w:sz w:val="20"/>
              </w:rPr>
              <w:t xml:space="preserve"> </w:t>
            </w:r>
            <w:r>
              <w:rPr>
                <w:color w:val="0000FF"/>
                <w:sz w:val="20"/>
              </w:rPr>
              <w:t>reviewing the income and expenses by program or funding source.</w:t>
            </w:r>
          </w:p>
        </w:tc>
        <w:tc>
          <w:tcPr>
            <w:tcW w:w="1316" w:type="dxa"/>
          </w:tcPr>
          <w:p w14:paraId="0E8AFB7A" w14:textId="77777777" w:rsidR="00914D7E" w:rsidRDefault="00914D7E">
            <w:pPr>
              <w:pStyle w:val="TableParagraph"/>
              <w:ind w:left="0"/>
              <w:rPr>
                <w:rFonts w:ascii="Times New Roman"/>
                <w:sz w:val="20"/>
              </w:rPr>
            </w:pPr>
          </w:p>
        </w:tc>
      </w:tr>
    </w:tbl>
    <w:p w14:paraId="0E8AFB7C" w14:textId="77777777" w:rsidR="00914D7E" w:rsidRDefault="00914D7E">
      <w:pPr>
        <w:pStyle w:val="TableParagraph"/>
        <w:rPr>
          <w:rFonts w:ascii="Times New Roman"/>
          <w:sz w:val="20"/>
        </w:rPr>
        <w:sectPr w:rsidR="00914D7E">
          <w:pgSz w:w="15840" w:h="12240" w:orient="landscape"/>
          <w:pgMar w:top="1180" w:right="360" w:bottom="900" w:left="360" w:header="0" w:footer="701" w:gutter="0"/>
          <w:cols w:space="720"/>
        </w:sectPr>
      </w:pPr>
    </w:p>
    <w:p w14:paraId="0E8AFB7D"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6044"/>
        <w:gridCol w:w="1164"/>
      </w:tblGrid>
      <w:tr w:rsidR="00914D7E" w14:paraId="0E8AFB93" w14:textId="77777777">
        <w:trPr>
          <w:trHeight w:val="9594"/>
        </w:trPr>
        <w:tc>
          <w:tcPr>
            <w:tcW w:w="4580" w:type="dxa"/>
          </w:tcPr>
          <w:p w14:paraId="0E8AFB7E" w14:textId="77777777" w:rsidR="00914D7E" w:rsidRDefault="003126EA">
            <w:pPr>
              <w:pStyle w:val="TableParagraph"/>
              <w:numPr>
                <w:ilvl w:val="0"/>
                <w:numId w:val="6"/>
              </w:numPr>
              <w:tabs>
                <w:tab w:val="left" w:pos="441"/>
              </w:tabs>
              <w:spacing w:before="13"/>
              <w:rPr>
                <w:rFonts w:ascii="Times New Roman"/>
                <w:b/>
                <w:sz w:val="24"/>
              </w:rPr>
            </w:pPr>
            <w:r>
              <w:rPr>
                <w:rFonts w:ascii="Times New Roman"/>
                <w:b/>
                <w:color w:val="404040"/>
                <w:spacing w:val="-2"/>
                <w:sz w:val="24"/>
              </w:rPr>
              <w:t>Invoices</w:t>
            </w:r>
          </w:p>
          <w:p w14:paraId="0E8AFB7F" w14:textId="77777777" w:rsidR="00914D7E" w:rsidRDefault="00914D7E">
            <w:pPr>
              <w:pStyle w:val="TableParagraph"/>
              <w:ind w:left="0"/>
              <w:rPr>
                <w:i/>
                <w:sz w:val="24"/>
              </w:rPr>
            </w:pPr>
          </w:p>
          <w:p w14:paraId="0E8AFB80" w14:textId="77777777" w:rsidR="00914D7E" w:rsidRDefault="00914D7E">
            <w:pPr>
              <w:pStyle w:val="TableParagraph"/>
              <w:ind w:left="0"/>
              <w:rPr>
                <w:i/>
                <w:sz w:val="24"/>
              </w:rPr>
            </w:pPr>
          </w:p>
          <w:p w14:paraId="0E8AFB81" w14:textId="77777777" w:rsidR="00914D7E" w:rsidRDefault="00914D7E">
            <w:pPr>
              <w:pStyle w:val="TableParagraph"/>
              <w:spacing w:before="35"/>
              <w:ind w:left="0"/>
              <w:rPr>
                <w:i/>
                <w:sz w:val="24"/>
              </w:rPr>
            </w:pPr>
          </w:p>
          <w:p w14:paraId="0E8AFB82" w14:textId="77777777" w:rsidR="00914D7E" w:rsidRDefault="003126EA">
            <w:pPr>
              <w:pStyle w:val="TableParagraph"/>
              <w:ind w:left="215"/>
              <w:rPr>
                <w:rFonts w:ascii="Times New Roman"/>
                <w:b/>
                <w:sz w:val="20"/>
              </w:rPr>
            </w:pPr>
            <w:r>
              <w:rPr>
                <w:rFonts w:ascii="Times New Roman"/>
                <w:b/>
                <w:color w:val="404040"/>
                <w:spacing w:val="-2"/>
                <w:sz w:val="20"/>
              </w:rPr>
              <w:t>Expenses:</w:t>
            </w:r>
          </w:p>
          <w:p w14:paraId="0E8AFB83" w14:textId="77777777" w:rsidR="00914D7E" w:rsidRDefault="00914D7E">
            <w:pPr>
              <w:pStyle w:val="TableParagraph"/>
              <w:spacing w:before="51"/>
              <w:ind w:left="0"/>
              <w:rPr>
                <w:i/>
                <w:sz w:val="20"/>
              </w:rPr>
            </w:pPr>
          </w:p>
          <w:p w14:paraId="0E8AFB84" w14:textId="77777777" w:rsidR="00914D7E" w:rsidRDefault="003126EA">
            <w:pPr>
              <w:pStyle w:val="TableParagraph"/>
              <w:numPr>
                <w:ilvl w:val="1"/>
                <w:numId w:val="6"/>
              </w:numPr>
              <w:tabs>
                <w:tab w:val="left" w:pos="675"/>
                <w:tab w:val="left" w:pos="705"/>
              </w:tabs>
              <w:spacing w:line="360" w:lineRule="auto"/>
              <w:ind w:right="106" w:hanging="231"/>
              <w:rPr>
                <w:rFonts w:ascii="Times New Roman"/>
                <w:sz w:val="20"/>
              </w:rPr>
            </w:pPr>
            <w:r>
              <w:rPr>
                <w:rFonts w:ascii="Times New Roman"/>
                <w:noProof/>
                <w:sz w:val="20"/>
              </w:rPr>
              <mc:AlternateContent>
                <mc:Choice Requires="wpg">
                  <w:drawing>
                    <wp:anchor distT="0" distB="0" distL="0" distR="0" simplePos="0" relativeHeight="251658274" behindDoc="1" locked="0" layoutInCell="1" allowOverlap="1" wp14:anchorId="0E8AFD23" wp14:editId="0E8AFD24">
                      <wp:simplePos x="0" y="0"/>
                      <wp:positionH relativeFrom="column">
                        <wp:posOffset>132587</wp:posOffset>
                      </wp:positionH>
                      <wp:positionV relativeFrom="paragraph">
                        <wp:posOffset>11886</wp:posOffset>
                      </wp:positionV>
                      <wp:extent cx="127000" cy="127000"/>
                      <wp:effectExtent l="0" t="0" r="0" b="0"/>
                      <wp:wrapNone/>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7" name="Graphic 147"/>
                              <wps:cNvSpPr/>
                              <wps:spPr>
                                <a:xfrm>
                                  <a:off x="4572" y="4572"/>
                                  <a:ext cx="117475" cy="117475"/>
                                </a:xfrm>
                                <a:custGeom>
                                  <a:avLst/>
                                  <a:gdLst/>
                                  <a:ahLst/>
                                  <a:cxnLst/>
                                  <a:rect l="l" t="t" r="r" b="b"/>
                                  <a:pathLst>
                                    <a:path w="117475" h="117475">
                                      <a:moveTo>
                                        <a:pt x="0" y="117348"/>
                                      </a:moveTo>
                                      <a:lnTo>
                                        <a:pt x="117347" y="117348"/>
                                      </a:lnTo>
                                      <a:lnTo>
                                        <a:pt x="117347"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9D257A6" id="Group 146" o:spid="_x0000_s1026" style="position:absolute;margin-left:10.45pt;margin-top:.95pt;width:10pt;height:10pt;z-index:-25165820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">
                      <v:shape id="Graphic 14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" path="m,117348r117347,l117347,,,,,117348xe" filled="f" strokecolor="#404040" strokeweight=".72pt">
                        <v:path arrowok="t"/>
                      </v:shape>
                    </v:group>
                  </w:pict>
                </mc:Fallback>
              </mc:AlternateContent>
            </w:r>
            <w:r>
              <w:rPr>
                <w:rFonts w:ascii="Times New Roman"/>
                <w:color w:val="404040"/>
                <w:sz w:val="20"/>
              </w:rPr>
              <w:t>Expenses on summary progress reports have supporting documentation that aligns with approved program plans. This can include: summary</w:t>
            </w:r>
            <w:r>
              <w:rPr>
                <w:rFonts w:ascii="Times New Roman"/>
                <w:color w:val="404040"/>
                <w:spacing w:val="-4"/>
                <w:sz w:val="20"/>
              </w:rPr>
              <w:t xml:space="preserve"> </w:t>
            </w:r>
            <w:r>
              <w:rPr>
                <w:rFonts w:ascii="Times New Roman"/>
                <w:color w:val="404040"/>
                <w:sz w:val="20"/>
              </w:rPr>
              <w:t>reports</w:t>
            </w:r>
            <w:r>
              <w:rPr>
                <w:rFonts w:ascii="Times New Roman"/>
                <w:color w:val="404040"/>
                <w:spacing w:val="-6"/>
                <w:sz w:val="20"/>
              </w:rPr>
              <w:t xml:space="preserve"> </w:t>
            </w:r>
            <w:r>
              <w:rPr>
                <w:rFonts w:ascii="Times New Roman"/>
                <w:color w:val="404040"/>
                <w:sz w:val="20"/>
              </w:rPr>
              <w:t>on</w:t>
            </w:r>
            <w:r>
              <w:rPr>
                <w:rFonts w:ascii="Times New Roman"/>
                <w:color w:val="404040"/>
                <w:spacing w:val="-6"/>
                <w:sz w:val="20"/>
              </w:rPr>
              <w:t xml:space="preserve"> </w:t>
            </w:r>
            <w:r>
              <w:rPr>
                <w:rFonts w:ascii="Times New Roman"/>
                <w:color w:val="404040"/>
                <w:sz w:val="20"/>
              </w:rPr>
              <w:t>staff</w:t>
            </w:r>
            <w:r>
              <w:rPr>
                <w:rFonts w:ascii="Times New Roman"/>
                <w:color w:val="404040"/>
                <w:spacing w:val="-5"/>
                <w:sz w:val="20"/>
              </w:rPr>
              <w:t xml:space="preserve"> </w:t>
            </w:r>
            <w:r>
              <w:rPr>
                <w:rFonts w:ascii="Times New Roman"/>
                <w:color w:val="404040"/>
                <w:sz w:val="20"/>
              </w:rPr>
              <w:t>on</w:t>
            </w:r>
            <w:r>
              <w:rPr>
                <w:rFonts w:ascii="Times New Roman"/>
                <w:color w:val="404040"/>
                <w:spacing w:val="-6"/>
                <w:sz w:val="20"/>
              </w:rPr>
              <w:t xml:space="preserve"> </w:t>
            </w:r>
            <w:r>
              <w:rPr>
                <w:rFonts w:ascii="Times New Roman"/>
                <w:color w:val="404040"/>
                <w:sz w:val="20"/>
              </w:rPr>
              <w:t>project</w:t>
            </w:r>
            <w:r>
              <w:rPr>
                <w:rFonts w:ascii="Times New Roman"/>
                <w:color w:val="404040"/>
                <w:spacing w:val="-5"/>
                <w:sz w:val="20"/>
              </w:rPr>
              <w:t xml:space="preserve"> </w:t>
            </w:r>
            <w:r>
              <w:rPr>
                <w:rFonts w:ascii="Times New Roman"/>
                <w:color w:val="404040"/>
                <w:sz w:val="20"/>
              </w:rPr>
              <w:t>/</w:t>
            </w:r>
            <w:r>
              <w:rPr>
                <w:rFonts w:ascii="Times New Roman"/>
                <w:color w:val="404040"/>
                <w:spacing w:val="-6"/>
                <w:sz w:val="20"/>
              </w:rPr>
              <w:t xml:space="preserve"> </w:t>
            </w:r>
            <w:r>
              <w:rPr>
                <w:rFonts w:ascii="Times New Roman"/>
                <w:color w:val="404040"/>
                <w:sz w:val="20"/>
              </w:rPr>
              <w:t>pay</w:t>
            </w:r>
            <w:r>
              <w:rPr>
                <w:rFonts w:ascii="Times New Roman"/>
                <w:color w:val="404040"/>
                <w:spacing w:val="-6"/>
                <w:sz w:val="20"/>
              </w:rPr>
              <w:t xml:space="preserve"> </w:t>
            </w:r>
            <w:r>
              <w:rPr>
                <w:rFonts w:ascii="Times New Roman"/>
                <w:color w:val="404040"/>
                <w:sz w:val="20"/>
              </w:rPr>
              <w:t>rate</w:t>
            </w:r>
            <w:r>
              <w:rPr>
                <w:rFonts w:ascii="Times New Roman"/>
                <w:color w:val="404040"/>
                <w:spacing w:val="-5"/>
                <w:sz w:val="20"/>
              </w:rPr>
              <w:t xml:space="preserve"> </w:t>
            </w:r>
            <w:r>
              <w:rPr>
                <w:rFonts w:ascii="Times New Roman"/>
                <w:color w:val="404040"/>
                <w:sz w:val="20"/>
              </w:rPr>
              <w:t>/ hours performed; description of services provided and program costs; indirect costs.</w:t>
            </w:r>
          </w:p>
          <w:p w14:paraId="0E8AFB85" w14:textId="77777777" w:rsidR="00914D7E" w:rsidRDefault="003126EA">
            <w:pPr>
              <w:pStyle w:val="TableParagraph"/>
              <w:numPr>
                <w:ilvl w:val="1"/>
                <w:numId w:val="6"/>
              </w:numPr>
              <w:tabs>
                <w:tab w:val="left" w:pos="683"/>
                <w:tab w:val="left" w:pos="705"/>
              </w:tabs>
              <w:spacing w:before="22" w:line="360" w:lineRule="auto"/>
              <w:ind w:right="127" w:hanging="231"/>
              <w:rPr>
                <w:rFonts w:ascii="Times New Roman"/>
                <w:sz w:val="20"/>
              </w:rPr>
            </w:pPr>
            <w:r>
              <w:rPr>
                <w:rFonts w:ascii="Times New Roman"/>
                <w:noProof/>
                <w:sz w:val="20"/>
              </w:rPr>
              <mc:AlternateContent>
                <mc:Choice Requires="wpg">
                  <w:drawing>
                    <wp:anchor distT="0" distB="0" distL="0" distR="0" simplePos="0" relativeHeight="251658275" behindDoc="1" locked="0" layoutInCell="1" allowOverlap="1" wp14:anchorId="0E8AFD25" wp14:editId="0E8AFD26">
                      <wp:simplePos x="0" y="0"/>
                      <wp:positionH relativeFrom="column">
                        <wp:posOffset>132587</wp:posOffset>
                      </wp:positionH>
                      <wp:positionV relativeFrom="paragraph">
                        <wp:posOffset>25856</wp:posOffset>
                      </wp:positionV>
                      <wp:extent cx="127000" cy="1270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9" name="Graphic 149"/>
                              <wps:cNvSpPr/>
                              <wps:spPr>
                                <a:xfrm>
                                  <a:off x="4572" y="4572"/>
                                  <a:ext cx="117475" cy="117475"/>
                                </a:xfrm>
                                <a:custGeom>
                                  <a:avLst/>
                                  <a:gdLst/>
                                  <a:ahLst/>
                                  <a:cxnLst/>
                                  <a:rect l="l" t="t" r="r" b="b"/>
                                  <a:pathLst>
                                    <a:path w="117475" h="117475">
                                      <a:moveTo>
                                        <a:pt x="0" y="117348"/>
                                      </a:moveTo>
                                      <a:lnTo>
                                        <a:pt x="117347" y="117348"/>
                                      </a:lnTo>
                                      <a:lnTo>
                                        <a:pt x="117347"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68AC1D95" id="Group 148" o:spid="_x0000_s1026" style="position:absolute;margin-left:10.45pt;margin-top:2.05pt;width:10pt;height:10pt;z-index:-251658205;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">
                      <v:shape id="Graphic 14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" path="m,117348r117347,l117347,,,,,117348xe" filled="f" strokecolor="#404040" strokeweight=".72pt">
                        <v:path arrowok="t"/>
                      </v:shape>
                    </v:group>
                  </w:pict>
                </mc:Fallback>
              </mc:AlternateContent>
            </w:r>
            <w:r>
              <w:rPr>
                <w:rFonts w:ascii="Times New Roman"/>
                <w:color w:val="404040"/>
                <w:sz w:val="20"/>
              </w:rPr>
              <w:t>Agency</w:t>
            </w:r>
            <w:r>
              <w:rPr>
                <w:rFonts w:ascii="Times New Roman"/>
                <w:color w:val="404040"/>
                <w:spacing w:val="-2"/>
                <w:sz w:val="20"/>
              </w:rPr>
              <w:t xml:space="preserve"> </w:t>
            </w:r>
            <w:r>
              <w:rPr>
                <w:rFonts w:ascii="Times New Roman"/>
                <w:color w:val="404040"/>
                <w:sz w:val="20"/>
              </w:rPr>
              <w:t>follows</w:t>
            </w:r>
            <w:r>
              <w:rPr>
                <w:rFonts w:ascii="Times New Roman"/>
                <w:color w:val="404040"/>
                <w:spacing w:val="-4"/>
                <w:sz w:val="20"/>
              </w:rPr>
              <w:t xml:space="preserve"> </w:t>
            </w:r>
            <w:r>
              <w:rPr>
                <w:rFonts w:ascii="Times New Roman"/>
                <w:color w:val="404040"/>
                <w:sz w:val="20"/>
              </w:rPr>
              <w:t>its</w:t>
            </w:r>
            <w:r>
              <w:rPr>
                <w:rFonts w:ascii="Times New Roman"/>
                <w:color w:val="404040"/>
                <w:spacing w:val="-4"/>
                <w:sz w:val="20"/>
              </w:rPr>
              <w:t xml:space="preserve"> </w:t>
            </w:r>
            <w:r>
              <w:rPr>
                <w:rFonts w:ascii="Times New Roman"/>
                <w:color w:val="404040"/>
                <w:sz w:val="20"/>
              </w:rPr>
              <w:t>policies</w:t>
            </w:r>
            <w:r>
              <w:rPr>
                <w:rFonts w:ascii="Times New Roman"/>
                <w:color w:val="404040"/>
                <w:spacing w:val="-2"/>
                <w:sz w:val="20"/>
              </w:rPr>
              <w:t xml:space="preserve"> </w:t>
            </w:r>
            <w:r>
              <w:rPr>
                <w:rFonts w:ascii="Times New Roman"/>
                <w:color w:val="404040"/>
                <w:sz w:val="20"/>
              </w:rPr>
              <w:t>for</w:t>
            </w:r>
            <w:r>
              <w:rPr>
                <w:rFonts w:ascii="Times New Roman"/>
                <w:color w:val="404040"/>
                <w:spacing w:val="-3"/>
                <w:sz w:val="20"/>
              </w:rPr>
              <w:t xml:space="preserve"> </w:t>
            </w:r>
            <w:r>
              <w:rPr>
                <w:rFonts w:ascii="Times New Roman"/>
                <w:color w:val="404040"/>
                <w:sz w:val="20"/>
              </w:rPr>
              <w:t>writing</w:t>
            </w:r>
            <w:r>
              <w:rPr>
                <w:rFonts w:ascii="Times New Roman"/>
                <w:color w:val="404040"/>
                <w:spacing w:val="-4"/>
                <w:sz w:val="20"/>
              </w:rPr>
              <w:t xml:space="preserve"> </w:t>
            </w:r>
            <w:r>
              <w:rPr>
                <w:rFonts w:ascii="Times New Roman"/>
                <w:color w:val="404040"/>
                <w:sz w:val="20"/>
              </w:rPr>
              <w:t>checks, credit card use, petty cash use, and/or reimbursement</w:t>
            </w:r>
            <w:r>
              <w:rPr>
                <w:rFonts w:ascii="Times New Roman"/>
                <w:color w:val="404040"/>
                <w:spacing w:val="-11"/>
                <w:sz w:val="20"/>
              </w:rPr>
              <w:t xml:space="preserve"> </w:t>
            </w:r>
            <w:r>
              <w:rPr>
                <w:rFonts w:ascii="Times New Roman"/>
                <w:color w:val="404040"/>
                <w:sz w:val="20"/>
              </w:rPr>
              <w:t>for</w:t>
            </w:r>
            <w:r>
              <w:rPr>
                <w:rFonts w:ascii="Times New Roman"/>
                <w:color w:val="404040"/>
                <w:spacing w:val="-8"/>
                <w:sz w:val="20"/>
              </w:rPr>
              <w:t xml:space="preserve"> </w:t>
            </w:r>
            <w:r>
              <w:rPr>
                <w:rFonts w:ascii="Times New Roman"/>
                <w:color w:val="404040"/>
                <w:sz w:val="20"/>
              </w:rPr>
              <w:t>expenses</w:t>
            </w:r>
            <w:r>
              <w:rPr>
                <w:rFonts w:ascii="Times New Roman"/>
                <w:color w:val="404040"/>
                <w:spacing w:val="-9"/>
                <w:sz w:val="20"/>
              </w:rPr>
              <w:t xml:space="preserve"> </w:t>
            </w:r>
            <w:r>
              <w:rPr>
                <w:rFonts w:ascii="Times New Roman"/>
                <w:color w:val="404040"/>
                <w:sz w:val="20"/>
              </w:rPr>
              <w:t>tested</w:t>
            </w:r>
            <w:r>
              <w:rPr>
                <w:rFonts w:ascii="Times New Roman"/>
                <w:color w:val="404040"/>
                <w:spacing w:val="-7"/>
                <w:sz w:val="20"/>
              </w:rPr>
              <w:t xml:space="preserve"> </w:t>
            </w:r>
            <w:r>
              <w:rPr>
                <w:rFonts w:ascii="Times New Roman"/>
                <w:color w:val="404040"/>
                <w:sz w:val="20"/>
              </w:rPr>
              <w:t>on</w:t>
            </w:r>
            <w:r>
              <w:rPr>
                <w:rFonts w:ascii="Times New Roman"/>
                <w:color w:val="404040"/>
                <w:spacing w:val="-7"/>
                <w:sz w:val="20"/>
              </w:rPr>
              <w:t xml:space="preserve"> </w:t>
            </w:r>
            <w:r>
              <w:rPr>
                <w:rFonts w:ascii="Times New Roman"/>
                <w:color w:val="404040"/>
                <w:sz w:val="20"/>
              </w:rPr>
              <w:t>invoices</w:t>
            </w:r>
          </w:p>
          <w:p w14:paraId="0E8AFB86" w14:textId="77777777" w:rsidR="00914D7E" w:rsidRDefault="003126EA">
            <w:pPr>
              <w:pStyle w:val="TableParagraph"/>
              <w:numPr>
                <w:ilvl w:val="1"/>
                <w:numId w:val="6"/>
              </w:numPr>
              <w:tabs>
                <w:tab w:val="left" w:pos="663"/>
                <w:tab w:val="left" w:pos="705"/>
              </w:tabs>
              <w:spacing w:before="18" w:line="360" w:lineRule="auto"/>
              <w:ind w:right="322" w:hanging="231"/>
              <w:rPr>
                <w:rFonts w:ascii="Times New Roman"/>
                <w:sz w:val="20"/>
              </w:rPr>
            </w:pPr>
            <w:r>
              <w:rPr>
                <w:rFonts w:ascii="Times New Roman"/>
                <w:noProof/>
                <w:sz w:val="20"/>
              </w:rPr>
              <mc:AlternateContent>
                <mc:Choice Requires="wpg">
                  <w:drawing>
                    <wp:anchor distT="0" distB="0" distL="0" distR="0" simplePos="0" relativeHeight="251658276" behindDoc="1" locked="0" layoutInCell="1" allowOverlap="1" wp14:anchorId="0E8AFD27" wp14:editId="0E8AFD28">
                      <wp:simplePos x="0" y="0"/>
                      <wp:positionH relativeFrom="column">
                        <wp:posOffset>132587</wp:posOffset>
                      </wp:positionH>
                      <wp:positionV relativeFrom="paragraph">
                        <wp:posOffset>23316</wp:posOffset>
                      </wp:positionV>
                      <wp:extent cx="127000" cy="127000"/>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51" name="Graphic 151"/>
                              <wps:cNvSpPr/>
                              <wps:spPr>
                                <a:xfrm>
                                  <a:off x="4572" y="4572"/>
                                  <a:ext cx="117475" cy="117475"/>
                                </a:xfrm>
                                <a:custGeom>
                                  <a:avLst/>
                                  <a:gdLst/>
                                  <a:ahLst/>
                                  <a:cxnLst/>
                                  <a:rect l="l" t="t" r="r" b="b"/>
                                  <a:pathLst>
                                    <a:path w="117475" h="117475">
                                      <a:moveTo>
                                        <a:pt x="0" y="117348"/>
                                      </a:moveTo>
                                      <a:lnTo>
                                        <a:pt x="117347" y="117348"/>
                                      </a:lnTo>
                                      <a:lnTo>
                                        <a:pt x="117347"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015ED84" id="Group 150" o:spid="_x0000_s1026" style="position:absolute;margin-left:10.45pt;margin-top:1.85pt;width:10pt;height:10pt;z-index:-2516582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">
                      <v:shape id="Graphic 151"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" path="m,117348r117347,l117347,,,,,117348xe" filled="f" strokecolor="#404040" strokeweight=".72pt">
                        <v:path arrowok="t"/>
                      </v:shape>
                    </v:group>
                  </w:pict>
                </mc:Fallback>
              </mc:AlternateContent>
            </w:r>
            <w:r>
              <w:rPr>
                <w:rFonts w:ascii="Times New Roman"/>
                <w:color w:val="404040"/>
                <w:sz w:val="20"/>
              </w:rPr>
              <w:t>Expenses</w:t>
            </w:r>
            <w:r>
              <w:rPr>
                <w:rFonts w:ascii="Times New Roman"/>
                <w:color w:val="404040"/>
                <w:spacing w:val="-9"/>
                <w:sz w:val="20"/>
              </w:rPr>
              <w:t xml:space="preserve"> </w:t>
            </w:r>
            <w:r>
              <w:rPr>
                <w:rFonts w:ascii="Times New Roman"/>
                <w:color w:val="404040"/>
                <w:sz w:val="20"/>
              </w:rPr>
              <w:t>on</w:t>
            </w:r>
            <w:r>
              <w:rPr>
                <w:rFonts w:ascii="Times New Roman"/>
                <w:color w:val="404040"/>
                <w:spacing w:val="-7"/>
                <w:sz w:val="20"/>
              </w:rPr>
              <w:t xml:space="preserve"> </w:t>
            </w:r>
            <w:r>
              <w:rPr>
                <w:rFonts w:ascii="Times New Roman"/>
                <w:color w:val="404040"/>
                <w:sz w:val="20"/>
              </w:rPr>
              <w:t>invoices</w:t>
            </w:r>
            <w:r>
              <w:rPr>
                <w:rFonts w:ascii="Times New Roman"/>
                <w:color w:val="404040"/>
                <w:spacing w:val="-9"/>
                <w:sz w:val="20"/>
              </w:rPr>
              <w:t xml:space="preserve"> </w:t>
            </w:r>
            <w:r>
              <w:rPr>
                <w:rFonts w:ascii="Times New Roman"/>
                <w:color w:val="404040"/>
                <w:sz w:val="20"/>
              </w:rPr>
              <w:t>are</w:t>
            </w:r>
            <w:r>
              <w:rPr>
                <w:rFonts w:ascii="Times New Roman"/>
                <w:color w:val="404040"/>
                <w:spacing w:val="-8"/>
                <w:sz w:val="20"/>
              </w:rPr>
              <w:t xml:space="preserve"> </w:t>
            </w:r>
            <w:r>
              <w:rPr>
                <w:rFonts w:ascii="Times New Roman"/>
                <w:color w:val="404040"/>
                <w:sz w:val="20"/>
              </w:rPr>
              <w:t>associated</w:t>
            </w:r>
            <w:r>
              <w:rPr>
                <w:rFonts w:ascii="Times New Roman"/>
                <w:color w:val="404040"/>
                <w:spacing w:val="-7"/>
                <w:sz w:val="20"/>
              </w:rPr>
              <w:t xml:space="preserve"> </w:t>
            </w:r>
            <w:r>
              <w:rPr>
                <w:rFonts w:ascii="Times New Roman"/>
                <w:color w:val="404040"/>
                <w:sz w:val="20"/>
              </w:rPr>
              <w:t>with</w:t>
            </w:r>
            <w:r>
              <w:rPr>
                <w:rFonts w:ascii="Times New Roman"/>
                <w:color w:val="404040"/>
                <w:spacing w:val="-7"/>
                <w:sz w:val="20"/>
              </w:rPr>
              <w:t xml:space="preserve"> </w:t>
            </w:r>
            <w:r>
              <w:rPr>
                <w:rFonts w:ascii="Times New Roman"/>
                <w:color w:val="404040"/>
                <w:sz w:val="20"/>
              </w:rPr>
              <w:t>the approved SPO contracts/grants</w:t>
            </w:r>
          </w:p>
          <w:p w14:paraId="0E8AFB87" w14:textId="77777777" w:rsidR="00914D7E" w:rsidRDefault="00914D7E">
            <w:pPr>
              <w:pStyle w:val="TableParagraph"/>
              <w:spacing w:before="233"/>
              <w:ind w:left="0"/>
              <w:rPr>
                <w:i/>
                <w:sz w:val="20"/>
              </w:rPr>
            </w:pPr>
          </w:p>
          <w:p w14:paraId="0E8AFB88" w14:textId="77777777" w:rsidR="00914D7E" w:rsidRDefault="003126EA">
            <w:pPr>
              <w:pStyle w:val="TableParagraph"/>
              <w:ind w:left="194"/>
              <w:rPr>
                <w:rFonts w:ascii="Times New Roman"/>
                <w:b/>
                <w:sz w:val="20"/>
              </w:rPr>
            </w:pPr>
            <w:r>
              <w:rPr>
                <w:rFonts w:ascii="Times New Roman"/>
                <w:b/>
                <w:color w:val="404040"/>
                <w:sz w:val="20"/>
              </w:rPr>
              <w:t>If</w:t>
            </w:r>
            <w:r>
              <w:rPr>
                <w:rFonts w:ascii="Times New Roman"/>
                <w:b/>
                <w:color w:val="404040"/>
                <w:spacing w:val="-6"/>
                <w:sz w:val="20"/>
              </w:rPr>
              <w:t xml:space="preserve"> </w:t>
            </w:r>
            <w:r>
              <w:rPr>
                <w:rFonts w:ascii="Times New Roman"/>
                <w:b/>
                <w:color w:val="404040"/>
                <w:sz w:val="20"/>
              </w:rPr>
              <w:t>invoices</w:t>
            </w:r>
            <w:r>
              <w:rPr>
                <w:rFonts w:ascii="Times New Roman"/>
                <w:b/>
                <w:color w:val="404040"/>
                <w:spacing w:val="-7"/>
                <w:sz w:val="20"/>
              </w:rPr>
              <w:t xml:space="preserve"> </w:t>
            </w:r>
            <w:r>
              <w:rPr>
                <w:rFonts w:ascii="Times New Roman"/>
                <w:b/>
                <w:color w:val="404040"/>
                <w:sz w:val="20"/>
              </w:rPr>
              <w:t>include</w:t>
            </w:r>
            <w:r>
              <w:rPr>
                <w:rFonts w:ascii="Times New Roman"/>
                <w:b/>
                <w:color w:val="404040"/>
                <w:spacing w:val="-5"/>
                <w:sz w:val="20"/>
              </w:rPr>
              <w:t xml:space="preserve"> </w:t>
            </w:r>
            <w:r>
              <w:rPr>
                <w:rFonts w:ascii="Times New Roman"/>
                <w:b/>
                <w:color w:val="404040"/>
                <w:sz w:val="20"/>
              </w:rPr>
              <w:t>payments</w:t>
            </w:r>
            <w:r>
              <w:rPr>
                <w:rFonts w:ascii="Times New Roman"/>
                <w:b/>
                <w:color w:val="404040"/>
                <w:spacing w:val="-7"/>
                <w:sz w:val="20"/>
              </w:rPr>
              <w:t xml:space="preserve"> </w:t>
            </w:r>
            <w:r>
              <w:rPr>
                <w:rFonts w:ascii="Times New Roman"/>
                <w:b/>
                <w:color w:val="404040"/>
                <w:sz w:val="20"/>
              </w:rPr>
              <w:t>to</w:t>
            </w:r>
            <w:r>
              <w:rPr>
                <w:rFonts w:ascii="Times New Roman"/>
                <w:b/>
                <w:color w:val="404040"/>
                <w:spacing w:val="-5"/>
                <w:sz w:val="20"/>
              </w:rPr>
              <w:t xml:space="preserve"> </w:t>
            </w:r>
            <w:r>
              <w:rPr>
                <w:rFonts w:ascii="Times New Roman"/>
                <w:b/>
                <w:color w:val="404040"/>
                <w:spacing w:val="-2"/>
                <w:sz w:val="20"/>
              </w:rPr>
              <w:t>subcontractors:</w:t>
            </w:r>
          </w:p>
          <w:p w14:paraId="0E8AFB89" w14:textId="77777777" w:rsidR="00914D7E" w:rsidRDefault="00914D7E">
            <w:pPr>
              <w:pStyle w:val="TableParagraph"/>
              <w:ind w:left="0"/>
              <w:rPr>
                <w:i/>
                <w:sz w:val="20"/>
              </w:rPr>
            </w:pPr>
          </w:p>
          <w:p w14:paraId="0E8AFB8A" w14:textId="77777777" w:rsidR="00914D7E" w:rsidRDefault="00914D7E">
            <w:pPr>
              <w:pStyle w:val="TableParagraph"/>
              <w:ind w:left="0"/>
              <w:rPr>
                <w:i/>
                <w:sz w:val="20"/>
              </w:rPr>
            </w:pPr>
          </w:p>
          <w:p w14:paraId="0E8AFB8B" w14:textId="77777777" w:rsidR="00914D7E" w:rsidRDefault="00914D7E">
            <w:pPr>
              <w:pStyle w:val="TableParagraph"/>
              <w:spacing w:before="89"/>
              <w:ind w:left="0"/>
              <w:rPr>
                <w:i/>
                <w:sz w:val="20"/>
              </w:rPr>
            </w:pPr>
          </w:p>
          <w:p w14:paraId="0E8AFB8C" w14:textId="77777777" w:rsidR="00914D7E" w:rsidRDefault="003126EA">
            <w:pPr>
              <w:pStyle w:val="TableParagraph"/>
              <w:numPr>
                <w:ilvl w:val="1"/>
                <w:numId w:val="6"/>
              </w:numPr>
              <w:tabs>
                <w:tab w:val="left" w:pos="684"/>
              </w:tabs>
              <w:ind w:left="684" w:hanging="209"/>
              <w:rPr>
                <w:rFonts w:ascii="Times New Roman"/>
                <w:sz w:val="20"/>
              </w:rPr>
            </w:pPr>
            <w:r>
              <w:rPr>
                <w:rFonts w:ascii="Times New Roman"/>
                <w:noProof/>
                <w:sz w:val="20"/>
              </w:rPr>
              <mc:AlternateContent>
                <mc:Choice Requires="wpg">
                  <w:drawing>
                    <wp:anchor distT="0" distB="0" distL="0" distR="0" simplePos="0" relativeHeight="251658277" behindDoc="1" locked="0" layoutInCell="1" allowOverlap="1" wp14:anchorId="0E8AFD29" wp14:editId="0E8AFD2A">
                      <wp:simplePos x="0" y="0"/>
                      <wp:positionH relativeFrom="column">
                        <wp:posOffset>132587</wp:posOffset>
                      </wp:positionH>
                      <wp:positionV relativeFrom="paragraph">
                        <wp:posOffset>8838</wp:posOffset>
                      </wp:positionV>
                      <wp:extent cx="127000" cy="127000"/>
                      <wp:effectExtent l="0" t="0" r="0" b="0"/>
                      <wp:wrapNone/>
                      <wp:docPr id="15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53" name="Graphic 153"/>
                              <wps:cNvSpPr/>
                              <wps:spPr>
                                <a:xfrm>
                                  <a:off x="4572" y="4572"/>
                                  <a:ext cx="117475" cy="117475"/>
                                </a:xfrm>
                                <a:custGeom>
                                  <a:avLst/>
                                  <a:gdLst/>
                                  <a:ahLst/>
                                  <a:cxnLst/>
                                  <a:rect l="l" t="t" r="r" b="b"/>
                                  <a:pathLst>
                                    <a:path w="117475" h="117475">
                                      <a:moveTo>
                                        <a:pt x="0" y="117347"/>
                                      </a:moveTo>
                                      <a:lnTo>
                                        <a:pt x="117347" y="117347"/>
                                      </a:lnTo>
                                      <a:lnTo>
                                        <a:pt x="117347" y="0"/>
                                      </a:lnTo>
                                      <a:lnTo>
                                        <a:pt x="0" y="0"/>
                                      </a:lnTo>
                                      <a:lnTo>
                                        <a:pt x="0" y="117347"/>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97353F2" id="Group 152" o:spid="_x0000_s1026" style="position:absolute;margin-left:10.45pt;margin-top:.7pt;width:10pt;height:10pt;z-index:-251658203;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">
                      <v:shape id="Graphic 15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" path="m,117347r117347,l117347,,,,,117347xe" filled="f" strokecolor="#404040" strokeweight=".72pt">
                        <v:path arrowok="t"/>
                      </v:shape>
                    </v:group>
                  </w:pict>
                </mc:Fallback>
              </mc:AlternateContent>
            </w:r>
            <w:r>
              <w:rPr>
                <w:rFonts w:ascii="Times New Roman"/>
                <w:color w:val="404040"/>
                <w:sz w:val="20"/>
              </w:rPr>
              <w:t>Subcontractor</w:t>
            </w:r>
            <w:r>
              <w:rPr>
                <w:rFonts w:ascii="Times New Roman"/>
                <w:color w:val="404040"/>
                <w:spacing w:val="-6"/>
                <w:sz w:val="20"/>
              </w:rPr>
              <w:t xml:space="preserve"> </w:t>
            </w:r>
            <w:r>
              <w:rPr>
                <w:rFonts w:ascii="Times New Roman"/>
                <w:color w:val="404040"/>
                <w:sz w:val="20"/>
              </w:rPr>
              <w:t>is</w:t>
            </w:r>
            <w:r>
              <w:rPr>
                <w:rFonts w:ascii="Times New Roman"/>
                <w:color w:val="404040"/>
                <w:spacing w:val="-6"/>
                <w:sz w:val="20"/>
              </w:rPr>
              <w:t xml:space="preserve"> </w:t>
            </w:r>
            <w:r>
              <w:rPr>
                <w:rFonts w:ascii="Times New Roman"/>
                <w:color w:val="404040"/>
                <w:sz w:val="20"/>
              </w:rPr>
              <w:t>authorized</w:t>
            </w:r>
            <w:r>
              <w:rPr>
                <w:rFonts w:ascii="Times New Roman"/>
                <w:color w:val="404040"/>
                <w:spacing w:val="-5"/>
                <w:sz w:val="20"/>
              </w:rPr>
              <w:t xml:space="preserve"> </w:t>
            </w:r>
            <w:r>
              <w:rPr>
                <w:rFonts w:ascii="Times New Roman"/>
                <w:color w:val="404040"/>
                <w:sz w:val="20"/>
              </w:rPr>
              <w:t>by</w:t>
            </w:r>
            <w:r>
              <w:rPr>
                <w:rFonts w:ascii="Times New Roman"/>
                <w:color w:val="404040"/>
                <w:spacing w:val="-4"/>
                <w:sz w:val="20"/>
              </w:rPr>
              <w:t xml:space="preserve"> </w:t>
            </w:r>
            <w:r>
              <w:rPr>
                <w:rFonts w:ascii="Times New Roman"/>
                <w:color w:val="404040"/>
                <w:spacing w:val="-2"/>
                <w:sz w:val="20"/>
              </w:rPr>
              <w:t>contract</w:t>
            </w:r>
          </w:p>
          <w:p w14:paraId="0E8AFB8D" w14:textId="77777777" w:rsidR="00914D7E" w:rsidRDefault="003126EA">
            <w:pPr>
              <w:pStyle w:val="TableParagraph"/>
              <w:numPr>
                <w:ilvl w:val="1"/>
                <w:numId w:val="6"/>
              </w:numPr>
              <w:tabs>
                <w:tab w:val="left" w:pos="663"/>
                <w:tab w:val="left" w:pos="705"/>
              </w:tabs>
              <w:spacing w:before="135" w:line="360" w:lineRule="auto"/>
              <w:ind w:right="54" w:hanging="231"/>
              <w:rPr>
                <w:rFonts w:ascii="Times New Roman" w:hAnsi="Times New Roman"/>
                <w:sz w:val="20"/>
              </w:rPr>
            </w:pPr>
            <w:r>
              <w:rPr>
                <w:rFonts w:ascii="Times New Roman" w:hAnsi="Times New Roman"/>
                <w:noProof/>
                <w:sz w:val="20"/>
              </w:rPr>
              <mc:AlternateContent>
                <mc:Choice Requires="wpg">
                  <w:drawing>
                    <wp:anchor distT="0" distB="0" distL="0" distR="0" simplePos="0" relativeHeight="251658278" behindDoc="1" locked="0" layoutInCell="1" allowOverlap="1" wp14:anchorId="0E8AFD2B" wp14:editId="0E8AFD2C">
                      <wp:simplePos x="0" y="0"/>
                      <wp:positionH relativeFrom="column">
                        <wp:posOffset>132587</wp:posOffset>
                      </wp:positionH>
                      <wp:positionV relativeFrom="paragraph">
                        <wp:posOffset>94563</wp:posOffset>
                      </wp:positionV>
                      <wp:extent cx="127000" cy="127000"/>
                      <wp:effectExtent l="0" t="0" r="0" b="0"/>
                      <wp:wrapNone/>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55" name="Graphic 155"/>
                              <wps:cNvSpPr/>
                              <wps:spPr>
                                <a:xfrm>
                                  <a:off x="4572" y="4572"/>
                                  <a:ext cx="117475" cy="117475"/>
                                </a:xfrm>
                                <a:custGeom>
                                  <a:avLst/>
                                  <a:gdLst/>
                                  <a:ahLst/>
                                  <a:cxnLst/>
                                  <a:rect l="l" t="t" r="r" b="b"/>
                                  <a:pathLst>
                                    <a:path w="117475" h="117475">
                                      <a:moveTo>
                                        <a:pt x="0" y="117348"/>
                                      </a:moveTo>
                                      <a:lnTo>
                                        <a:pt x="117347" y="117348"/>
                                      </a:lnTo>
                                      <a:lnTo>
                                        <a:pt x="117347"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19F8A0A" id="Group 154" o:spid="_x0000_s1026" style="position:absolute;margin-left:10.45pt;margin-top:7.45pt;width:10pt;height:10pt;z-index:-25165820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">
                      <v:shape id="Graphic 155"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" path="m,117348r117347,l117347,,,,,117348xe" filled="f" strokecolor="#404040" strokeweight=".72pt">
                        <v:path arrowok="t"/>
                      </v:shape>
                    </v:group>
                  </w:pict>
                </mc:Fallback>
              </mc:AlternateContent>
            </w:r>
            <w:r>
              <w:rPr>
                <w:rFonts w:ascii="Times New Roman" w:hAnsi="Times New Roman"/>
                <w:color w:val="404040"/>
                <w:sz w:val="20"/>
              </w:rPr>
              <w:t>Agency</w:t>
            </w:r>
            <w:r>
              <w:rPr>
                <w:rFonts w:ascii="Times New Roman" w:hAnsi="Times New Roman"/>
                <w:color w:val="404040"/>
                <w:spacing w:val="-8"/>
                <w:sz w:val="20"/>
              </w:rPr>
              <w:t xml:space="preserve"> </w:t>
            </w:r>
            <w:r>
              <w:rPr>
                <w:rFonts w:ascii="Times New Roman" w:hAnsi="Times New Roman"/>
                <w:color w:val="404040"/>
                <w:sz w:val="20"/>
              </w:rPr>
              <w:t>paid</w:t>
            </w:r>
            <w:r>
              <w:rPr>
                <w:rFonts w:ascii="Times New Roman" w:hAnsi="Times New Roman"/>
                <w:color w:val="404040"/>
                <w:spacing w:val="-6"/>
                <w:sz w:val="20"/>
              </w:rPr>
              <w:t xml:space="preserve"> </w:t>
            </w:r>
            <w:r>
              <w:rPr>
                <w:rFonts w:ascii="Times New Roman" w:hAnsi="Times New Roman"/>
                <w:color w:val="404040"/>
                <w:sz w:val="20"/>
              </w:rPr>
              <w:t>its</w:t>
            </w:r>
            <w:r>
              <w:rPr>
                <w:rFonts w:ascii="Times New Roman" w:hAnsi="Times New Roman"/>
                <w:color w:val="404040"/>
                <w:spacing w:val="-8"/>
                <w:sz w:val="20"/>
              </w:rPr>
              <w:t xml:space="preserve"> </w:t>
            </w:r>
            <w:r>
              <w:rPr>
                <w:rFonts w:ascii="Times New Roman" w:hAnsi="Times New Roman"/>
                <w:color w:val="404040"/>
                <w:sz w:val="20"/>
              </w:rPr>
              <w:t>subcontractors’</w:t>
            </w:r>
            <w:r>
              <w:rPr>
                <w:rFonts w:ascii="Times New Roman" w:hAnsi="Times New Roman"/>
                <w:color w:val="404040"/>
                <w:spacing w:val="-7"/>
                <w:sz w:val="20"/>
              </w:rPr>
              <w:t xml:space="preserve"> </w:t>
            </w:r>
            <w:r>
              <w:rPr>
                <w:rFonts w:ascii="Times New Roman" w:hAnsi="Times New Roman"/>
                <w:color w:val="404040"/>
                <w:sz w:val="20"/>
              </w:rPr>
              <w:t>invoices</w:t>
            </w:r>
            <w:r>
              <w:rPr>
                <w:rFonts w:ascii="Times New Roman" w:hAnsi="Times New Roman"/>
                <w:color w:val="404040"/>
                <w:spacing w:val="-8"/>
                <w:sz w:val="20"/>
              </w:rPr>
              <w:t xml:space="preserve"> </w:t>
            </w:r>
            <w:r>
              <w:rPr>
                <w:rFonts w:ascii="Times New Roman" w:hAnsi="Times New Roman"/>
                <w:color w:val="404040"/>
                <w:sz w:val="20"/>
              </w:rPr>
              <w:t>per</w:t>
            </w:r>
            <w:r>
              <w:rPr>
                <w:rFonts w:ascii="Times New Roman" w:hAnsi="Times New Roman"/>
                <w:color w:val="404040"/>
                <w:spacing w:val="-8"/>
                <w:sz w:val="20"/>
              </w:rPr>
              <w:t xml:space="preserve"> </w:t>
            </w:r>
            <w:r>
              <w:rPr>
                <w:rFonts w:ascii="Times New Roman" w:hAnsi="Times New Roman"/>
                <w:color w:val="404040"/>
                <w:sz w:val="20"/>
              </w:rPr>
              <w:t xml:space="preserve">the schedule established in the subcontracting </w:t>
            </w:r>
            <w:r>
              <w:rPr>
                <w:rFonts w:ascii="Times New Roman" w:hAnsi="Times New Roman"/>
                <w:color w:val="404040"/>
                <w:spacing w:val="-2"/>
                <w:sz w:val="20"/>
              </w:rPr>
              <w:t>agreement</w:t>
            </w:r>
          </w:p>
          <w:p w14:paraId="0E8AFB8E" w14:textId="77777777" w:rsidR="00914D7E" w:rsidRDefault="003126EA">
            <w:pPr>
              <w:pStyle w:val="TableParagraph"/>
              <w:numPr>
                <w:ilvl w:val="1"/>
                <w:numId w:val="6"/>
              </w:numPr>
              <w:tabs>
                <w:tab w:val="left" w:pos="641"/>
                <w:tab w:val="left" w:pos="705"/>
              </w:tabs>
              <w:spacing w:before="19" w:line="360" w:lineRule="auto"/>
              <w:ind w:right="379" w:hanging="231"/>
              <w:jc w:val="both"/>
              <w:rPr>
                <w:rFonts w:ascii="Times New Roman"/>
                <w:sz w:val="20"/>
              </w:rPr>
            </w:pPr>
            <w:r>
              <w:rPr>
                <w:rFonts w:ascii="Times New Roman"/>
                <w:noProof/>
                <w:sz w:val="20"/>
              </w:rPr>
              <mc:AlternateContent>
                <mc:Choice Requires="wpg">
                  <w:drawing>
                    <wp:anchor distT="0" distB="0" distL="0" distR="0" simplePos="0" relativeHeight="251658279" behindDoc="1" locked="0" layoutInCell="1" allowOverlap="1" wp14:anchorId="0E8AFD2D" wp14:editId="0E8AFD2E">
                      <wp:simplePos x="0" y="0"/>
                      <wp:positionH relativeFrom="column">
                        <wp:posOffset>132587</wp:posOffset>
                      </wp:positionH>
                      <wp:positionV relativeFrom="paragraph">
                        <wp:posOffset>20903</wp:posOffset>
                      </wp:positionV>
                      <wp:extent cx="127000" cy="127000"/>
                      <wp:effectExtent l="0" t="0" r="0" b="0"/>
                      <wp:wrapNone/>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57" name="Graphic 157"/>
                              <wps:cNvSpPr/>
                              <wps:spPr>
                                <a:xfrm>
                                  <a:off x="4572" y="4572"/>
                                  <a:ext cx="117475" cy="117475"/>
                                </a:xfrm>
                                <a:custGeom>
                                  <a:avLst/>
                                  <a:gdLst/>
                                  <a:ahLst/>
                                  <a:cxnLst/>
                                  <a:rect l="l" t="t" r="r" b="b"/>
                                  <a:pathLst>
                                    <a:path w="117475" h="117475">
                                      <a:moveTo>
                                        <a:pt x="0" y="117347"/>
                                      </a:moveTo>
                                      <a:lnTo>
                                        <a:pt x="117347" y="117347"/>
                                      </a:lnTo>
                                      <a:lnTo>
                                        <a:pt x="117347" y="0"/>
                                      </a:lnTo>
                                      <a:lnTo>
                                        <a:pt x="0" y="0"/>
                                      </a:lnTo>
                                      <a:lnTo>
                                        <a:pt x="0" y="117347"/>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9D12F91" id="Group 156" o:spid="_x0000_s1026" style="position:absolute;margin-left:10.45pt;margin-top:1.65pt;width:10pt;height:10pt;z-index:-251658201;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">
                      <v:shape id="Graphic 15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" path="m,117347r117347,l117347,,,,,117347xe" filled="f" strokecolor="#404040" strokeweight=".72pt">
                        <v:path arrowok="t"/>
                      </v:shape>
                    </v:group>
                  </w:pict>
                </mc:Fallback>
              </mc:AlternateContent>
            </w:r>
            <w:r>
              <w:rPr>
                <w:rFonts w:ascii="Times New Roman"/>
                <w:color w:val="404040"/>
                <w:sz w:val="20"/>
              </w:rPr>
              <w:t>Subcontractor invoices show basis</w:t>
            </w:r>
            <w:r>
              <w:rPr>
                <w:rFonts w:ascii="Times New Roman"/>
                <w:color w:val="404040"/>
                <w:spacing w:val="-1"/>
                <w:sz w:val="20"/>
              </w:rPr>
              <w:t xml:space="preserve"> </w:t>
            </w:r>
            <w:r>
              <w:rPr>
                <w:rFonts w:ascii="Times New Roman"/>
                <w:color w:val="404040"/>
                <w:sz w:val="20"/>
              </w:rPr>
              <w:t>for work billed</w:t>
            </w:r>
            <w:r>
              <w:rPr>
                <w:rFonts w:ascii="Times New Roman"/>
                <w:color w:val="404040"/>
                <w:spacing w:val="-7"/>
                <w:sz w:val="20"/>
              </w:rPr>
              <w:t xml:space="preserve"> </w:t>
            </w:r>
            <w:r>
              <w:rPr>
                <w:rFonts w:ascii="Times New Roman"/>
                <w:color w:val="404040"/>
                <w:sz w:val="20"/>
              </w:rPr>
              <w:t>as</w:t>
            </w:r>
            <w:r>
              <w:rPr>
                <w:rFonts w:ascii="Times New Roman"/>
                <w:color w:val="404040"/>
                <w:spacing w:val="-9"/>
                <w:sz w:val="20"/>
              </w:rPr>
              <w:t xml:space="preserve"> </w:t>
            </w:r>
            <w:r>
              <w:rPr>
                <w:rFonts w:ascii="Times New Roman"/>
                <w:color w:val="404040"/>
                <w:sz w:val="20"/>
              </w:rPr>
              <w:t>performed</w:t>
            </w:r>
            <w:r>
              <w:rPr>
                <w:rFonts w:ascii="Times New Roman"/>
                <w:color w:val="404040"/>
                <w:spacing w:val="-7"/>
                <w:sz w:val="20"/>
              </w:rPr>
              <w:t xml:space="preserve"> </w:t>
            </w:r>
            <w:r>
              <w:rPr>
                <w:rFonts w:ascii="Times New Roman"/>
                <w:color w:val="404040"/>
                <w:sz w:val="20"/>
              </w:rPr>
              <w:t>(units</w:t>
            </w:r>
            <w:r>
              <w:rPr>
                <w:rFonts w:ascii="Times New Roman"/>
                <w:color w:val="404040"/>
                <w:spacing w:val="-9"/>
                <w:sz w:val="20"/>
              </w:rPr>
              <w:t xml:space="preserve"> </w:t>
            </w:r>
            <w:r>
              <w:rPr>
                <w:rFonts w:ascii="Times New Roman"/>
                <w:color w:val="404040"/>
                <w:sz w:val="20"/>
              </w:rPr>
              <w:t>of</w:t>
            </w:r>
            <w:r>
              <w:rPr>
                <w:rFonts w:ascii="Times New Roman"/>
                <w:color w:val="404040"/>
                <w:spacing w:val="-8"/>
                <w:sz w:val="20"/>
              </w:rPr>
              <w:t xml:space="preserve"> </w:t>
            </w:r>
            <w:r>
              <w:rPr>
                <w:rFonts w:ascii="Times New Roman"/>
                <w:color w:val="404040"/>
                <w:sz w:val="20"/>
              </w:rPr>
              <w:t>service,</w:t>
            </w:r>
            <w:r>
              <w:rPr>
                <w:rFonts w:ascii="Times New Roman"/>
                <w:color w:val="404040"/>
                <w:spacing w:val="-7"/>
                <w:sz w:val="20"/>
              </w:rPr>
              <w:t xml:space="preserve"> </w:t>
            </w:r>
            <w:r>
              <w:rPr>
                <w:rFonts w:ascii="Times New Roman"/>
                <w:color w:val="404040"/>
                <w:sz w:val="20"/>
              </w:rPr>
              <w:t>hours, reimbursable costs)</w:t>
            </w:r>
          </w:p>
        </w:tc>
        <w:tc>
          <w:tcPr>
            <w:tcW w:w="6044" w:type="dxa"/>
            <w:shd w:val="clear" w:color="auto" w:fill="F1F1F1"/>
          </w:tcPr>
          <w:p w14:paraId="0E8AFB8F" w14:textId="77777777" w:rsidR="00914D7E" w:rsidRDefault="003126EA">
            <w:pPr>
              <w:pStyle w:val="TableParagraph"/>
              <w:spacing w:before="16"/>
              <w:ind w:left="119"/>
              <w:rPr>
                <w:sz w:val="20"/>
              </w:rPr>
            </w:pPr>
            <w:r>
              <w:rPr>
                <w:color w:val="0000FF"/>
                <w:spacing w:val="-2"/>
                <w:sz w:val="20"/>
              </w:rPr>
              <w:t>FREQUENCY:</w:t>
            </w:r>
            <w:r>
              <w:rPr>
                <w:color w:val="0000FF"/>
                <w:spacing w:val="3"/>
                <w:sz w:val="20"/>
              </w:rPr>
              <w:t xml:space="preserve"> </w:t>
            </w:r>
            <w:r>
              <w:rPr>
                <w:color w:val="0000FF"/>
                <w:spacing w:val="-2"/>
                <w:sz w:val="20"/>
              </w:rPr>
              <w:t>ANNUALLY</w:t>
            </w:r>
          </w:p>
          <w:p w14:paraId="0E8AFB90" w14:textId="77777777" w:rsidR="00914D7E" w:rsidRDefault="00914D7E">
            <w:pPr>
              <w:pStyle w:val="TableParagraph"/>
              <w:spacing w:before="1"/>
              <w:ind w:left="0"/>
              <w:rPr>
                <w:i/>
                <w:sz w:val="20"/>
              </w:rPr>
            </w:pPr>
          </w:p>
          <w:p w14:paraId="0E8AFB91" w14:textId="77777777" w:rsidR="00914D7E" w:rsidRDefault="003126EA">
            <w:pPr>
              <w:pStyle w:val="TableParagraph"/>
              <w:ind w:left="119" w:right="180"/>
              <w:rPr>
                <w:sz w:val="20"/>
              </w:rPr>
            </w:pPr>
            <w:r>
              <w:rPr>
                <w:color w:val="0000FF"/>
                <w:sz w:val="20"/>
              </w:rPr>
              <w:t>Item</w:t>
            </w:r>
            <w:r>
              <w:rPr>
                <w:color w:val="0000FF"/>
                <w:spacing w:val="-2"/>
                <w:sz w:val="20"/>
              </w:rPr>
              <w:t xml:space="preserve"> </w:t>
            </w:r>
            <w:r>
              <w:rPr>
                <w:color w:val="0000FF"/>
                <w:sz w:val="20"/>
              </w:rPr>
              <w:t>a.:</w:t>
            </w:r>
            <w:r>
              <w:rPr>
                <w:color w:val="0000FF"/>
                <w:spacing w:val="37"/>
                <w:sz w:val="20"/>
              </w:rPr>
              <w:t xml:space="preserve"> </w:t>
            </w:r>
            <w:r>
              <w:rPr>
                <w:color w:val="0000FF"/>
                <w:sz w:val="20"/>
              </w:rPr>
              <w:t>Are</w:t>
            </w:r>
            <w:r>
              <w:rPr>
                <w:color w:val="0000FF"/>
                <w:spacing w:val="-2"/>
                <w:sz w:val="20"/>
              </w:rPr>
              <w:t xml:space="preserve"> </w:t>
            </w:r>
            <w:r>
              <w:rPr>
                <w:color w:val="0000FF"/>
                <w:sz w:val="20"/>
              </w:rPr>
              <w:t>the</w:t>
            </w:r>
            <w:r>
              <w:rPr>
                <w:color w:val="0000FF"/>
                <w:spacing w:val="-3"/>
                <w:sz w:val="20"/>
              </w:rPr>
              <w:t xml:space="preserve"> </w:t>
            </w:r>
            <w:r>
              <w:rPr>
                <w:color w:val="0000FF"/>
                <w:sz w:val="20"/>
              </w:rPr>
              <w:t>expenditures</w:t>
            </w:r>
            <w:r>
              <w:rPr>
                <w:color w:val="0000FF"/>
                <w:spacing w:val="-1"/>
                <w:sz w:val="20"/>
              </w:rPr>
              <w:t xml:space="preserve"> </w:t>
            </w:r>
            <w:r>
              <w:rPr>
                <w:color w:val="0000FF"/>
                <w:sz w:val="20"/>
              </w:rPr>
              <w:t>allowable,</w:t>
            </w:r>
            <w:r>
              <w:rPr>
                <w:color w:val="0000FF"/>
                <w:spacing w:val="-2"/>
                <w:sz w:val="20"/>
              </w:rPr>
              <w:t xml:space="preserve"> </w:t>
            </w:r>
            <w:r>
              <w:rPr>
                <w:color w:val="0000FF"/>
                <w:sz w:val="20"/>
              </w:rPr>
              <w:t>allocable,</w:t>
            </w:r>
            <w:r>
              <w:rPr>
                <w:color w:val="0000FF"/>
                <w:spacing w:val="-2"/>
                <w:sz w:val="20"/>
              </w:rPr>
              <w:t xml:space="preserve"> </w:t>
            </w:r>
            <w:r>
              <w:rPr>
                <w:color w:val="0000FF"/>
                <w:sz w:val="20"/>
              </w:rPr>
              <w:t>reasonable,</w:t>
            </w:r>
            <w:r>
              <w:rPr>
                <w:color w:val="0000FF"/>
                <w:spacing w:val="-2"/>
                <w:sz w:val="20"/>
              </w:rPr>
              <w:t xml:space="preserve"> </w:t>
            </w:r>
            <w:r>
              <w:rPr>
                <w:color w:val="0000FF"/>
                <w:sz w:val="20"/>
              </w:rPr>
              <w:t>and</w:t>
            </w:r>
            <w:r>
              <w:rPr>
                <w:color w:val="0000FF"/>
                <w:spacing w:val="40"/>
                <w:sz w:val="20"/>
              </w:rPr>
              <w:t xml:space="preserve"> </w:t>
            </w:r>
            <w:r>
              <w:rPr>
                <w:color w:val="0000FF"/>
                <w:sz w:val="20"/>
              </w:rPr>
              <w:t>within</w:t>
            </w:r>
            <w:r>
              <w:rPr>
                <w:color w:val="0000FF"/>
                <w:spacing w:val="-4"/>
                <w:sz w:val="20"/>
              </w:rPr>
              <w:t xml:space="preserve"> </w:t>
            </w:r>
            <w:r>
              <w:rPr>
                <w:color w:val="0000FF"/>
                <w:sz w:val="20"/>
              </w:rPr>
              <w:t>the</w:t>
            </w:r>
            <w:r>
              <w:rPr>
                <w:color w:val="0000FF"/>
                <w:spacing w:val="-5"/>
                <w:sz w:val="20"/>
              </w:rPr>
              <w:t xml:space="preserve"> </w:t>
            </w:r>
            <w:r>
              <w:rPr>
                <w:color w:val="0000FF"/>
                <w:sz w:val="20"/>
              </w:rPr>
              <w:t>period</w:t>
            </w:r>
            <w:r>
              <w:rPr>
                <w:color w:val="0000FF"/>
                <w:spacing w:val="-6"/>
                <w:sz w:val="20"/>
              </w:rPr>
              <w:t xml:space="preserve"> </w:t>
            </w:r>
            <w:r>
              <w:rPr>
                <w:color w:val="0000FF"/>
                <w:sz w:val="20"/>
              </w:rPr>
              <w:t>of</w:t>
            </w:r>
            <w:r>
              <w:rPr>
                <w:color w:val="0000FF"/>
                <w:spacing w:val="-5"/>
                <w:sz w:val="20"/>
              </w:rPr>
              <w:t xml:space="preserve"> </w:t>
            </w:r>
            <w:r>
              <w:rPr>
                <w:color w:val="0000FF"/>
                <w:sz w:val="20"/>
              </w:rPr>
              <w:t>performance?</w:t>
            </w:r>
            <w:r>
              <w:rPr>
                <w:color w:val="0000FF"/>
                <w:spacing w:val="32"/>
                <w:sz w:val="20"/>
              </w:rPr>
              <w:t xml:space="preserve"> </w:t>
            </w:r>
            <w:r>
              <w:rPr>
                <w:color w:val="0000FF"/>
                <w:sz w:val="20"/>
              </w:rPr>
              <w:t>Are</w:t>
            </w:r>
            <w:r>
              <w:rPr>
                <w:color w:val="0000FF"/>
                <w:spacing w:val="-4"/>
                <w:sz w:val="20"/>
              </w:rPr>
              <w:t xml:space="preserve"> </w:t>
            </w:r>
            <w:r>
              <w:rPr>
                <w:color w:val="0000FF"/>
                <w:sz w:val="20"/>
              </w:rPr>
              <w:t>certified</w:t>
            </w:r>
            <w:r>
              <w:rPr>
                <w:color w:val="0000FF"/>
                <w:spacing w:val="-5"/>
                <w:sz w:val="20"/>
              </w:rPr>
              <w:t xml:space="preserve"> </w:t>
            </w:r>
            <w:r>
              <w:rPr>
                <w:color w:val="0000FF"/>
                <w:sz w:val="20"/>
              </w:rPr>
              <w:t>payrolls</w:t>
            </w:r>
            <w:r>
              <w:rPr>
                <w:color w:val="0000FF"/>
                <w:spacing w:val="-3"/>
                <w:sz w:val="20"/>
              </w:rPr>
              <w:t xml:space="preserve"> </w:t>
            </w:r>
            <w:r>
              <w:rPr>
                <w:color w:val="0000FF"/>
                <w:sz w:val="20"/>
              </w:rPr>
              <w:t>obtained</w:t>
            </w:r>
            <w:r>
              <w:rPr>
                <w:color w:val="0000FF"/>
                <w:spacing w:val="-5"/>
                <w:sz w:val="20"/>
              </w:rPr>
              <w:t xml:space="preserve"> </w:t>
            </w:r>
            <w:r>
              <w:rPr>
                <w:color w:val="0000FF"/>
                <w:sz w:val="20"/>
              </w:rPr>
              <w:t>if</w:t>
            </w:r>
            <w:r>
              <w:rPr>
                <w:color w:val="0000FF"/>
                <w:spacing w:val="40"/>
                <w:sz w:val="20"/>
              </w:rPr>
              <w:t xml:space="preserve"> </w:t>
            </w:r>
            <w:r>
              <w:rPr>
                <w:color w:val="0000FF"/>
                <w:sz w:val="20"/>
              </w:rPr>
              <w:t>the provisions of Davis-Bacon apply?</w:t>
            </w:r>
            <w:r>
              <w:rPr>
                <w:color w:val="0000FF"/>
                <w:spacing w:val="40"/>
                <w:sz w:val="20"/>
              </w:rPr>
              <w:t xml:space="preserve"> </w:t>
            </w:r>
            <w:r>
              <w:rPr>
                <w:color w:val="0000FF"/>
                <w:sz w:val="20"/>
              </w:rPr>
              <w:t>Is the required insurance in</w:t>
            </w:r>
            <w:r>
              <w:rPr>
                <w:color w:val="0000FF"/>
                <w:spacing w:val="40"/>
                <w:sz w:val="20"/>
              </w:rPr>
              <w:t xml:space="preserve"> </w:t>
            </w:r>
            <w:r>
              <w:rPr>
                <w:color w:val="0000FF"/>
                <w:spacing w:val="-2"/>
                <w:sz w:val="20"/>
              </w:rPr>
              <w:t>effect?</w:t>
            </w:r>
          </w:p>
        </w:tc>
        <w:tc>
          <w:tcPr>
            <w:tcW w:w="1164" w:type="dxa"/>
          </w:tcPr>
          <w:p w14:paraId="0E8AFB92" w14:textId="77777777" w:rsidR="00914D7E" w:rsidRDefault="00914D7E">
            <w:pPr>
              <w:pStyle w:val="TableParagraph"/>
              <w:ind w:left="0"/>
              <w:rPr>
                <w:rFonts w:ascii="Times New Roman"/>
                <w:sz w:val="18"/>
              </w:rPr>
            </w:pPr>
          </w:p>
        </w:tc>
      </w:tr>
    </w:tbl>
    <w:p w14:paraId="0E8AFB94" w14:textId="77777777" w:rsidR="00914D7E" w:rsidRDefault="00914D7E">
      <w:pPr>
        <w:pStyle w:val="TableParagraph"/>
        <w:rPr>
          <w:rFonts w:ascii="Times New Roman"/>
          <w:sz w:val="18"/>
        </w:rPr>
        <w:sectPr w:rsidR="00914D7E">
          <w:pgSz w:w="15840" w:h="12240" w:orient="landscape"/>
          <w:pgMar w:top="1180" w:right="360" w:bottom="900" w:left="360" w:header="0" w:footer="701" w:gutter="0"/>
          <w:cols w:space="720"/>
        </w:sectPr>
      </w:pPr>
    </w:p>
    <w:p w14:paraId="0E8AFB95" w14:textId="77777777" w:rsidR="00914D7E" w:rsidRDefault="00914D7E">
      <w:pPr>
        <w:pStyle w:val="BodyText"/>
        <w:spacing w:before="2"/>
        <w:rPr>
          <w:i/>
          <w:sz w:val="2"/>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5892"/>
        <w:gridCol w:w="1316"/>
      </w:tblGrid>
      <w:tr w:rsidR="00914D7E" w14:paraId="0E8AFB97" w14:textId="77777777">
        <w:trPr>
          <w:trHeight w:val="631"/>
        </w:trPr>
        <w:tc>
          <w:tcPr>
            <w:tcW w:w="11788" w:type="dxa"/>
            <w:gridSpan w:val="3"/>
            <w:shd w:val="clear" w:color="auto" w:fill="DBE4F0"/>
          </w:tcPr>
          <w:p w14:paraId="0E8AFB96" w14:textId="77777777" w:rsidR="00914D7E" w:rsidRDefault="003126EA">
            <w:pPr>
              <w:pStyle w:val="TableParagraph"/>
              <w:spacing w:before="13"/>
              <w:ind w:left="6"/>
              <w:jc w:val="center"/>
              <w:rPr>
                <w:sz w:val="48"/>
              </w:rPr>
            </w:pPr>
            <w:r>
              <w:rPr>
                <w:smallCaps/>
                <w:sz w:val="48"/>
              </w:rPr>
              <w:t>Fiscal</w:t>
            </w:r>
            <w:r>
              <w:rPr>
                <w:smallCaps/>
                <w:spacing w:val="-13"/>
                <w:sz w:val="48"/>
              </w:rPr>
              <w:t xml:space="preserve"> </w:t>
            </w:r>
            <w:r>
              <w:rPr>
                <w:smallCaps/>
                <w:spacing w:val="-2"/>
                <w:sz w:val="48"/>
              </w:rPr>
              <w:t>Review</w:t>
            </w:r>
          </w:p>
        </w:tc>
      </w:tr>
      <w:tr w:rsidR="00914D7E" w14:paraId="0E8AFB9C" w14:textId="77777777" w:rsidTr="00AB0362">
        <w:trPr>
          <w:trHeight w:val="628"/>
        </w:trPr>
        <w:tc>
          <w:tcPr>
            <w:tcW w:w="4580" w:type="dxa"/>
            <w:shd w:val="clear" w:color="auto" w:fill="C0C0C0"/>
          </w:tcPr>
          <w:p w14:paraId="0E8AFB98" w14:textId="77777777" w:rsidR="00914D7E" w:rsidRDefault="00914D7E">
            <w:pPr>
              <w:pStyle w:val="TableParagraph"/>
              <w:spacing w:before="13"/>
              <w:ind w:left="0"/>
              <w:rPr>
                <w:i/>
                <w:sz w:val="24"/>
              </w:rPr>
            </w:pPr>
          </w:p>
          <w:p w14:paraId="0E8AFB99" w14:textId="77777777" w:rsidR="00914D7E" w:rsidRDefault="003126EA">
            <w:pPr>
              <w:pStyle w:val="TableParagraph"/>
              <w:ind w:left="8"/>
              <w:jc w:val="center"/>
              <w:rPr>
                <w:sz w:val="24"/>
              </w:rPr>
            </w:pPr>
            <w:r>
              <w:rPr>
                <w:spacing w:val="-2"/>
                <w:sz w:val="24"/>
              </w:rPr>
              <w:t>Standards</w:t>
            </w:r>
          </w:p>
        </w:tc>
        <w:tc>
          <w:tcPr>
            <w:tcW w:w="5892" w:type="dxa"/>
            <w:shd w:val="clear" w:color="auto" w:fill="C0C0C0"/>
          </w:tcPr>
          <w:p w14:paraId="0E8AFB9A" w14:textId="77777777" w:rsidR="00914D7E" w:rsidRDefault="003126EA">
            <w:pPr>
              <w:pStyle w:val="TableParagraph"/>
              <w:spacing w:before="13"/>
              <w:ind w:left="7"/>
              <w:jc w:val="center"/>
              <w:rPr>
                <w:sz w:val="24"/>
              </w:rPr>
            </w:pPr>
            <w:r>
              <w:rPr>
                <w:spacing w:val="-2"/>
                <w:sz w:val="24"/>
              </w:rPr>
              <w:t>Guidance</w:t>
            </w:r>
          </w:p>
        </w:tc>
        <w:tc>
          <w:tcPr>
            <w:tcW w:w="1316" w:type="dxa"/>
            <w:shd w:val="clear" w:color="auto" w:fill="C0C0C0"/>
          </w:tcPr>
          <w:p w14:paraId="0E8AFB9B" w14:textId="25421CEB" w:rsidR="00914D7E" w:rsidRDefault="003126EA">
            <w:pPr>
              <w:pStyle w:val="TableParagraph"/>
              <w:spacing w:before="13"/>
              <w:ind w:left="537" w:right="108" w:hanging="413"/>
              <w:rPr>
                <w:sz w:val="24"/>
              </w:rPr>
            </w:pPr>
            <w:r>
              <w:rPr>
                <w:spacing w:val="-2"/>
                <w:sz w:val="24"/>
              </w:rPr>
              <w:t>Commen</w:t>
            </w:r>
            <w:r>
              <w:rPr>
                <w:spacing w:val="-10"/>
                <w:sz w:val="24"/>
              </w:rPr>
              <w:t>t</w:t>
            </w:r>
          </w:p>
        </w:tc>
      </w:tr>
      <w:tr w:rsidR="00914D7E" w14:paraId="0E8AFBA0" w14:textId="77777777" w:rsidTr="00AB0362">
        <w:trPr>
          <w:trHeight w:val="568"/>
        </w:trPr>
        <w:tc>
          <w:tcPr>
            <w:tcW w:w="4580" w:type="dxa"/>
          </w:tcPr>
          <w:p w14:paraId="0E8AFB9D" w14:textId="77777777" w:rsidR="00914D7E" w:rsidRDefault="00914D7E">
            <w:pPr>
              <w:pStyle w:val="TableParagraph"/>
              <w:ind w:left="0"/>
              <w:rPr>
                <w:rFonts w:ascii="Times New Roman"/>
                <w:sz w:val="20"/>
              </w:rPr>
            </w:pPr>
          </w:p>
        </w:tc>
        <w:tc>
          <w:tcPr>
            <w:tcW w:w="5892" w:type="dxa"/>
            <w:shd w:val="clear" w:color="auto" w:fill="F1F1F1"/>
          </w:tcPr>
          <w:p w14:paraId="0E8AFB9E" w14:textId="77777777" w:rsidR="00914D7E" w:rsidRDefault="00914D7E">
            <w:pPr>
              <w:pStyle w:val="TableParagraph"/>
              <w:ind w:left="0"/>
              <w:rPr>
                <w:rFonts w:ascii="Times New Roman"/>
                <w:sz w:val="20"/>
              </w:rPr>
            </w:pPr>
          </w:p>
        </w:tc>
        <w:tc>
          <w:tcPr>
            <w:tcW w:w="1316" w:type="dxa"/>
          </w:tcPr>
          <w:p w14:paraId="0E8AFB9F" w14:textId="77777777" w:rsidR="00914D7E" w:rsidRDefault="00914D7E">
            <w:pPr>
              <w:pStyle w:val="TableParagraph"/>
              <w:ind w:left="0"/>
              <w:rPr>
                <w:rFonts w:ascii="Times New Roman"/>
                <w:sz w:val="20"/>
              </w:rPr>
            </w:pPr>
          </w:p>
        </w:tc>
      </w:tr>
      <w:tr w:rsidR="00914D7E" w14:paraId="0E8AFBAA" w14:textId="77777777" w:rsidTr="00AB0362">
        <w:trPr>
          <w:trHeight w:val="4598"/>
        </w:trPr>
        <w:tc>
          <w:tcPr>
            <w:tcW w:w="4580" w:type="dxa"/>
          </w:tcPr>
          <w:p w14:paraId="0E8AFBA1" w14:textId="77777777" w:rsidR="00914D7E" w:rsidRDefault="003126EA">
            <w:pPr>
              <w:pStyle w:val="TableParagraph"/>
              <w:numPr>
                <w:ilvl w:val="0"/>
                <w:numId w:val="5"/>
              </w:numPr>
              <w:tabs>
                <w:tab w:val="left" w:pos="494"/>
              </w:tabs>
              <w:spacing w:before="13"/>
              <w:rPr>
                <w:rFonts w:ascii="Times New Roman"/>
                <w:b/>
                <w:sz w:val="24"/>
              </w:rPr>
            </w:pPr>
            <w:r>
              <w:rPr>
                <w:rFonts w:ascii="Times New Roman"/>
                <w:b/>
                <w:color w:val="404040"/>
                <w:spacing w:val="-2"/>
                <w:sz w:val="24"/>
              </w:rPr>
              <w:t>Payroll</w:t>
            </w:r>
          </w:p>
          <w:p w14:paraId="0E8AFBA2" w14:textId="77777777" w:rsidR="00914D7E" w:rsidRDefault="00914D7E">
            <w:pPr>
              <w:pStyle w:val="TableParagraph"/>
              <w:spacing w:before="26"/>
              <w:ind w:left="0"/>
              <w:rPr>
                <w:i/>
                <w:sz w:val="24"/>
              </w:rPr>
            </w:pPr>
          </w:p>
          <w:p w14:paraId="0E8AFBA3" w14:textId="77777777" w:rsidR="00914D7E" w:rsidRDefault="003126EA">
            <w:pPr>
              <w:pStyle w:val="TableParagraph"/>
              <w:numPr>
                <w:ilvl w:val="1"/>
                <w:numId w:val="5"/>
              </w:numPr>
              <w:tabs>
                <w:tab w:val="left" w:pos="651"/>
                <w:tab w:val="left" w:pos="705"/>
              </w:tabs>
              <w:spacing w:line="360" w:lineRule="auto"/>
              <w:ind w:right="80" w:hanging="255"/>
              <w:rPr>
                <w:sz w:val="20"/>
              </w:rPr>
            </w:pPr>
            <w:r>
              <w:rPr>
                <w:noProof/>
                <w:sz w:val="20"/>
              </w:rPr>
              <mc:AlternateContent>
                <mc:Choice Requires="wpg">
                  <w:drawing>
                    <wp:anchor distT="0" distB="0" distL="0" distR="0" simplePos="0" relativeHeight="251658280" behindDoc="1" locked="0" layoutInCell="1" allowOverlap="1" wp14:anchorId="0E8AFD2F" wp14:editId="0E8AFD30">
                      <wp:simplePos x="0" y="0"/>
                      <wp:positionH relativeFrom="column">
                        <wp:posOffset>114300</wp:posOffset>
                      </wp:positionH>
                      <wp:positionV relativeFrom="paragraph">
                        <wp:posOffset>8222</wp:posOffset>
                      </wp:positionV>
                      <wp:extent cx="135890" cy="136525"/>
                      <wp:effectExtent l="0" t="0" r="0" b="0"/>
                      <wp:wrapNone/>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6525"/>
                                <a:chOff x="0" y="0"/>
                                <a:chExt cx="135890" cy="136525"/>
                              </a:xfrm>
                            </wpg:grpSpPr>
                            <wps:wsp>
                              <wps:cNvPr id="159" name="Graphic 159"/>
                              <wps:cNvSpPr/>
                              <wps:spPr>
                                <a:xfrm>
                                  <a:off x="4572" y="4572"/>
                                  <a:ext cx="127000" cy="127000"/>
                                </a:xfrm>
                                <a:custGeom>
                                  <a:avLst/>
                                  <a:gdLst/>
                                  <a:ahLst/>
                                  <a:cxnLst/>
                                  <a:rect l="l" t="t" r="r" b="b"/>
                                  <a:pathLst>
                                    <a:path w="127000" h="127000">
                                      <a:moveTo>
                                        <a:pt x="0" y="126796"/>
                                      </a:moveTo>
                                      <a:lnTo>
                                        <a:pt x="126492" y="126796"/>
                                      </a:lnTo>
                                      <a:lnTo>
                                        <a:pt x="126492" y="0"/>
                                      </a:lnTo>
                                      <a:lnTo>
                                        <a:pt x="0" y="0"/>
                                      </a:lnTo>
                                      <a:lnTo>
                                        <a:pt x="0" y="126796"/>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881718A" id="Group 158" o:spid="_x0000_s1026" style="position:absolute;margin-left:9pt;margin-top:.65pt;width:10.7pt;height:10.75pt;z-index:-251658200;mso-wrap-distance-left:0;mso-wrap-distance-right:0" coordsize="135890,13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">
                      <v:shape id="Graphic 159"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" path="m,126796r126492,l126492,,,,,126796xe" filled="f" strokecolor="#404040" strokeweight=".72pt">
                        <v:path arrowok="t"/>
                      </v:shape>
                    </v:group>
                  </w:pict>
                </mc:Fallback>
              </mc:AlternateContent>
            </w:r>
            <w:r>
              <w:rPr>
                <w:color w:val="404040"/>
                <w:sz w:val="20"/>
              </w:rPr>
              <w:t>State (DE 9 and DE 9C) and federal (941)</w:t>
            </w:r>
            <w:r>
              <w:rPr>
                <w:color w:val="404040"/>
                <w:spacing w:val="40"/>
                <w:sz w:val="20"/>
              </w:rPr>
              <w:t xml:space="preserve"> </w:t>
            </w:r>
            <w:r>
              <w:rPr>
                <w:color w:val="404040"/>
                <w:sz w:val="20"/>
              </w:rPr>
              <w:t>payroll</w:t>
            </w:r>
            <w:r>
              <w:rPr>
                <w:color w:val="404040"/>
                <w:spacing w:val="-5"/>
                <w:sz w:val="20"/>
              </w:rPr>
              <w:t xml:space="preserve"> </w:t>
            </w:r>
            <w:r>
              <w:rPr>
                <w:color w:val="404040"/>
                <w:sz w:val="20"/>
              </w:rPr>
              <w:t>tax</w:t>
            </w:r>
            <w:r>
              <w:rPr>
                <w:color w:val="404040"/>
                <w:spacing w:val="-4"/>
                <w:sz w:val="20"/>
              </w:rPr>
              <w:t xml:space="preserve"> </w:t>
            </w:r>
            <w:r>
              <w:rPr>
                <w:color w:val="404040"/>
                <w:sz w:val="20"/>
              </w:rPr>
              <w:t>returns</w:t>
            </w:r>
            <w:r>
              <w:rPr>
                <w:color w:val="404040"/>
                <w:spacing w:val="-4"/>
                <w:sz w:val="20"/>
              </w:rPr>
              <w:t xml:space="preserve"> </w:t>
            </w:r>
            <w:r>
              <w:rPr>
                <w:color w:val="404040"/>
                <w:sz w:val="20"/>
              </w:rPr>
              <w:t>were</w:t>
            </w:r>
            <w:r>
              <w:rPr>
                <w:color w:val="404040"/>
                <w:spacing w:val="-5"/>
                <w:sz w:val="20"/>
              </w:rPr>
              <w:t xml:space="preserve"> </w:t>
            </w:r>
            <w:r>
              <w:rPr>
                <w:color w:val="404040"/>
                <w:sz w:val="20"/>
              </w:rPr>
              <w:t>filed</w:t>
            </w:r>
            <w:r>
              <w:rPr>
                <w:color w:val="404040"/>
                <w:spacing w:val="-4"/>
                <w:sz w:val="20"/>
              </w:rPr>
              <w:t xml:space="preserve"> </w:t>
            </w:r>
            <w:r>
              <w:rPr>
                <w:color w:val="404040"/>
                <w:sz w:val="20"/>
              </w:rPr>
              <w:t>by</w:t>
            </w:r>
            <w:r>
              <w:rPr>
                <w:color w:val="404040"/>
                <w:spacing w:val="-4"/>
                <w:sz w:val="20"/>
              </w:rPr>
              <w:t xml:space="preserve"> </w:t>
            </w:r>
            <w:r>
              <w:rPr>
                <w:color w:val="404040"/>
                <w:sz w:val="20"/>
              </w:rPr>
              <w:t>the</w:t>
            </w:r>
            <w:r>
              <w:rPr>
                <w:color w:val="404040"/>
                <w:spacing w:val="-6"/>
                <w:sz w:val="20"/>
              </w:rPr>
              <w:t xml:space="preserve"> </w:t>
            </w:r>
            <w:r>
              <w:rPr>
                <w:color w:val="404040"/>
                <w:sz w:val="20"/>
              </w:rPr>
              <w:t>end</w:t>
            </w:r>
            <w:r>
              <w:rPr>
                <w:color w:val="404040"/>
                <w:spacing w:val="-6"/>
                <w:sz w:val="20"/>
              </w:rPr>
              <w:t xml:space="preserve"> </w:t>
            </w:r>
            <w:r>
              <w:rPr>
                <w:color w:val="404040"/>
                <w:sz w:val="20"/>
              </w:rPr>
              <w:t>of</w:t>
            </w:r>
            <w:r>
              <w:rPr>
                <w:color w:val="404040"/>
                <w:spacing w:val="-6"/>
                <w:sz w:val="20"/>
              </w:rPr>
              <w:t xml:space="preserve"> </w:t>
            </w:r>
            <w:r>
              <w:rPr>
                <w:color w:val="404040"/>
                <w:sz w:val="20"/>
              </w:rPr>
              <w:t>the</w:t>
            </w:r>
            <w:r>
              <w:rPr>
                <w:color w:val="404040"/>
                <w:spacing w:val="40"/>
                <w:sz w:val="20"/>
              </w:rPr>
              <w:t xml:space="preserve"> </w:t>
            </w:r>
            <w:r>
              <w:rPr>
                <w:color w:val="404040"/>
                <w:sz w:val="20"/>
              </w:rPr>
              <w:t>month following the end of the quarter</w:t>
            </w:r>
          </w:p>
        </w:tc>
        <w:tc>
          <w:tcPr>
            <w:tcW w:w="5892" w:type="dxa"/>
            <w:shd w:val="clear" w:color="auto" w:fill="F1F1F1"/>
          </w:tcPr>
          <w:p w14:paraId="0E8AFBA4" w14:textId="77777777" w:rsidR="00914D7E" w:rsidRDefault="003126EA">
            <w:pPr>
              <w:pStyle w:val="TableParagraph"/>
              <w:spacing w:before="15"/>
              <w:ind w:left="119"/>
              <w:rPr>
                <w:sz w:val="20"/>
              </w:rPr>
            </w:pPr>
            <w:r>
              <w:rPr>
                <w:color w:val="0000FF"/>
                <w:spacing w:val="-2"/>
                <w:sz w:val="20"/>
              </w:rPr>
              <w:t>FREQUENCY:</w:t>
            </w:r>
            <w:r>
              <w:rPr>
                <w:color w:val="0000FF"/>
                <w:spacing w:val="3"/>
                <w:sz w:val="20"/>
              </w:rPr>
              <w:t xml:space="preserve"> </w:t>
            </w:r>
            <w:r>
              <w:rPr>
                <w:color w:val="0000FF"/>
                <w:spacing w:val="-2"/>
                <w:sz w:val="20"/>
              </w:rPr>
              <w:t>ANNUALLY</w:t>
            </w:r>
          </w:p>
          <w:p w14:paraId="0E8AFBA5" w14:textId="77777777" w:rsidR="00914D7E" w:rsidRDefault="00914D7E">
            <w:pPr>
              <w:pStyle w:val="TableParagraph"/>
              <w:ind w:left="0"/>
              <w:rPr>
                <w:i/>
                <w:sz w:val="20"/>
              </w:rPr>
            </w:pPr>
          </w:p>
          <w:p w14:paraId="0E8AFBA6" w14:textId="77777777" w:rsidR="00914D7E" w:rsidRDefault="00914D7E">
            <w:pPr>
              <w:pStyle w:val="TableParagraph"/>
              <w:ind w:left="0"/>
              <w:rPr>
                <w:i/>
                <w:sz w:val="20"/>
              </w:rPr>
            </w:pPr>
          </w:p>
          <w:p w14:paraId="0E8AFBA7" w14:textId="77777777" w:rsidR="00914D7E" w:rsidRDefault="00914D7E">
            <w:pPr>
              <w:pStyle w:val="TableParagraph"/>
              <w:spacing w:before="116"/>
              <w:ind w:left="0"/>
              <w:rPr>
                <w:i/>
                <w:sz w:val="20"/>
              </w:rPr>
            </w:pPr>
          </w:p>
          <w:p w14:paraId="0E8AFBA8" w14:textId="77777777" w:rsidR="00914D7E" w:rsidRDefault="003126EA">
            <w:pPr>
              <w:pStyle w:val="TableParagraph"/>
              <w:spacing w:before="1" w:line="360" w:lineRule="auto"/>
              <w:ind w:left="119"/>
              <w:rPr>
                <w:sz w:val="20"/>
              </w:rPr>
            </w:pPr>
            <w:r>
              <w:rPr>
                <w:color w:val="0000FF"/>
                <w:sz w:val="20"/>
              </w:rPr>
              <w:t>Unless</w:t>
            </w:r>
            <w:r>
              <w:rPr>
                <w:color w:val="0000FF"/>
                <w:spacing w:val="-4"/>
                <w:sz w:val="20"/>
              </w:rPr>
              <w:t xml:space="preserve"> </w:t>
            </w:r>
            <w:r>
              <w:rPr>
                <w:color w:val="0000FF"/>
                <w:sz w:val="20"/>
              </w:rPr>
              <w:t>there</w:t>
            </w:r>
            <w:r>
              <w:rPr>
                <w:color w:val="0000FF"/>
                <w:spacing w:val="-4"/>
                <w:sz w:val="20"/>
              </w:rPr>
              <w:t xml:space="preserve"> </w:t>
            </w:r>
            <w:r>
              <w:rPr>
                <w:color w:val="0000FF"/>
                <w:sz w:val="20"/>
              </w:rPr>
              <w:t>were</w:t>
            </w:r>
            <w:r>
              <w:rPr>
                <w:color w:val="0000FF"/>
                <w:spacing w:val="-5"/>
                <w:sz w:val="20"/>
              </w:rPr>
              <w:t xml:space="preserve"> </w:t>
            </w:r>
            <w:r>
              <w:rPr>
                <w:color w:val="0000FF"/>
                <w:sz w:val="20"/>
              </w:rPr>
              <w:t>prior</w:t>
            </w:r>
            <w:r>
              <w:rPr>
                <w:color w:val="0000FF"/>
                <w:spacing w:val="-4"/>
                <w:sz w:val="20"/>
              </w:rPr>
              <w:t xml:space="preserve"> </w:t>
            </w:r>
            <w:r>
              <w:rPr>
                <w:color w:val="0000FF"/>
                <w:sz w:val="20"/>
              </w:rPr>
              <w:t>year</w:t>
            </w:r>
            <w:r>
              <w:rPr>
                <w:color w:val="0000FF"/>
                <w:spacing w:val="-4"/>
                <w:sz w:val="20"/>
              </w:rPr>
              <w:t xml:space="preserve"> </w:t>
            </w:r>
            <w:r>
              <w:rPr>
                <w:color w:val="0000FF"/>
                <w:sz w:val="20"/>
              </w:rPr>
              <w:t>audit</w:t>
            </w:r>
            <w:r>
              <w:rPr>
                <w:color w:val="0000FF"/>
                <w:spacing w:val="-4"/>
                <w:sz w:val="20"/>
              </w:rPr>
              <w:t xml:space="preserve"> </w:t>
            </w:r>
            <w:r>
              <w:rPr>
                <w:color w:val="0000FF"/>
                <w:sz w:val="20"/>
              </w:rPr>
              <w:t>findings</w:t>
            </w:r>
            <w:r>
              <w:rPr>
                <w:color w:val="0000FF"/>
                <w:spacing w:val="-4"/>
                <w:sz w:val="20"/>
              </w:rPr>
              <w:t xml:space="preserve"> </w:t>
            </w:r>
            <w:r>
              <w:rPr>
                <w:color w:val="0000FF"/>
                <w:sz w:val="20"/>
              </w:rPr>
              <w:t>in</w:t>
            </w:r>
            <w:r>
              <w:rPr>
                <w:color w:val="0000FF"/>
                <w:spacing w:val="-4"/>
                <w:sz w:val="20"/>
              </w:rPr>
              <w:t xml:space="preserve"> </w:t>
            </w:r>
            <w:r>
              <w:rPr>
                <w:color w:val="0000FF"/>
                <w:sz w:val="20"/>
              </w:rPr>
              <w:t>these</w:t>
            </w:r>
            <w:r>
              <w:rPr>
                <w:color w:val="0000FF"/>
                <w:spacing w:val="-5"/>
                <w:sz w:val="20"/>
              </w:rPr>
              <w:t xml:space="preserve"> </w:t>
            </w:r>
            <w:r>
              <w:rPr>
                <w:color w:val="0000FF"/>
                <w:sz w:val="20"/>
              </w:rPr>
              <w:t>areas,</w:t>
            </w:r>
            <w:r>
              <w:rPr>
                <w:color w:val="0000FF"/>
                <w:spacing w:val="-4"/>
                <w:sz w:val="20"/>
              </w:rPr>
              <w:t xml:space="preserve"> </w:t>
            </w:r>
            <w:r>
              <w:rPr>
                <w:color w:val="0000FF"/>
                <w:sz w:val="20"/>
              </w:rPr>
              <w:t>the</w:t>
            </w:r>
            <w:r>
              <w:rPr>
                <w:color w:val="0000FF"/>
                <w:spacing w:val="-5"/>
                <w:sz w:val="20"/>
              </w:rPr>
              <w:t xml:space="preserve"> </w:t>
            </w:r>
            <w:r>
              <w:rPr>
                <w:color w:val="0000FF"/>
                <w:sz w:val="20"/>
              </w:rPr>
              <w:t>agency</w:t>
            </w:r>
            <w:r>
              <w:rPr>
                <w:color w:val="0000FF"/>
                <w:spacing w:val="40"/>
                <w:sz w:val="20"/>
              </w:rPr>
              <w:t xml:space="preserve"> </w:t>
            </w:r>
            <w:r>
              <w:rPr>
                <w:color w:val="0000FF"/>
                <w:sz w:val="20"/>
              </w:rPr>
              <w:t>does not need to submit timesheets.</w:t>
            </w:r>
            <w:r>
              <w:rPr>
                <w:color w:val="0000FF"/>
                <w:spacing w:val="40"/>
                <w:sz w:val="20"/>
              </w:rPr>
              <w:t xml:space="preserve"> </w:t>
            </w:r>
            <w:r>
              <w:rPr>
                <w:color w:val="0000FF"/>
                <w:sz w:val="20"/>
              </w:rPr>
              <w:t>However, timesheets may be</w:t>
            </w:r>
            <w:r>
              <w:rPr>
                <w:color w:val="0000FF"/>
                <w:spacing w:val="40"/>
                <w:sz w:val="20"/>
              </w:rPr>
              <w:t xml:space="preserve"> </w:t>
            </w:r>
            <w:r>
              <w:rPr>
                <w:color w:val="0000FF"/>
                <w:sz w:val="20"/>
              </w:rPr>
              <w:t>requested at any point to validate payroll expenses.</w:t>
            </w:r>
          </w:p>
        </w:tc>
        <w:tc>
          <w:tcPr>
            <w:tcW w:w="1316" w:type="dxa"/>
          </w:tcPr>
          <w:p w14:paraId="0E8AFBA9" w14:textId="77777777" w:rsidR="00914D7E" w:rsidRDefault="00914D7E">
            <w:pPr>
              <w:pStyle w:val="TableParagraph"/>
              <w:ind w:left="0"/>
              <w:rPr>
                <w:rFonts w:ascii="Times New Roman"/>
                <w:sz w:val="20"/>
              </w:rPr>
            </w:pPr>
          </w:p>
        </w:tc>
      </w:tr>
    </w:tbl>
    <w:p w14:paraId="0E8AFBAB" w14:textId="77777777" w:rsidR="00914D7E" w:rsidRDefault="00914D7E">
      <w:pPr>
        <w:pStyle w:val="BodyText"/>
        <w:rPr>
          <w:i/>
          <w:sz w:val="20"/>
        </w:rPr>
      </w:pPr>
    </w:p>
    <w:p w14:paraId="0E8AFBAC" w14:textId="77777777" w:rsidR="00914D7E" w:rsidRDefault="00914D7E">
      <w:pPr>
        <w:pStyle w:val="BodyText"/>
        <w:rPr>
          <w:i/>
          <w:sz w:val="20"/>
        </w:rPr>
      </w:pPr>
    </w:p>
    <w:p w14:paraId="0E8AFBAD" w14:textId="77777777" w:rsidR="00914D7E" w:rsidRDefault="00914D7E">
      <w:pPr>
        <w:pStyle w:val="BodyText"/>
        <w:rPr>
          <w:i/>
          <w:sz w:val="20"/>
        </w:rPr>
      </w:pPr>
    </w:p>
    <w:p w14:paraId="0E8AFBAE" w14:textId="77777777" w:rsidR="00914D7E" w:rsidRDefault="00914D7E">
      <w:pPr>
        <w:pStyle w:val="BodyText"/>
        <w:spacing w:before="117" w:after="1"/>
        <w:rPr>
          <w:i/>
          <w:sz w:val="20"/>
        </w:rPr>
      </w:pPr>
    </w:p>
    <w:tbl>
      <w:tblPr>
        <w:tblW w:w="0" w:type="auto"/>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46"/>
        <w:gridCol w:w="6179"/>
        <w:gridCol w:w="2304"/>
      </w:tblGrid>
      <w:tr w:rsidR="00914D7E" w14:paraId="0E8AFBB0" w14:textId="77777777">
        <w:trPr>
          <w:trHeight w:val="532"/>
        </w:trPr>
        <w:tc>
          <w:tcPr>
            <w:tcW w:w="14129" w:type="dxa"/>
            <w:gridSpan w:val="3"/>
            <w:shd w:val="clear" w:color="auto" w:fill="9BBA58"/>
          </w:tcPr>
          <w:p w14:paraId="0E8AFBAF" w14:textId="77777777" w:rsidR="00914D7E" w:rsidRDefault="003126EA">
            <w:pPr>
              <w:pStyle w:val="TableParagraph"/>
              <w:spacing w:before="12"/>
              <w:ind w:left="9"/>
              <w:jc w:val="center"/>
              <w:rPr>
                <w:sz w:val="40"/>
              </w:rPr>
            </w:pPr>
            <w:r>
              <w:rPr>
                <w:smallCaps/>
                <w:spacing w:val="-2"/>
                <w:sz w:val="40"/>
              </w:rPr>
              <w:t>Compliance Review</w:t>
            </w:r>
          </w:p>
        </w:tc>
      </w:tr>
      <w:tr w:rsidR="00914D7E" w14:paraId="0E8AFBB4" w14:textId="77777777">
        <w:trPr>
          <w:trHeight w:val="325"/>
        </w:trPr>
        <w:tc>
          <w:tcPr>
            <w:tcW w:w="5646" w:type="dxa"/>
            <w:shd w:val="clear" w:color="auto" w:fill="BEBEBE"/>
          </w:tcPr>
          <w:p w14:paraId="0E8AFBB1" w14:textId="77777777" w:rsidR="00914D7E" w:rsidRDefault="003126EA">
            <w:pPr>
              <w:pStyle w:val="TableParagraph"/>
              <w:spacing w:before="35" w:line="270" w:lineRule="exact"/>
              <w:ind w:left="9"/>
              <w:jc w:val="center"/>
              <w:rPr>
                <w:sz w:val="24"/>
              </w:rPr>
            </w:pPr>
            <w:r>
              <w:rPr>
                <w:spacing w:val="-2"/>
                <w:sz w:val="24"/>
              </w:rPr>
              <w:t>Standards</w:t>
            </w:r>
          </w:p>
        </w:tc>
        <w:tc>
          <w:tcPr>
            <w:tcW w:w="6179" w:type="dxa"/>
            <w:tcBorders>
              <w:bottom w:val="single" w:sz="18" w:space="0" w:color="BEBEBE"/>
            </w:tcBorders>
            <w:shd w:val="clear" w:color="auto" w:fill="BEBEBE"/>
          </w:tcPr>
          <w:p w14:paraId="0E8AFBB2" w14:textId="77777777" w:rsidR="00914D7E" w:rsidRDefault="003126EA">
            <w:pPr>
              <w:pStyle w:val="TableParagraph"/>
              <w:spacing w:before="35" w:line="270" w:lineRule="exact"/>
              <w:ind w:left="7"/>
              <w:jc w:val="center"/>
              <w:rPr>
                <w:sz w:val="24"/>
              </w:rPr>
            </w:pPr>
            <w:r>
              <w:rPr>
                <w:spacing w:val="-2"/>
                <w:sz w:val="24"/>
              </w:rPr>
              <w:t>Guidance</w:t>
            </w:r>
          </w:p>
        </w:tc>
        <w:tc>
          <w:tcPr>
            <w:tcW w:w="2304" w:type="dxa"/>
            <w:tcBorders>
              <w:bottom w:val="single" w:sz="18" w:space="0" w:color="BEBEBE"/>
            </w:tcBorders>
            <w:shd w:val="clear" w:color="auto" w:fill="BEBEBE"/>
          </w:tcPr>
          <w:p w14:paraId="0E8AFBB3" w14:textId="77777777" w:rsidR="00914D7E" w:rsidRDefault="003126EA">
            <w:pPr>
              <w:pStyle w:val="TableParagraph"/>
              <w:spacing w:before="35" w:line="270" w:lineRule="exact"/>
              <w:ind w:left="604"/>
              <w:rPr>
                <w:sz w:val="24"/>
              </w:rPr>
            </w:pPr>
            <w:r>
              <w:rPr>
                <w:spacing w:val="-2"/>
                <w:sz w:val="24"/>
              </w:rPr>
              <w:t>Comments</w:t>
            </w:r>
          </w:p>
        </w:tc>
      </w:tr>
      <w:tr w:rsidR="00914D7E" w14:paraId="0E8AFBBF" w14:textId="77777777">
        <w:trPr>
          <w:trHeight w:val="1498"/>
        </w:trPr>
        <w:tc>
          <w:tcPr>
            <w:tcW w:w="5646" w:type="dxa"/>
          </w:tcPr>
          <w:p w14:paraId="0E8AFBB5" w14:textId="77777777" w:rsidR="00914D7E" w:rsidRDefault="003126EA">
            <w:pPr>
              <w:pStyle w:val="TableParagraph"/>
              <w:numPr>
                <w:ilvl w:val="0"/>
                <w:numId w:val="4"/>
              </w:numPr>
              <w:tabs>
                <w:tab w:val="left" w:pos="501"/>
              </w:tabs>
              <w:spacing w:before="10"/>
              <w:rPr>
                <w:rFonts w:ascii="Times New Roman"/>
                <w:b/>
                <w:sz w:val="24"/>
              </w:rPr>
            </w:pPr>
            <w:r>
              <w:rPr>
                <w:rFonts w:ascii="Times New Roman"/>
                <w:b/>
                <w:color w:val="404040"/>
                <w:sz w:val="24"/>
              </w:rPr>
              <w:t>Board</w:t>
            </w:r>
            <w:r>
              <w:rPr>
                <w:rFonts w:ascii="Times New Roman"/>
                <w:b/>
                <w:color w:val="404040"/>
                <w:spacing w:val="-1"/>
                <w:sz w:val="24"/>
              </w:rPr>
              <w:t xml:space="preserve"> </w:t>
            </w:r>
            <w:r>
              <w:rPr>
                <w:rFonts w:ascii="Times New Roman"/>
                <w:b/>
                <w:color w:val="404040"/>
                <w:spacing w:val="-2"/>
                <w:sz w:val="24"/>
              </w:rPr>
              <w:t>Oversight</w:t>
            </w:r>
          </w:p>
          <w:p w14:paraId="0E8AFBB6" w14:textId="77777777" w:rsidR="00914D7E" w:rsidRDefault="00914D7E">
            <w:pPr>
              <w:pStyle w:val="TableParagraph"/>
              <w:spacing w:before="27"/>
              <w:ind w:left="0"/>
              <w:rPr>
                <w:i/>
                <w:sz w:val="24"/>
              </w:rPr>
            </w:pPr>
          </w:p>
          <w:p w14:paraId="0E8AFBB7" w14:textId="77777777" w:rsidR="00914D7E" w:rsidRDefault="003126EA">
            <w:pPr>
              <w:pStyle w:val="TableParagraph"/>
              <w:ind w:left="165"/>
              <w:rPr>
                <w:rFonts w:ascii="Times New Roman"/>
                <w:b/>
                <w:sz w:val="20"/>
              </w:rPr>
            </w:pPr>
            <w:r>
              <w:rPr>
                <w:rFonts w:ascii="Times New Roman"/>
                <w:b/>
                <w:color w:val="404040"/>
                <w:sz w:val="20"/>
              </w:rPr>
              <w:t>Fiscal</w:t>
            </w:r>
            <w:r>
              <w:rPr>
                <w:rFonts w:ascii="Times New Roman"/>
                <w:b/>
                <w:color w:val="404040"/>
                <w:spacing w:val="-7"/>
                <w:sz w:val="20"/>
              </w:rPr>
              <w:t xml:space="preserve"> </w:t>
            </w:r>
            <w:r>
              <w:rPr>
                <w:rFonts w:ascii="Times New Roman"/>
                <w:b/>
                <w:color w:val="404040"/>
                <w:spacing w:val="-2"/>
                <w:sz w:val="20"/>
              </w:rPr>
              <w:t>Standards:</w:t>
            </w:r>
          </w:p>
          <w:p w14:paraId="0E8AFBB8" w14:textId="77777777" w:rsidR="00914D7E" w:rsidRDefault="003126EA">
            <w:pPr>
              <w:pStyle w:val="TableParagraph"/>
              <w:numPr>
                <w:ilvl w:val="1"/>
                <w:numId w:val="4"/>
              </w:numPr>
              <w:tabs>
                <w:tab w:val="left" w:pos="652"/>
              </w:tabs>
              <w:spacing w:before="204"/>
              <w:ind w:hanging="201"/>
              <w:rPr>
                <w:sz w:val="20"/>
              </w:rPr>
            </w:pPr>
            <w:r>
              <w:rPr>
                <w:noProof/>
                <w:sz w:val="20"/>
              </w:rPr>
              <mc:AlternateContent>
                <mc:Choice Requires="wpg">
                  <w:drawing>
                    <wp:anchor distT="0" distB="0" distL="0" distR="0" simplePos="0" relativeHeight="251658281" behindDoc="1" locked="0" layoutInCell="1" allowOverlap="1" wp14:anchorId="0E8AFD31" wp14:editId="0E8AFD32">
                      <wp:simplePos x="0" y="0"/>
                      <wp:positionH relativeFrom="column">
                        <wp:posOffset>114300</wp:posOffset>
                      </wp:positionH>
                      <wp:positionV relativeFrom="paragraph">
                        <wp:posOffset>137686</wp:posOffset>
                      </wp:positionV>
                      <wp:extent cx="135890" cy="135890"/>
                      <wp:effectExtent l="0" t="0" r="0" b="0"/>
                      <wp:wrapNone/>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61" name="Graphic 161"/>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D836499" id="Group 160" o:spid="_x0000_s1026" style="position:absolute;margin-left:9pt;margin-top:10.85pt;width:10.7pt;height:10.7pt;z-index:-251658199;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">
                      <v:shape id="Graphic 16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" path="m,126491r126492,l126492,,,,,126491xe" filled="f" strokecolor="#404040" strokeweight=".72pt">
                        <v:path arrowok="t"/>
                      </v:shape>
                    </v:group>
                  </w:pict>
                </mc:Fallback>
              </mc:AlternateContent>
            </w:r>
            <w:r>
              <w:rPr>
                <w:color w:val="404040"/>
                <w:sz w:val="20"/>
              </w:rPr>
              <w:t>Minutes</w:t>
            </w:r>
            <w:r>
              <w:rPr>
                <w:color w:val="404040"/>
                <w:spacing w:val="-5"/>
                <w:sz w:val="20"/>
              </w:rPr>
              <w:t xml:space="preserve"> </w:t>
            </w:r>
            <w:r>
              <w:rPr>
                <w:color w:val="404040"/>
                <w:sz w:val="20"/>
              </w:rPr>
              <w:t>show</w:t>
            </w:r>
            <w:r>
              <w:rPr>
                <w:color w:val="404040"/>
                <w:spacing w:val="-5"/>
                <w:sz w:val="20"/>
              </w:rPr>
              <w:t xml:space="preserve"> </w:t>
            </w:r>
            <w:r>
              <w:rPr>
                <w:color w:val="404040"/>
                <w:sz w:val="20"/>
              </w:rPr>
              <w:t>that</w:t>
            </w:r>
            <w:r>
              <w:rPr>
                <w:color w:val="404040"/>
                <w:spacing w:val="-5"/>
                <w:sz w:val="20"/>
              </w:rPr>
              <w:t xml:space="preserve"> </w:t>
            </w:r>
            <w:r>
              <w:rPr>
                <w:color w:val="404040"/>
                <w:sz w:val="20"/>
              </w:rPr>
              <w:t>the</w:t>
            </w:r>
            <w:r>
              <w:rPr>
                <w:color w:val="404040"/>
                <w:spacing w:val="-7"/>
                <w:sz w:val="20"/>
              </w:rPr>
              <w:t xml:space="preserve"> </w:t>
            </w:r>
            <w:r>
              <w:rPr>
                <w:color w:val="404040"/>
                <w:sz w:val="20"/>
              </w:rPr>
              <w:t>Board</w:t>
            </w:r>
            <w:r>
              <w:rPr>
                <w:color w:val="404040"/>
                <w:spacing w:val="-6"/>
                <w:sz w:val="20"/>
              </w:rPr>
              <w:t xml:space="preserve"> </w:t>
            </w:r>
            <w:r>
              <w:rPr>
                <w:color w:val="404040"/>
                <w:sz w:val="20"/>
              </w:rPr>
              <w:t>approved</w:t>
            </w:r>
            <w:r>
              <w:rPr>
                <w:color w:val="404040"/>
                <w:spacing w:val="-6"/>
                <w:sz w:val="20"/>
              </w:rPr>
              <w:t xml:space="preserve"> </w:t>
            </w:r>
            <w:r>
              <w:rPr>
                <w:color w:val="404040"/>
                <w:sz w:val="20"/>
              </w:rPr>
              <w:t>the</w:t>
            </w:r>
            <w:r>
              <w:rPr>
                <w:color w:val="404040"/>
                <w:spacing w:val="-6"/>
                <w:sz w:val="20"/>
              </w:rPr>
              <w:t xml:space="preserve"> </w:t>
            </w:r>
            <w:r>
              <w:rPr>
                <w:color w:val="404040"/>
                <w:sz w:val="20"/>
              </w:rPr>
              <w:t>current</w:t>
            </w:r>
            <w:r>
              <w:rPr>
                <w:color w:val="404040"/>
                <w:spacing w:val="-5"/>
                <w:sz w:val="20"/>
              </w:rPr>
              <w:t xml:space="preserve"> </w:t>
            </w:r>
            <w:r>
              <w:rPr>
                <w:color w:val="404040"/>
                <w:spacing w:val="-2"/>
                <w:sz w:val="20"/>
              </w:rPr>
              <w:t>agency-</w:t>
            </w:r>
          </w:p>
        </w:tc>
        <w:tc>
          <w:tcPr>
            <w:tcW w:w="6179" w:type="dxa"/>
            <w:tcBorders>
              <w:top w:val="single" w:sz="18" w:space="0" w:color="BEBEBE"/>
            </w:tcBorders>
            <w:shd w:val="clear" w:color="auto" w:fill="F1F1F1"/>
          </w:tcPr>
          <w:p w14:paraId="0E8AFBB9" w14:textId="77777777" w:rsidR="00914D7E" w:rsidRDefault="003126EA">
            <w:pPr>
              <w:pStyle w:val="TableParagraph"/>
              <w:spacing w:before="12"/>
              <w:ind w:left="86"/>
              <w:rPr>
                <w:sz w:val="20"/>
              </w:rPr>
            </w:pPr>
            <w:r>
              <w:rPr>
                <w:color w:val="0000FF"/>
                <w:spacing w:val="-2"/>
                <w:sz w:val="20"/>
              </w:rPr>
              <w:t>FREQUENCY:</w:t>
            </w:r>
            <w:r>
              <w:rPr>
                <w:color w:val="0000FF"/>
                <w:spacing w:val="3"/>
                <w:sz w:val="20"/>
              </w:rPr>
              <w:t xml:space="preserve"> </w:t>
            </w:r>
            <w:r>
              <w:rPr>
                <w:color w:val="0000FF"/>
                <w:spacing w:val="-2"/>
                <w:sz w:val="20"/>
              </w:rPr>
              <w:t>ANNUALLY</w:t>
            </w:r>
          </w:p>
          <w:p w14:paraId="0E8AFBBA" w14:textId="77777777" w:rsidR="00914D7E" w:rsidRDefault="00914D7E">
            <w:pPr>
              <w:pStyle w:val="TableParagraph"/>
              <w:ind w:left="0"/>
              <w:rPr>
                <w:i/>
                <w:sz w:val="20"/>
              </w:rPr>
            </w:pPr>
          </w:p>
          <w:p w14:paraId="0E8AFBBB" w14:textId="77777777" w:rsidR="00914D7E" w:rsidRDefault="00914D7E">
            <w:pPr>
              <w:pStyle w:val="TableParagraph"/>
              <w:ind w:left="0"/>
              <w:rPr>
                <w:i/>
                <w:sz w:val="20"/>
              </w:rPr>
            </w:pPr>
          </w:p>
          <w:p w14:paraId="0E8AFBBC" w14:textId="77777777" w:rsidR="00914D7E" w:rsidRDefault="00914D7E">
            <w:pPr>
              <w:pStyle w:val="TableParagraph"/>
              <w:spacing w:before="116"/>
              <w:ind w:left="0"/>
              <w:rPr>
                <w:i/>
                <w:sz w:val="20"/>
              </w:rPr>
            </w:pPr>
          </w:p>
          <w:p w14:paraId="0E8AFBBD" w14:textId="77777777" w:rsidR="00914D7E" w:rsidRDefault="003126EA">
            <w:pPr>
              <w:pStyle w:val="TableParagraph"/>
              <w:ind w:left="86"/>
              <w:rPr>
                <w:sz w:val="20"/>
              </w:rPr>
            </w:pPr>
            <w:r>
              <w:rPr>
                <w:color w:val="0000FF"/>
                <w:sz w:val="20"/>
              </w:rPr>
              <w:t>Board</w:t>
            </w:r>
            <w:r>
              <w:rPr>
                <w:color w:val="0000FF"/>
                <w:spacing w:val="-7"/>
                <w:sz w:val="20"/>
              </w:rPr>
              <w:t xml:space="preserve"> </w:t>
            </w:r>
            <w:r>
              <w:rPr>
                <w:color w:val="0000FF"/>
                <w:sz w:val="20"/>
              </w:rPr>
              <w:t>minutes</w:t>
            </w:r>
            <w:r>
              <w:rPr>
                <w:color w:val="0000FF"/>
                <w:spacing w:val="-5"/>
                <w:sz w:val="20"/>
              </w:rPr>
              <w:t xml:space="preserve"> </w:t>
            </w:r>
            <w:r>
              <w:rPr>
                <w:color w:val="0000FF"/>
                <w:sz w:val="20"/>
              </w:rPr>
              <w:t>should</w:t>
            </w:r>
            <w:r>
              <w:rPr>
                <w:color w:val="0000FF"/>
                <w:spacing w:val="-6"/>
                <w:sz w:val="20"/>
              </w:rPr>
              <w:t xml:space="preserve"> </w:t>
            </w:r>
            <w:r>
              <w:rPr>
                <w:color w:val="0000FF"/>
                <w:sz w:val="20"/>
              </w:rPr>
              <w:t>be</w:t>
            </w:r>
            <w:r>
              <w:rPr>
                <w:color w:val="0000FF"/>
                <w:spacing w:val="-7"/>
                <w:sz w:val="20"/>
              </w:rPr>
              <w:t xml:space="preserve"> </w:t>
            </w:r>
            <w:r>
              <w:rPr>
                <w:color w:val="0000FF"/>
                <w:sz w:val="20"/>
              </w:rPr>
              <w:t>provided</w:t>
            </w:r>
            <w:r>
              <w:rPr>
                <w:color w:val="0000FF"/>
                <w:spacing w:val="-6"/>
                <w:sz w:val="20"/>
              </w:rPr>
              <w:t xml:space="preserve"> </w:t>
            </w:r>
            <w:r>
              <w:rPr>
                <w:color w:val="0000FF"/>
                <w:sz w:val="20"/>
              </w:rPr>
              <w:t>so</w:t>
            </w:r>
            <w:r>
              <w:rPr>
                <w:color w:val="0000FF"/>
                <w:spacing w:val="-7"/>
                <w:sz w:val="20"/>
              </w:rPr>
              <w:t xml:space="preserve"> </w:t>
            </w:r>
            <w:r>
              <w:rPr>
                <w:color w:val="0000FF"/>
                <w:sz w:val="20"/>
              </w:rPr>
              <w:t>that</w:t>
            </w:r>
            <w:r>
              <w:rPr>
                <w:color w:val="0000FF"/>
                <w:spacing w:val="-4"/>
                <w:sz w:val="20"/>
              </w:rPr>
              <w:t xml:space="preserve"> </w:t>
            </w:r>
            <w:r>
              <w:rPr>
                <w:color w:val="0000FF"/>
                <w:sz w:val="20"/>
              </w:rPr>
              <w:t>both</w:t>
            </w:r>
            <w:r>
              <w:rPr>
                <w:color w:val="0000FF"/>
                <w:spacing w:val="-7"/>
                <w:sz w:val="20"/>
              </w:rPr>
              <w:t xml:space="preserve"> </w:t>
            </w:r>
            <w:r>
              <w:rPr>
                <w:color w:val="0000FF"/>
                <w:sz w:val="20"/>
              </w:rPr>
              <w:t>Fiscal</w:t>
            </w:r>
            <w:r>
              <w:rPr>
                <w:color w:val="0000FF"/>
                <w:spacing w:val="-6"/>
                <w:sz w:val="20"/>
              </w:rPr>
              <w:t xml:space="preserve"> </w:t>
            </w:r>
            <w:r>
              <w:rPr>
                <w:color w:val="0000FF"/>
                <w:sz w:val="20"/>
              </w:rPr>
              <w:t>and</w:t>
            </w:r>
            <w:r>
              <w:rPr>
                <w:color w:val="0000FF"/>
                <w:spacing w:val="-6"/>
                <w:sz w:val="20"/>
              </w:rPr>
              <w:t xml:space="preserve"> </w:t>
            </w:r>
            <w:r>
              <w:rPr>
                <w:color w:val="0000FF"/>
                <w:spacing w:val="-2"/>
                <w:sz w:val="20"/>
              </w:rPr>
              <w:t>Compliance</w:t>
            </w:r>
          </w:p>
        </w:tc>
        <w:tc>
          <w:tcPr>
            <w:tcW w:w="2304" w:type="dxa"/>
            <w:tcBorders>
              <w:top w:val="single" w:sz="18" w:space="0" w:color="BEBEBE"/>
            </w:tcBorders>
          </w:tcPr>
          <w:p w14:paraId="0E8AFBBE" w14:textId="77777777" w:rsidR="00914D7E" w:rsidRDefault="00914D7E">
            <w:pPr>
              <w:pStyle w:val="TableParagraph"/>
              <w:ind w:left="0"/>
              <w:rPr>
                <w:rFonts w:ascii="Times New Roman"/>
                <w:sz w:val="20"/>
              </w:rPr>
            </w:pPr>
          </w:p>
        </w:tc>
      </w:tr>
    </w:tbl>
    <w:p w14:paraId="0E8AFBC0" w14:textId="77777777" w:rsidR="00914D7E" w:rsidRDefault="00914D7E">
      <w:pPr>
        <w:pStyle w:val="TableParagraph"/>
        <w:rPr>
          <w:rFonts w:ascii="Times New Roman"/>
          <w:sz w:val="20"/>
        </w:rPr>
        <w:sectPr w:rsidR="00914D7E">
          <w:pgSz w:w="15840" w:h="12240" w:orient="landscape"/>
          <w:pgMar w:top="1180" w:right="360" w:bottom="900" w:left="360" w:header="0" w:footer="701" w:gutter="0"/>
          <w:cols w:space="720"/>
        </w:sectPr>
      </w:pPr>
    </w:p>
    <w:tbl>
      <w:tblPr>
        <w:tblpPr w:leftFromText="180" w:rightFromText="180" w:vertAnchor="text" w:horzAnchor="margin" w:tblpY="-3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46"/>
        <w:gridCol w:w="6179"/>
        <w:gridCol w:w="2304"/>
      </w:tblGrid>
      <w:tr w:rsidR="00AB0362" w14:paraId="2EDAC04C" w14:textId="77777777" w:rsidTr="00AB0362">
        <w:trPr>
          <w:trHeight w:val="532"/>
        </w:trPr>
        <w:tc>
          <w:tcPr>
            <w:tcW w:w="14129" w:type="dxa"/>
            <w:gridSpan w:val="3"/>
            <w:shd w:val="clear" w:color="auto" w:fill="9BBA58"/>
          </w:tcPr>
          <w:p w14:paraId="13D0084A" w14:textId="77777777" w:rsidR="00AB0362" w:rsidRDefault="00AB0362" w:rsidP="00AB0362">
            <w:pPr>
              <w:pStyle w:val="TableParagraph"/>
              <w:spacing w:before="13"/>
              <w:ind w:left="9"/>
              <w:jc w:val="center"/>
              <w:rPr>
                <w:sz w:val="40"/>
              </w:rPr>
            </w:pPr>
            <w:r>
              <w:rPr>
                <w:smallCaps/>
                <w:spacing w:val="-2"/>
                <w:sz w:val="40"/>
              </w:rPr>
              <w:t>Compliance Review</w:t>
            </w:r>
          </w:p>
        </w:tc>
      </w:tr>
      <w:tr w:rsidR="00AB0362" w14:paraId="48FF6A71" w14:textId="77777777" w:rsidTr="00AB0362">
        <w:trPr>
          <w:trHeight w:val="325"/>
        </w:trPr>
        <w:tc>
          <w:tcPr>
            <w:tcW w:w="5646" w:type="dxa"/>
            <w:shd w:val="clear" w:color="auto" w:fill="BEBEBE"/>
          </w:tcPr>
          <w:p w14:paraId="190FED0B" w14:textId="77777777" w:rsidR="00AB0362" w:rsidRDefault="00AB0362" w:rsidP="00AB0362">
            <w:pPr>
              <w:pStyle w:val="TableParagraph"/>
              <w:spacing w:before="35" w:line="270" w:lineRule="exact"/>
              <w:ind w:left="9"/>
              <w:jc w:val="center"/>
              <w:rPr>
                <w:sz w:val="24"/>
              </w:rPr>
            </w:pPr>
            <w:r>
              <w:rPr>
                <w:spacing w:val="-2"/>
                <w:sz w:val="24"/>
              </w:rPr>
              <w:t>Standards</w:t>
            </w:r>
          </w:p>
        </w:tc>
        <w:tc>
          <w:tcPr>
            <w:tcW w:w="6179" w:type="dxa"/>
            <w:tcBorders>
              <w:bottom w:val="single" w:sz="18" w:space="0" w:color="BEBEBE"/>
            </w:tcBorders>
            <w:shd w:val="clear" w:color="auto" w:fill="BEBEBE"/>
          </w:tcPr>
          <w:p w14:paraId="130572C6" w14:textId="77777777" w:rsidR="00AB0362" w:rsidRDefault="00AB0362" w:rsidP="00AB0362">
            <w:pPr>
              <w:pStyle w:val="TableParagraph"/>
              <w:spacing w:before="35" w:line="270" w:lineRule="exact"/>
              <w:ind w:left="7"/>
              <w:jc w:val="center"/>
              <w:rPr>
                <w:sz w:val="24"/>
              </w:rPr>
            </w:pPr>
            <w:r>
              <w:rPr>
                <w:spacing w:val="-2"/>
                <w:sz w:val="24"/>
              </w:rPr>
              <w:t>Guidance</w:t>
            </w:r>
          </w:p>
        </w:tc>
        <w:tc>
          <w:tcPr>
            <w:tcW w:w="2304" w:type="dxa"/>
            <w:tcBorders>
              <w:bottom w:val="single" w:sz="18" w:space="0" w:color="BEBEBE"/>
            </w:tcBorders>
            <w:shd w:val="clear" w:color="auto" w:fill="BEBEBE"/>
          </w:tcPr>
          <w:p w14:paraId="5310DD1C" w14:textId="77777777" w:rsidR="00AB0362" w:rsidRDefault="00AB0362" w:rsidP="00AB0362">
            <w:pPr>
              <w:pStyle w:val="TableParagraph"/>
              <w:spacing w:before="35" w:line="270" w:lineRule="exact"/>
              <w:ind w:left="604"/>
              <w:rPr>
                <w:sz w:val="24"/>
              </w:rPr>
            </w:pPr>
            <w:r>
              <w:rPr>
                <w:spacing w:val="-2"/>
                <w:sz w:val="24"/>
              </w:rPr>
              <w:t>Comments</w:t>
            </w:r>
          </w:p>
        </w:tc>
      </w:tr>
      <w:tr w:rsidR="00AB0362" w14:paraId="4D8050C3" w14:textId="77777777" w:rsidTr="00AB0362">
        <w:trPr>
          <w:trHeight w:val="8904"/>
        </w:trPr>
        <w:tc>
          <w:tcPr>
            <w:tcW w:w="5646" w:type="dxa"/>
          </w:tcPr>
          <w:p w14:paraId="09A340C7" w14:textId="77777777" w:rsidR="00AB0362" w:rsidRDefault="00AB0362" w:rsidP="00AB0362">
            <w:pPr>
              <w:pStyle w:val="TableParagraph"/>
              <w:spacing w:before="12" w:line="264" w:lineRule="auto"/>
              <w:ind w:left="705" w:right="176"/>
              <w:rPr>
                <w:sz w:val="20"/>
              </w:rPr>
            </w:pPr>
            <w:r>
              <w:rPr>
                <w:color w:val="404040"/>
                <w:sz w:val="20"/>
              </w:rPr>
              <w:t>wide</w:t>
            </w:r>
            <w:r>
              <w:rPr>
                <w:color w:val="404040"/>
                <w:spacing w:val="-2"/>
                <w:sz w:val="20"/>
              </w:rPr>
              <w:t xml:space="preserve"> </w:t>
            </w:r>
            <w:r>
              <w:rPr>
                <w:color w:val="404040"/>
                <w:sz w:val="20"/>
              </w:rPr>
              <w:t>budget</w:t>
            </w:r>
            <w:r>
              <w:rPr>
                <w:color w:val="404040"/>
                <w:spacing w:val="-5"/>
                <w:sz w:val="20"/>
              </w:rPr>
              <w:t xml:space="preserve"> </w:t>
            </w:r>
            <w:r>
              <w:rPr>
                <w:color w:val="404040"/>
                <w:sz w:val="20"/>
              </w:rPr>
              <w:t>within</w:t>
            </w:r>
            <w:r>
              <w:rPr>
                <w:color w:val="404040"/>
                <w:spacing w:val="-5"/>
                <w:sz w:val="20"/>
              </w:rPr>
              <w:t xml:space="preserve"> </w:t>
            </w:r>
            <w:r>
              <w:rPr>
                <w:color w:val="404040"/>
                <w:sz w:val="20"/>
              </w:rPr>
              <w:t>at</w:t>
            </w:r>
            <w:r>
              <w:rPr>
                <w:color w:val="404040"/>
                <w:spacing w:val="-5"/>
                <w:sz w:val="20"/>
              </w:rPr>
              <w:t xml:space="preserve"> </w:t>
            </w:r>
            <w:r>
              <w:rPr>
                <w:color w:val="404040"/>
                <w:sz w:val="20"/>
              </w:rPr>
              <w:t>least</w:t>
            </w:r>
            <w:r>
              <w:rPr>
                <w:color w:val="404040"/>
                <w:spacing w:val="-5"/>
                <w:sz w:val="20"/>
              </w:rPr>
              <w:t xml:space="preserve"> </w:t>
            </w:r>
            <w:r>
              <w:rPr>
                <w:color w:val="404040"/>
                <w:sz w:val="20"/>
              </w:rPr>
              <w:t>three</w:t>
            </w:r>
            <w:r>
              <w:rPr>
                <w:color w:val="404040"/>
                <w:spacing w:val="-5"/>
                <w:sz w:val="20"/>
              </w:rPr>
              <w:t xml:space="preserve"> </w:t>
            </w:r>
            <w:r>
              <w:rPr>
                <w:color w:val="404040"/>
                <w:sz w:val="20"/>
              </w:rPr>
              <w:t>months</w:t>
            </w:r>
            <w:r>
              <w:rPr>
                <w:color w:val="404040"/>
                <w:spacing w:val="-4"/>
                <w:sz w:val="20"/>
              </w:rPr>
              <w:t xml:space="preserve"> </w:t>
            </w:r>
            <w:r>
              <w:rPr>
                <w:color w:val="404040"/>
                <w:sz w:val="20"/>
              </w:rPr>
              <w:t>of</w:t>
            </w:r>
            <w:r>
              <w:rPr>
                <w:color w:val="404040"/>
                <w:spacing w:val="-5"/>
                <w:sz w:val="20"/>
              </w:rPr>
              <w:t xml:space="preserve"> </w:t>
            </w:r>
            <w:r>
              <w:rPr>
                <w:color w:val="404040"/>
                <w:sz w:val="20"/>
              </w:rPr>
              <w:t>the</w:t>
            </w:r>
            <w:r>
              <w:rPr>
                <w:color w:val="404040"/>
                <w:spacing w:val="-5"/>
                <w:sz w:val="20"/>
              </w:rPr>
              <w:t xml:space="preserve"> </w:t>
            </w:r>
            <w:r>
              <w:rPr>
                <w:color w:val="404040"/>
                <w:sz w:val="20"/>
              </w:rPr>
              <w:t>start</w:t>
            </w:r>
            <w:r>
              <w:rPr>
                <w:color w:val="404040"/>
                <w:spacing w:val="-4"/>
                <w:sz w:val="20"/>
              </w:rPr>
              <w:t xml:space="preserve"> </w:t>
            </w:r>
            <w:r>
              <w:rPr>
                <w:color w:val="404040"/>
                <w:sz w:val="20"/>
              </w:rPr>
              <w:t>of</w:t>
            </w:r>
            <w:r>
              <w:rPr>
                <w:color w:val="404040"/>
                <w:spacing w:val="40"/>
                <w:sz w:val="20"/>
              </w:rPr>
              <w:t xml:space="preserve"> </w:t>
            </w:r>
            <w:r>
              <w:rPr>
                <w:color w:val="404040"/>
                <w:sz w:val="20"/>
              </w:rPr>
              <w:t>the fiscal year</w:t>
            </w:r>
          </w:p>
          <w:p w14:paraId="56F8CFF5" w14:textId="77777777" w:rsidR="00AB0362" w:rsidRDefault="00AB0362" w:rsidP="00AB0362">
            <w:pPr>
              <w:pStyle w:val="TableParagraph"/>
              <w:numPr>
                <w:ilvl w:val="0"/>
                <w:numId w:val="3"/>
              </w:numPr>
              <w:tabs>
                <w:tab w:val="left" w:pos="655"/>
                <w:tab w:val="left" w:pos="705"/>
              </w:tabs>
              <w:spacing w:before="180" w:line="264" w:lineRule="auto"/>
              <w:ind w:right="449" w:hanging="260"/>
              <w:rPr>
                <w:rFonts w:ascii="Times New Roman"/>
                <w:b/>
                <w:color w:val="404040"/>
                <w:sz w:val="20"/>
              </w:rPr>
            </w:pPr>
            <w:r>
              <w:rPr>
                <w:rFonts w:ascii="Times New Roman"/>
                <w:b/>
                <w:noProof/>
                <w:sz w:val="20"/>
              </w:rPr>
              <mc:AlternateContent>
                <mc:Choice Requires="wpg">
                  <w:drawing>
                    <wp:anchor distT="0" distB="0" distL="0" distR="0" simplePos="0" relativeHeight="251658293" behindDoc="1" locked="0" layoutInCell="1" allowOverlap="1" wp14:anchorId="4EA71B1C" wp14:editId="7BC7EBF1">
                      <wp:simplePos x="0" y="0"/>
                      <wp:positionH relativeFrom="column">
                        <wp:posOffset>114300</wp:posOffset>
                      </wp:positionH>
                      <wp:positionV relativeFrom="paragraph">
                        <wp:posOffset>126186</wp:posOffset>
                      </wp:positionV>
                      <wp:extent cx="127000" cy="127000"/>
                      <wp:effectExtent l="0" t="0" r="0" b="0"/>
                      <wp:wrapNone/>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3" name="Graphic 163"/>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E67C9D3" id="Group 162" o:spid="_x0000_s1026" style="position:absolute;margin-left:9pt;margin-top:9.95pt;width:10pt;height:10pt;z-index:-251658187;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">
                      <v:shape id="Graphic 16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Minutes show that financial reports are shared with the Board</w:t>
            </w:r>
            <w:r>
              <w:rPr>
                <w:rFonts w:ascii="Times New Roman"/>
                <w:color w:val="404040"/>
                <w:spacing w:val="-4"/>
                <w:sz w:val="20"/>
              </w:rPr>
              <w:t xml:space="preserve"> </w:t>
            </w:r>
            <w:r>
              <w:rPr>
                <w:rFonts w:ascii="Times New Roman"/>
                <w:color w:val="404040"/>
                <w:sz w:val="20"/>
              </w:rPr>
              <w:t>(or</w:t>
            </w:r>
            <w:r>
              <w:rPr>
                <w:rFonts w:ascii="Times New Roman"/>
                <w:color w:val="404040"/>
                <w:spacing w:val="-7"/>
                <w:sz w:val="20"/>
              </w:rPr>
              <w:t xml:space="preserve"> </w:t>
            </w:r>
            <w:r>
              <w:rPr>
                <w:rFonts w:ascii="Times New Roman"/>
                <w:color w:val="404040"/>
                <w:sz w:val="20"/>
              </w:rPr>
              <w:t>finance</w:t>
            </w:r>
            <w:r>
              <w:rPr>
                <w:rFonts w:ascii="Times New Roman"/>
                <w:color w:val="404040"/>
                <w:spacing w:val="-5"/>
                <w:sz w:val="20"/>
              </w:rPr>
              <w:t xml:space="preserve"> </w:t>
            </w:r>
            <w:r>
              <w:rPr>
                <w:rFonts w:ascii="Times New Roman"/>
                <w:color w:val="404040"/>
                <w:sz w:val="20"/>
              </w:rPr>
              <w:t>committee)</w:t>
            </w:r>
            <w:r>
              <w:rPr>
                <w:rFonts w:ascii="Times New Roman"/>
                <w:color w:val="404040"/>
                <w:spacing w:val="-7"/>
                <w:sz w:val="20"/>
              </w:rPr>
              <w:t xml:space="preserve"> </w:t>
            </w:r>
            <w:r>
              <w:rPr>
                <w:rFonts w:ascii="Times New Roman"/>
                <w:color w:val="404040"/>
                <w:sz w:val="20"/>
              </w:rPr>
              <w:t>at</w:t>
            </w:r>
            <w:r>
              <w:rPr>
                <w:rFonts w:ascii="Times New Roman"/>
                <w:color w:val="404040"/>
                <w:spacing w:val="-5"/>
                <w:sz w:val="20"/>
              </w:rPr>
              <w:t xml:space="preserve"> </w:t>
            </w:r>
            <w:r>
              <w:rPr>
                <w:rFonts w:ascii="Times New Roman"/>
                <w:color w:val="404040"/>
                <w:sz w:val="20"/>
              </w:rPr>
              <w:t>least</w:t>
            </w:r>
            <w:r>
              <w:rPr>
                <w:rFonts w:ascii="Times New Roman"/>
                <w:color w:val="404040"/>
                <w:spacing w:val="-6"/>
                <w:sz w:val="20"/>
              </w:rPr>
              <w:t xml:space="preserve"> </w:t>
            </w:r>
            <w:r>
              <w:rPr>
                <w:rFonts w:ascii="Times New Roman"/>
                <w:color w:val="404040"/>
                <w:sz w:val="20"/>
              </w:rPr>
              <w:t>quarterly,</w:t>
            </w:r>
            <w:r>
              <w:rPr>
                <w:rFonts w:ascii="Times New Roman"/>
                <w:color w:val="404040"/>
                <w:spacing w:val="-5"/>
                <w:sz w:val="20"/>
              </w:rPr>
              <w:t xml:space="preserve"> </w:t>
            </w:r>
            <w:r>
              <w:rPr>
                <w:rFonts w:ascii="Times New Roman"/>
                <w:color w:val="404040"/>
                <w:sz w:val="20"/>
              </w:rPr>
              <w:t>or</w:t>
            </w:r>
            <w:r>
              <w:rPr>
                <w:rFonts w:ascii="Times New Roman"/>
                <w:color w:val="404040"/>
                <w:spacing w:val="-5"/>
                <w:sz w:val="20"/>
              </w:rPr>
              <w:t xml:space="preserve"> </w:t>
            </w:r>
            <w:r>
              <w:rPr>
                <w:rFonts w:ascii="Times New Roman"/>
                <w:color w:val="404040"/>
                <w:sz w:val="20"/>
              </w:rPr>
              <w:t>more regularly when financial concerns warrant it</w:t>
            </w:r>
          </w:p>
          <w:p w14:paraId="224ED6A7" w14:textId="77777777" w:rsidR="00AB0362" w:rsidRDefault="00AB0362" w:rsidP="00AB0362">
            <w:pPr>
              <w:pStyle w:val="TableParagraph"/>
              <w:numPr>
                <w:ilvl w:val="0"/>
                <w:numId w:val="3"/>
              </w:numPr>
              <w:tabs>
                <w:tab w:val="left" w:pos="634"/>
                <w:tab w:val="left" w:pos="705"/>
              </w:tabs>
              <w:spacing w:before="180" w:line="266" w:lineRule="auto"/>
              <w:ind w:right="188" w:hanging="260"/>
              <w:rPr>
                <w:rFonts w:ascii="Times New Roman"/>
                <w:b/>
                <w:color w:val="404040"/>
                <w:sz w:val="20"/>
              </w:rPr>
            </w:pPr>
            <w:r>
              <w:rPr>
                <w:rFonts w:ascii="Times New Roman"/>
                <w:b/>
                <w:noProof/>
                <w:sz w:val="20"/>
              </w:rPr>
              <mc:AlternateContent>
                <mc:Choice Requires="wpg">
                  <w:drawing>
                    <wp:anchor distT="0" distB="0" distL="0" distR="0" simplePos="0" relativeHeight="251658294" behindDoc="1" locked="0" layoutInCell="1" allowOverlap="1" wp14:anchorId="3FB37689" wp14:editId="62D73484">
                      <wp:simplePos x="0" y="0"/>
                      <wp:positionH relativeFrom="column">
                        <wp:posOffset>114300</wp:posOffset>
                      </wp:positionH>
                      <wp:positionV relativeFrom="paragraph">
                        <wp:posOffset>125881</wp:posOffset>
                      </wp:positionV>
                      <wp:extent cx="127000" cy="127000"/>
                      <wp:effectExtent l="0" t="0" r="0" b="0"/>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5" name="Graphic 165"/>
                              <wps:cNvSpPr/>
                              <wps:spPr>
                                <a:xfrm>
                                  <a:off x="4572" y="4572"/>
                                  <a:ext cx="117475" cy="118110"/>
                                </a:xfrm>
                                <a:custGeom>
                                  <a:avLst/>
                                  <a:gdLst/>
                                  <a:ahLst/>
                                  <a:cxnLst/>
                                  <a:rect l="l" t="t" r="r" b="b"/>
                                  <a:pathLst>
                                    <a:path w="117475" h="118110">
                                      <a:moveTo>
                                        <a:pt x="0" y="117652"/>
                                      </a:moveTo>
                                      <a:lnTo>
                                        <a:pt x="117348" y="117652"/>
                                      </a:lnTo>
                                      <a:lnTo>
                                        <a:pt x="117348" y="0"/>
                                      </a:lnTo>
                                      <a:lnTo>
                                        <a:pt x="0" y="0"/>
                                      </a:lnTo>
                                      <a:lnTo>
                                        <a:pt x="0" y="117652"/>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C234300" id="Group 164" o:spid="_x0000_s1026" style="position:absolute;margin-left:9pt;margin-top:9.9pt;width:10pt;height:10pt;z-index:-25165818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">
                      <v:shape id="Graphic 165" o:spid="_x0000_s1027" style="position:absolute;left:4572;top:4572;width:117475;height:118110;visibility:visible;mso-wrap-style:square;v-text-anchor:top" coordsize="117475,11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" path="m,117652r117348,l117348,,,,,117652xe" filled="f" strokecolor="#404040" strokeweight=".72pt">
                        <v:path arrowok="t"/>
                      </v:shape>
                    </v:group>
                  </w:pict>
                </mc:Fallback>
              </mc:AlternateContent>
            </w:r>
            <w:r>
              <w:rPr>
                <w:rFonts w:ascii="Times New Roman"/>
                <w:color w:val="404040"/>
                <w:sz w:val="20"/>
              </w:rPr>
              <w:t>Minutes</w:t>
            </w:r>
            <w:r>
              <w:rPr>
                <w:rFonts w:ascii="Times New Roman"/>
                <w:color w:val="404040"/>
                <w:spacing w:val="-6"/>
                <w:sz w:val="20"/>
              </w:rPr>
              <w:t xml:space="preserve"> </w:t>
            </w:r>
            <w:r>
              <w:rPr>
                <w:rFonts w:ascii="Times New Roman"/>
                <w:color w:val="404040"/>
                <w:sz w:val="20"/>
              </w:rPr>
              <w:t>show</w:t>
            </w:r>
            <w:r>
              <w:rPr>
                <w:rFonts w:ascii="Times New Roman"/>
                <w:color w:val="404040"/>
                <w:spacing w:val="-5"/>
                <w:sz w:val="20"/>
              </w:rPr>
              <w:t xml:space="preserve"> </w:t>
            </w:r>
            <w:r>
              <w:rPr>
                <w:rFonts w:ascii="Times New Roman"/>
                <w:color w:val="404040"/>
                <w:sz w:val="20"/>
              </w:rPr>
              <w:t>that</w:t>
            </w:r>
            <w:r>
              <w:rPr>
                <w:rFonts w:ascii="Times New Roman"/>
                <w:color w:val="404040"/>
                <w:spacing w:val="-5"/>
                <w:sz w:val="20"/>
              </w:rPr>
              <w:t xml:space="preserve"> </w:t>
            </w:r>
            <w:r>
              <w:rPr>
                <w:rFonts w:ascii="Times New Roman"/>
                <w:color w:val="404040"/>
                <w:sz w:val="20"/>
              </w:rPr>
              <w:t>the</w:t>
            </w:r>
            <w:r>
              <w:rPr>
                <w:rFonts w:ascii="Times New Roman"/>
                <w:color w:val="404040"/>
                <w:spacing w:val="-5"/>
                <w:sz w:val="20"/>
              </w:rPr>
              <w:t xml:space="preserve"> </w:t>
            </w:r>
            <w:r>
              <w:rPr>
                <w:rFonts w:ascii="Times New Roman"/>
                <w:color w:val="404040"/>
                <w:sz w:val="20"/>
              </w:rPr>
              <w:t>Board</w:t>
            </w:r>
            <w:r>
              <w:rPr>
                <w:rFonts w:ascii="Times New Roman"/>
                <w:color w:val="404040"/>
                <w:spacing w:val="-4"/>
                <w:sz w:val="20"/>
              </w:rPr>
              <w:t xml:space="preserve"> </w:t>
            </w:r>
            <w:r>
              <w:rPr>
                <w:rFonts w:ascii="Times New Roman"/>
                <w:color w:val="404040"/>
                <w:sz w:val="20"/>
              </w:rPr>
              <w:t>reviewed</w:t>
            </w:r>
            <w:r>
              <w:rPr>
                <w:rFonts w:ascii="Times New Roman"/>
                <w:color w:val="404040"/>
                <w:spacing w:val="-4"/>
                <w:sz w:val="20"/>
              </w:rPr>
              <w:t xml:space="preserve"> </w:t>
            </w:r>
            <w:r>
              <w:rPr>
                <w:rFonts w:ascii="Times New Roman"/>
                <w:color w:val="404040"/>
                <w:sz w:val="20"/>
              </w:rPr>
              <w:t>the</w:t>
            </w:r>
            <w:r>
              <w:rPr>
                <w:rFonts w:ascii="Times New Roman"/>
                <w:color w:val="404040"/>
                <w:spacing w:val="-7"/>
                <w:sz w:val="20"/>
              </w:rPr>
              <w:t xml:space="preserve"> </w:t>
            </w:r>
            <w:r>
              <w:rPr>
                <w:rFonts w:ascii="Times New Roman"/>
                <w:color w:val="404040"/>
                <w:sz w:val="20"/>
              </w:rPr>
              <w:t>most</w:t>
            </w:r>
            <w:r>
              <w:rPr>
                <w:rFonts w:ascii="Times New Roman"/>
                <w:color w:val="404040"/>
                <w:spacing w:val="-6"/>
                <w:sz w:val="20"/>
              </w:rPr>
              <w:t xml:space="preserve"> </w:t>
            </w:r>
            <w:r>
              <w:rPr>
                <w:rFonts w:ascii="Times New Roman"/>
                <w:color w:val="404040"/>
                <w:sz w:val="20"/>
              </w:rPr>
              <w:t>recent</w:t>
            </w:r>
            <w:r>
              <w:rPr>
                <w:rFonts w:ascii="Times New Roman"/>
                <w:color w:val="404040"/>
                <w:spacing w:val="-6"/>
                <w:sz w:val="20"/>
              </w:rPr>
              <w:t xml:space="preserve"> </w:t>
            </w:r>
            <w:r>
              <w:rPr>
                <w:rFonts w:ascii="Times New Roman"/>
                <w:color w:val="404040"/>
                <w:sz w:val="20"/>
              </w:rPr>
              <w:t>audit within the fiscal year</w:t>
            </w:r>
          </w:p>
          <w:p w14:paraId="458D86AE" w14:textId="77777777" w:rsidR="00AB0362" w:rsidRDefault="00AB0362" w:rsidP="00AB0362">
            <w:pPr>
              <w:pStyle w:val="TableParagraph"/>
              <w:ind w:left="0"/>
              <w:rPr>
                <w:i/>
                <w:sz w:val="20"/>
              </w:rPr>
            </w:pPr>
          </w:p>
          <w:p w14:paraId="61749C06" w14:textId="77777777" w:rsidR="00AB0362" w:rsidRDefault="00AB0362" w:rsidP="00AB0362">
            <w:pPr>
              <w:pStyle w:val="TableParagraph"/>
              <w:spacing w:before="137"/>
              <w:ind w:left="0"/>
              <w:rPr>
                <w:i/>
                <w:sz w:val="20"/>
              </w:rPr>
            </w:pPr>
          </w:p>
          <w:p w14:paraId="519271B6" w14:textId="77777777" w:rsidR="00AB0362" w:rsidRDefault="00AB0362" w:rsidP="00AB0362">
            <w:pPr>
              <w:pStyle w:val="TableParagraph"/>
              <w:ind w:left="165"/>
              <w:rPr>
                <w:b/>
                <w:sz w:val="20"/>
              </w:rPr>
            </w:pPr>
            <w:r>
              <w:rPr>
                <w:b/>
                <w:color w:val="404040"/>
                <w:spacing w:val="-2"/>
                <w:sz w:val="20"/>
              </w:rPr>
              <w:t>Compliance</w:t>
            </w:r>
            <w:r>
              <w:rPr>
                <w:b/>
                <w:color w:val="404040"/>
                <w:spacing w:val="8"/>
                <w:sz w:val="20"/>
              </w:rPr>
              <w:t xml:space="preserve"> </w:t>
            </w:r>
            <w:r>
              <w:rPr>
                <w:b/>
                <w:color w:val="404040"/>
                <w:spacing w:val="-2"/>
                <w:sz w:val="20"/>
              </w:rPr>
              <w:t>Standards:</w:t>
            </w:r>
          </w:p>
          <w:p w14:paraId="7A2143A8" w14:textId="77777777" w:rsidR="00AB0362" w:rsidRDefault="00AB0362" w:rsidP="00AB0362">
            <w:pPr>
              <w:pStyle w:val="TableParagraph"/>
              <w:numPr>
                <w:ilvl w:val="0"/>
                <w:numId w:val="3"/>
              </w:numPr>
              <w:tabs>
                <w:tab w:val="left" w:pos="705"/>
              </w:tabs>
              <w:spacing w:before="204" w:line="264" w:lineRule="auto"/>
              <w:ind w:right="748" w:hanging="209"/>
              <w:rPr>
                <w:rFonts w:ascii="Times New Roman"/>
                <w:b/>
                <w:color w:val="404040"/>
                <w:sz w:val="20"/>
              </w:rPr>
            </w:pPr>
            <w:r>
              <w:rPr>
                <w:rFonts w:ascii="Times New Roman"/>
                <w:b/>
                <w:noProof/>
                <w:sz w:val="20"/>
              </w:rPr>
              <mc:AlternateContent>
                <mc:Choice Requires="wpg">
                  <w:drawing>
                    <wp:anchor distT="0" distB="0" distL="0" distR="0" simplePos="0" relativeHeight="251658295" behindDoc="1" locked="0" layoutInCell="1" allowOverlap="1" wp14:anchorId="7506A87B" wp14:editId="1B7A728B">
                      <wp:simplePos x="0" y="0"/>
                      <wp:positionH relativeFrom="column">
                        <wp:posOffset>146304</wp:posOffset>
                      </wp:positionH>
                      <wp:positionV relativeFrom="paragraph">
                        <wp:posOffset>141426</wp:posOffset>
                      </wp:positionV>
                      <wp:extent cx="127000" cy="127000"/>
                      <wp:effectExtent l="0" t="0" r="0" b="0"/>
                      <wp:wrapNone/>
                      <wp:docPr id="166"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7" name="Graphic 167"/>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1018774" id="Group 166" o:spid="_x0000_s1026" style="position:absolute;margin-left:11.5pt;margin-top:11.15pt;width:10pt;height:10pt;z-index:-251658185;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">
                      <v:shape id="Graphic 16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Agency</w:t>
            </w:r>
            <w:r>
              <w:rPr>
                <w:rFonts w:ascii="Times New Roman"/>
                <w:color w:val="404040"/>
                <w:spacing w:val="-9"/>
                <w:sz w:val="20"/>
              </w:rPr>
              <w:t xml:space="preserve"> </w:t>
            </w:r>
            <w:r>
              <w:rPr>
                <w:rFonts w:ascii="Times New Roman"/>
                <w:color w:val="404040"/>
                <w:sz w:val="20"/>
              </w:rPr>
              <w:t>provides</w:t>
            </w:r>
            <w:r>
              <w:rPr>
                <w:rFonts w:ascii="Times New Roman"/>
                <w:color w:val="404040"/>
                <w:spacing w:val="-9"/>
                <w:sz w:val="20"/>
              </w:rPr>
              <w:t xml:space="preserve"> </w:t>
            </w:r>
            <w:r>
              <w:rPr>
                <w:rFonts w:ascii="Times New Roman"/>
                <w:color w:val="404040"/>
                <w:sz w:val="20"/>
              </w:rPr>
              <w:t>documentation</w:t>
            </w:r>
            <w:r>
              <w:rPr>
                <w:rFonts w:ascii="Times New Roman"/>
                <w:color w:val="404040"/>
                <w:spacing w:val="-7"/>
                <w:sz w:val="20"/>
              </w:rPr>
              <w:t xml:space="preserve"> </w:t>
            </w:r>
            <w:r>
              <w:rPr>
                <w:rFonts w:ascii="Times New Roman"/>
                <w:color w:val="404040"/>
                <w:sz w:val="20"/>
              </w:rPr>
              <w:t>showing</w:t>
            </w:r>
            <w:r>
              <w:rPr>
                <w:rFonts w:ascii="Times New Roman"/>
                <w:color w:val="404040"/>
                <w:spacing w:val="-7"/>
                <w:sz w:val="20"/>
              </w:rPr>
              <w:t xml:space="preserve"> </w:t>
            </w:r>
            <w:r>
              <w:rPr>
                <w:rFonts w:ascii="Times New Roman"/>
                <w:color w:val="404040"/>
                <w:sz w:val="20"/>
              </w:rPr>
              <w:t>that</w:t>
            </w:r>
            <w:r>
              <w:rPr>
                <w:rFonts w:ascii="Times New Roman"/>
                <w:color w:val="404040"/>
                <w:spacing w:val="-10"/>
                <w:sz w:val="20"/>
              </w:rPr>
              <w:t xml:space="preserve"> </w:t>
            </w:r>
            <w:r>
              <w:rPr>
                <w:rFonts w:ascii="Times New Roman"/>
                <w:color w:val="404040"/>
                <w:sz w:val="20"/>
              </w:rPr>
              <w:t>board members sign a Conflict of Interest Policy</w:t>
            </w:r>
          </w:p>
          <w:p w14:paraId="692D7D7D" w14:textId="77777777" w:rsidR="00AB0362" w:rsidRDefault="00AB0362" w:rsidP="00AB0362">
            <w:pPr>
              <w:pStyle w:val="TableParagraph"/>
              <w:numPr>
                <w:ilvl w:val="0"/>
                <w:numId w:val="3"/>
              </w:numPr>
              <w:tabs>
                <w:tab w:val="left" w:pos="634"/>
                <w:tab w:val="left" w:pos="705"/>
              </w:tabs>
              <w:spacing w:before="180" w:line="264" w:lineRule="auto"/>
              <w:ind w:right="250" w:hanging="260"/>
              <w:rPr>
                <w:rFonts w:ascii="Times New Roman"/>
                <w:b/>
                <w:color w:val="404040"/>
                <w:sz w:val="20"/>
              </w:rPr>
            </w:pPr>
            <w:r>
              <w:rPr>
                <w:rFonts w:ascii="Times New Roman"/>
                <w:b/>
                <w:noProof/>
                <w:sz w:val="20"/>
              </w:rPr>
              <mc:AlternateContent>
                <mc:Choice Requires="wpg">
                  <w:drawing>
                    <wp:anchor distT="0" distB="0" distL="0" distR="0" simplePos="0" relativeHeight="251658296" behindDoc="1" locked="0" layoutInCell="1" allowOverlap="1" wp14:anchorId="4388FBB6" wp14:editId="792D5E50">
                      <wp:simplePos x="0" y="0"/>
                      <wp:positionH relativeFrom="column">
                        <wp:posOffset>114300</wp:posOffset>
                      </wp:positionH>
                      <wp:positionV relativeFrom="paragraph">
                        <wp:posOffset>126186</wp:posOffset>
                      </wp:positionV>
                      <wp:extent cx="127000" cy="127000"/>
                      <wp:effectExtent l="0" t="0" r="0" b="0"/>
                      <wp:wrapNone/>
                      <wp:docPr id="168"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9" name="Graphic 169"/>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6F5EE9B6" id="Group 168" o:spid="_x0000_s1026" style="position:absolute;margin-left:9pt;margin-top:9.95pt;width:10pt;height:10pt;z-index:-251658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">
                      <v:shape id="Graphic 16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" path="m,117348r117348,l117348,,,,,117348xe" filled="f" strokecolor="#404040" strokeweight=".72pt">
                        <v:path arrowok="t"/>
                      </v:shape>
                    </v:group>
                  </w:pict>
                </mc:Fallback>
              </mc:AlternateContent>
            </w:r>
            <w:r>
              <w:rPr>
                <w:rFonts w:ascii="Times New Roman"/>
                <w:color w:val="404040"/>
                <w:sz w:val="20"/>
              </w:rPr>
              <w:t>Minutes</w:t>
            </w:r>
            <w:r>
              <w:rPr>
                <w:rFonts w:ascii="Times New Roman"/>
                <w:color w:val="404040"/>
                <w:spacing w:val="-5"/>
                <w:sz w:val="20"/>
              </w:rPr>
              <w:t xml:space="preserve"> </w:t>
            </w:r>
            <w:r>
              <w:rPr>
                <w:rFonts w:ascii="Times New Roman"/>
                <w:color w:val="404040"/>
                <w:sz w:val="20"/>
              </w:rPr>
              <w:t>show</w:t>
            </w:r>
            <w:r>
              <w:rPr>
                <w:rFonts w:ascii="Times New Roman"/>
                <w:color w:val="404040"/>
                <w:spacing w:val="-4"/>
                <w:sz w:val="20"/>
              </w:rPr>
              <w:t xml:space="preserve"> </w:t>
            </w:r>
            <w:r>
              <w:rPr>
                <w:rFonts w:ascii="Times New Roman"/>
                <w:color w:val="404040"/>
                <w:sz w:val="20"/>
              </w:rPr>
              <w:t>that</w:t>
            </w:r>
            <w:r>
              <w:rPr>
                <w:rFonts w:ascii="Times New Roman"/>
                <w:color w:val="404040"/>
                <w:spacing w:val="-4"/>
                <w:sz w:val="20"/>
              </w:rPr>
              <w:t xml:space="preserve"> </w:t>
            </w:r>
            <w:r>
              <w:rPr>
                <w:rFonts w:ascii="Times New Roman"/>
                <w:color w:val="404040"/>
                <w:sz w:val="20"/>
              </w:rPr>
              <w:t>if</w:t>
            </w:r>
            <w:r>
              <w:rPr>
                <w:rFonts w:ascii="Times New Roman"/>
                <w:color w:val="404040"/>
                <w:spacing w:val="-4"/>
                <w:sz w:val="20"/>
              </w:rPr>
              <w:t xml:space="preserve"> </w:t>
            </w:r>
            <w:r>
              <w:rPr>
                <w:rFonts w:ascii="Times New Roman"/>
                <w:color w:val="404040"/>
                <w:sz w:val="20"/>
              </w:rPr>
              <w:t>the</w:t>
            </w:r>
            <w:r>
              <w:rPr>
                <w:rFonts w:ascii="Times New Roman"/>
                <w:color w:val="404040"/>
                <w:spacing w:val="-6"/>
                <w:sz w:val="20"/>
              </w:rPr>
              <w:t xml:space="preserve"> </w:t>
            </w:r>
            <w:r>
              <w:rPr>
                <w:rFonts w:ascii="Times New Roman"/>
                <w:color w:val="404040"/>
                <w:sz w:val="20"/>
              </w:rPr>
              <w:t>Executive</w:t>
            </w:r>
            <w:r>
              <w:rPr>
                <w:rFonts w:ascii="Times New Roman"/>
                <w:color w:val="404040"/>
                <w:spacing w:val="-4"/>
                <w:sz w:val="20"/>
              </w:rPr>
              <w:t xml:space="preserve"> </w:t>
            </w:r>
            <w:r>
              <w:rPr>
                <w:rFonts w:ascii="Times New Roman"/>
                <w:color w:val="404040"/>
                <w:sz w:val="20"/>
              </w:rPr>
              <w:t>Director</w:t>
            </w:r>
            <w:r>
              <w:rPr>
                <w:rFonts w:ascii="Times New Roman"/>
                <w:color w:val="404040"/>
                <w:spacing w:val="-4"/>
                <w:sz w:val="20"/>
              </w:rPr>
              <w:t xml:space="preserve"> </w:t>
            </w:r>
            <w:r>
              <w:rPr>
                <w:rFonts w:ascii="Times New Roman"/>
                <w:color w:val="404040"/>
                <w:sz w:val="20"/>
              </w:rPr>
              <w:t>is</w:t>
            </w:r>
            <w:r>
              <w:rPr>
                <w:rFonts w:ascii="Times New Roman"/>
                <w:color w:val="404040"/>
                <w:spacing w:val="-5"/>
                <w:sz w:val="20"/>
              </w:rPr>
              <w:t xml:space="preserve"> </w:t>
            </w:r>
            <w:r>
              <w:rPr>
                <w:rFonts w:ascii="Times New Roman"/>
                <w:color w:val="404040"/>
                <w:sz w:val="20"/>
              </w:rPr>
              <w:t>a</w:t>
            </w:r>
            <w:r>
              <w:rPr>
                <w:rFonts w:ascii="Times New Roman"/>
                <w:color w:val="404040"/>
                <w:spacing w:val="-4"/>
                <w:sz w:val="20"/>
              </w:rPr>
              <w:t xml:space="preserve"> </w:t>
            </w:r>
            <w:r>
              <w:rPr>
                <w:rFonts w:ascii="Times New Roman"/>
                <w:color w:val="404040"/>
                <w:sz w:val="20"/>
              </w:rPr>
              <w:t>member</w:t>
            </w:r>
            <w:r>
              <w:rPr>
                <w:rFonts w:ascii="Times New Roman"/>
                <w:color w:val="404040"/>
                <w:spacing w:val="-5"/>
                <w:sz w:val="20"/>
              </w:rPr>
              <w:t xml:space="preserve"> </w:t>
            </w:r>
            <w:r>
              <w:rPr>
                <w:rFonts w:ascii="Times New Roman"/>
                <w:color w:val="404040"/>
                <w:sz w:val="20"/>
              </w:rPr>
              <w:t>of the Board, s/he does not vote on his or her compensation</w:t>
            </w:r>
          </w:p>
          <w:p w14:paraId="11340F30" w14:textId="77777777" w:rsidR="00AB0362" w:rsidRDefault="00AB0362" w:rsidP="00AB0362">
            <w:pPr>
              <w:pStyle w:val="TableParagraph"/>
              <w:numPr>
                <w:ilvl w:val="0"/>
                <w:numId w:val="3"/>
              </w:numPr>
              <w:tabs>
                <w:tab w:val="left" w:pos="612"/>
                <w:tab w:val="left" w:pos="705"/>
              </w:tabs>
              <w:spacing w:before="181" w:line="264" w:lineRule="auto"/>
              <w:ind w:right="622" w:hanging="260"/>
              <w:rPr>
                <w:rFonts w:ascii="Times New Roman"/>
                <w:color w:val="404040"/>
                <w:sz w:val="20"/>
              </w:rPr>
            </w:pPr>
            <w:r>
              <w:rPr>
                <w:rFonts w:ascii="Times New Roman"/>
                <w:noProof/>
                <w:sz w:val="20"/>
              </w:rPr>
              <mc:AlternateContent>
                <mc:Choice Requires="wpg">
                  <w:drawing>
                    <wp:anchor distT="0" distB="0" distL="0" distR="0" simplePos="0" relativeHeight="251658297" behindDoc="1" locked="0" layoutInCell="1" allowOverlap="1" wp14:anchorId="5C88242A" wp14:editId="6DE037E5">
                      <wp:simplePos x="0" y="0"/>
                      <wp:positionH relativeFrom="column">
                        <wp:posOffset>114300</wp:posOffset>
                      </wp:positionH>
                      <wp:positionV relativeFrom="paragraph">
                        <wp:posOffset>126821</wp:posOffset>
                      </wp:positionV>
                      <wp:extent cx="127000" cy="127000"/>
                      <wp:effectExtent l="0" t="0" r="0" b="0"/>
                      <wp:wrapNone/>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1" name="Graphic 171"/>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249A30C" id="Group 170" o:spid="_x0000_s1026" style="position:absolute;margin-left:9pt;margin-top:10pt;width:10pt;height:10pt;z-index:-251658183;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">
                      <v:shape id="Graphic 171"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Board</w:t>
            </w:r>
            <w:r>
              <w:rPr>
                <w:rFonts w:ascii="Times New Roman"/>
                <w:color w:val="404040"/>
                <w:spacing w:val="-6"/>
                <w:sz w:val="20"/>
              </w:rPr>
              <w:t xml:space="preserve"> </w:t>
            </w:r>
            <w:r>
              <w:rPr>
                <w:rFonts w:ascii="Times New Roman"/>
                <w:color w:val="404040"/>
                <w:sz w:val="20"/>
              </w:rPr>
              <w:t>conducts</w:t>
            </w:r>
            <w:r>
              <w:rPr>
                <w:rFonts w:ascii="Times New Roman"/>
                <w:color w:val="404040"/>
                <w:spacing w:val="-7"/>
                <w:sz w:val="20"/>
              </w:rPr>
              <w:t xml:space="preserve"> </w:t>
            </w:r>
            <w:r>
              <w:rPr>
                <w:rFonts w:ascii="Times New Roman"/>
                <w:color w:val="404040"/>
                <w:sz w:val="20"/>
              </w:rPr>
              <w:t>a</w:t>
            </w:r>
            <w:r>
              <w:rPr>
                <w:rFonts w:ascii="Times New Roman"/>
                <w:color w:val="404040"/>
                <w:spacing w:val="-6"/>
                <w:sz w:val="20"/>
              </w:rPr>
              <w:t xml:space="preserve"> </w:t>
            </w:r>
            <w:r>
              <w:rPr>
                <w:rFonts w:ascii="Times New Roman"/>
                <w:color w:val="404040"/>
                <w:sz w:val="20"/>
              </w:rPr>
              <w:t>performance</w:t>
            </w:r>
            <w:r>
              <w:rPr>
                <w:rFonts w:ascii="Times New Roman"/>
                <w:color w:val="404040"/>
                <w:spacing w:val="-6"/>
                <w:sz w:val="20"/>
              </w:rPr>
              <w:t xml:space="preserve"> </w:t>
            </w:r>
            <w:r>
              <w:rPr>
                <w:rFonts w:ascii="Times New Roman"/>
                <w:color w:val="404040"/>
                <w:sz w:val="20"/>
              </w:rPr>
              <w:t>review</w:t>
            </w:r>
            <w:r>
              <w:rPr>
                <w:rFonts w:ascii="Times New Roman"/>
                <w:color w:val="404040"/>
                <w:spacing w:val="-6"/>
                <w:sz w:val="20"/>
              </w:rPr>
              <w:t xml:space="preserve"> </w:t>
            </w:r>
            <w:r>
              <w:rPr>
                <w:rFonts w:ascii="Times New Roman"/>
                <w:color w:val="404040"/>
                <w:sz w:val="20"/>
              </w:rPr>
              <w:t>of</w:t>
            </w:r>
            <w:r>
              <w:rPr>
                <w:rFonts w:ascii="Times New Roman"/>
                <w:color w:val="404040"/>
                <w:spacing w:val="-6"/>
                <w:sz w:val="20"/>
              </w:rPr>
              <w:t xml:space="preserve"> </w:t>
            </w:r>
            <w:r>
              <w:rPr>
                <w:rFonts w:ascii="Times New Roman"/>
                <w:color w:val="404040"/>
                <w:sz w:val="20"/>
              </w:rPr>
              <w:t>the</w:t>
            </w:r>
            <w:r>
              <w:rPr>
                <w:rFonts w:ascii="Times New Roman"/>
                <w:color w:val="404040"/>
                <w:spacing w:val="-6"/>
                <w:sz w:val="20"/>
              </w:rPr>
              <w:t xml:space="preserve"> </w:t>
            </w:r>
            <w:r>
              <w:rPr>
                <w:rFonts w:ascii="Times New Roman"/>
                <w:color w:val="404040"/>
                <w:sz w:val="20"/>
              </w:rPr>
              <w:t>Executive Director annually</w:t>
            </w:r>
          </w:p>
          <w:p w14:paraId="153751B2" w14:textId="77777777" w:rsidR="00AB0362" w:rsidRDefault="00AB0362" w:rsidP="00AB0362">
            <w:pPr>
              <w:pStyle w:val="TableParagraph"/>
              <w:ind w:left="0"/>
              <w:rPr>
                <w:i/>
                <w:sz w:val="20"/>
              </w:rPr>
            </w:pPr>
          </w:p>
          <w:p w14:paraId="0645E86B" w14:textId="77777777" w:rsidR="00AB0362" w:rsidRDefault="00AB0362" w:rsidP="00AB0362">
            <w:pPr>
              <w:pStyle w:val="TableParagraph"/>
              <w:spacing w:before="215"/>
              <w:ind w:left="0"/>
              <w:rPr>
                <w:i/>
                <w:sz w:val="20"/>
              </w:rPr>
            </w:pPr>
          </w:p>
          <w:p w14:paraId="42F200AD" w14:textId="77777777" w:rsidR="00AB0362" w:rsidRDefault="00AB0362" w:rsidP="00AB0362">
            <w:pPr>
              <w:pStyle w:val="TableParagraph"/>
              <w:spacing w:before="1"/>
              <w:ind w:left="182"/>
              <w:rPr>
                <w:rFonts w:ascii="Times New Roman"/>
                <w:b/>
                <w:sz w:val="20"/>
              </w:rPr>
            </w:pPr>
            <w:r>
              <w:rPr>
                <w:rFonts w:ascii="Times New Roman"/>
                <w:b/>
                <w:color w:val="404040"/>
                <w:sz w:val="20"/>
              </w:rPr>
              <w:t>Board</w:t>
            </w:r>
            <w:r>
              <w:rPr>
                <w:rFonts w:ascii="Times New Roman"/>
                <w:b/>
                <w:color w:val="404040"/>
                <w:spacing w:val="-5"/>
                <w:sz w:val="20"/>
              </w:rPr>
              <w:t xml:space="preserve"> </w:t>
            </w:r>
            <w:r>
              <w:rPr>
                <w:rFonts w:ascii="Times New Roman"/>
                <w:b/>
                <w:color w:val="404040"/>
                <w:sz w:val="20"/>
              </w:rPr>
              <w:t>of</w:t>
            </w:r>
            <w:r>
              <w:rPr>
                <w:rFonts w:ascii="Times New Roman"/>
                <w:b/>
                <w:color w:val="404040"/>
                <w:spacing w:val="-3"/>
                <w:sz w:val="20"/>
              </w:rPr>
              <w:t xml:space="preserve"> </w:t>
            </w:r>
            <w:r>
              <w:rPr>
                <w:rFonts w:ascii="Times New Roman"/>
                <w:b/>
                <w:color w:val="404040"/>
                <w:spacing w:val="-2"/>
                <w:sz w:val="20"/>
              </w:rPr>
              <w:t>Directors:</w:t>
            </w:r>
          </w:p>
          <w:p w14:paraId="5910C257" w14:textId="77777777" w:rsidR="00AB0362" w:rsidRDefault="00AB0362" w:rsidP="00AB0362">
            <w:pPr>
              <w:pStyle w:val="TableParagraph"/>
              <w:spacing w:before="51"/>
              <w:ind w:left="0"/>
              <w:rPr>
                <w:i/>
                <w:sz w:val="20"/>
              </w:rPr>
            </w:pPr>
          </w:p>
          <w:p w14:paraId="72FC671C" w14:textId="77777777" w:rsidR="00AB0362" w:rsidRDefault="00AB0362" w:rsidP="00AB0362">
            <w:pPr>
              <w:pStyle w:val="TableParagraph"/>
              <w:numPr>
                <w:ilvl w:val="0"/>
                <w:numId w:val="3"/>
              </w:numPr>
              <w:tabs>
                <w:tab w:val="left" w:pos="663"/>
              </w:tabs>
              <w:ind w:left="663" w:hanging="200"/>
              <w:rPr>
                <w:rFonts w:ascii="Times New Roman"/>
                <w:b/>
                <w:color w:val="404040"/>
                <w:sz w:val="20"/>
              </w:rPr>
            </w:pPr>
            <w:r>
              <w:rPr>
                <w:rFonts w:ascii="Times New Roman"/>
                <w:b/>
                <w:noProof/>
                <w:sz w:val="20"/>
              </w:rPr>
              <mc:AlternateContent>
                <mc:Choice Requires="wpg">
                  <w:drawing>
                    <wp:anchor distT="0" distB="0" distL="0" distR="0" simplePos="0" relativeHeight="251658298" behindDoc="1" locked="0" layoutInCell="1" allowOverlap="1" wp14:anchorId="4DCD47D3" wp14:editId="57493840">
                      <wp:simplePos x="0" y="0"/>
                      <wp:positionH relativeFrom="column">
                        <wp:posOffset>124968</wp:posOffset>
                      </wp:positionH>
                      <wp:positionV relativeFrom="paragraph">
                        <wp:posOffset>11886</wp:posOffset>
                      </wp:positionV>
                      <wp:extent cx="127000" cy="127000"/>
                      <wp:effectExtent l="0" t="0" r="0" b="0"/>
                      <wp:wrapNone/>
                      <wp:docPr id="172"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3" name="Graphic 173"/>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776DCDFE" id="Group 172" o:spid="_x0000_s1026" style="position:absolute;margin-left:9.85pt;margin-top:.95pt;width:10pt;height:10pt;z-index:-25165818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">
                      <v:shape id="Graphic 17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Assist</w:t>
            </w:r>
            <w:r>
              <w:rPr>
                <w:rFonts w:ascii="Times New Roman"/>
                <w:color w:val="404040"/>
                <w:spacing w:val="-6"/>
                <w:sz w:val="20"/>
              </w:rPr>
              <w:t xml:space="preserve"> </w:t>
            </w:r>
            <w:r>
              <w:rPr>
                <w:rFonts w:ascii="Times New Roman"/>
                <w:color w:val="404040"/>
                <w:sz w:val="20"/>
              </w:rPr>
              <w:t>with</w:t>
            </w:r>
            <w:r>
              <w:rPr>
                <w:rFonts w:ascii="Times New Roman"/>
                <w:color w:val="404040"/>
                <w:spacing w:val="-5"/>
                <w:sz w:val="20"/>
              </w:rPr>
              <w:t xml:space="preserve"> </w:t>
            </w:r>
            <w:r>
              <w:rPr>
                <w:rFonts w:ascii="Times New Roman"/>
                <w:color w:val="404040"/>
                <w:sz w:val="20"/>
              </w:rPr>
              <w:t>the</w:t>
            </w:r>
            <w:r>
              <w:rPr>
                <w:rFonts w:ascii="Times New Roman"/>
                <w:color w:val="404040"/>
                <w:spacing w:val="-4"/>
                <w:sz w:val="20"/>
              </w:rPr>
              <w:t xml:space="preserve"> </w:t>
            </w:r>
            <w:r>
              <w:rPr>
                <w:rFonts w:ascii="Times New Roman"/>
                <w:color w:val="404040"/>
                <w:sz w:val="20"/>
              </w:rPr>
              <w:t>raising</w:t>
            </w:r>
            <w:r>
              <w:rPr>
                <w:rFonts w:ascii="Times New Roman"/>
                <w:color w:val="404040"/>
                <w:spacing w:val="-4"/>
                <w:sz w:val="20"/>
              </w:rPr>
              <w:t xml:space="preserve"> </w:t>
            </w:r>
            <w:r>
              <w:rPr>
                <w:rFonts w:ascii="Times New Roman"/>
                <w:color w:val="404040"/>
                <w:sz w:val="20"/>
              </w:rPr>
              <w:t>of</w:t>
            </w:r>
            <w:r>
              <w:rPr>
                <w:rFonts w:ascii="Times New Roman"/>
                <w:color w:val="404040"/>
                <w:spacing w:val="-4"/>
                <w:sz w:val="20"/>
              </w:rPr>
              <w:t xml:space="preserve"> funds</w:t>
            </w:r>
          </w:p>
          <w:p w14:paraId="580C7F67" w14:textId="77777777" w:rsidR="00AB0362" w:rsidRDefault="00AB0362" w:rsidP="00AB0362">
            <w:pPr>
              <w:pStyle w:val="TableParagraph"/>
              <w:numPr>
                <w:ilvl w:val="0"/>
                <w:numId w:val="3"/>
              </w:numPr>
              <w:tabs>
                <w:tab w:val="left" w:pos="672"/>
                <w:tab w:val="left" w:pos="715"/>
              </w:tabs>
              <w:spacing w:before="135" w:line="362" w:lineRule="auto"/>
              <w:ind w:left="715" w:right="217" w:hanging="252"/>
              <w:rPr>
                <w:rFonts w:ascii="Times New Roman"/>
                <w:b/>
                <w:color w:val="404040"/>
                <w:sz w:val="20"/>
              </w:rPr>
            </w:pPr>
            <w:r>
              <w:rPr>
                <w:rFonts w:ascii="Times New Roman"/>
                <w:b/>
                <w:noProof/>
                <w:sz w:val="20"/>
              </w:rPr>
              <mc:AlternateContent>
                <mc:Choice Requires="wpg">
                  <w:drawing>
                    <wp:anchor distT="0" distB="0" distL="0" distR="0" simplePos="0" relativeHeight="251658299" behindDoc="1" locked="0" layoutInCell="1" allowOverlap="1" wp14:anchorId="2EFFDDD8" wp14:editId="28EE8535">
                      <wp:simplePos x="0" y="0"/>
                      <wp:positionH relativeFrom="column">
                        <wp:posOffset>124968</wp:posOffset>
                      </wp:positionH>
                      <wp:positionV relativeFrom="paragraph">
                        <wp:posOffset>97611</wp:posOffset>
                      </wp:positionV>
                      <wp:extent cx="127000" cy="127000"/>
                      <wp:effectExtent l="0" t="0" r="0" b="0"/>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5" name="Graphic 175"/>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73F1353" id="Group 174" o:spid="_x0000_s1026" style="position:absolute;margin-left:9.85pt;margin-top:7.7pt;width:10pt;height:10pt;z-index:-251658181;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">
                      <v:shape id="Graphic 175"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Participate</w:t>
            </w:r>
            <w:r>
              <w:rPr>
                <w:rFonts w:ascii="Times New Roman"/>
                <w:color w:val="404040"/>
                <w:spacing w:val="-5"/>
                <w:sz w:val="20"/>
              </w:rPr>
              <w:t xml:space="preserve"> </w:t>
            </w:r>
            <w:r>
              <w:rPr>
                <w:rFonts w:ascii="Times New Roman"/>
                <w:color w:val="404040"/>
                <w:sz w:val="20"/>
              </w:rPr>
              <w:t>in</w:t>
            </w:r>
            <w:r>
              <w:rPr>
                <w:rFonts w:ascii="Times New Roman"/>
                <w:color w:val="404040"/>
                <w:spacing w:val="-4"/>
                <w:sz w:val="20"/>
              </w:rPr>
              <w:t xml:space="preserve"> </w:t>
            </w:r>
            <w:r>
              <w:rPr>
                <w:rFonts w:ascii="Times New Roman"/>
                <w:color w:val="404040"/>
                <w:sz w:val="20"/>
              </w:rPr>
              <w:t>annual</w:t>
            </w:r>
            <w:r>
              <w:rPr>
                <w:rFonts w:ascii="Times New Roman"/>
                <w:color w:val="404040"/>
                <w:spacing w:val="-7"/>
                <w:sz w:val="20"/>
              </w:rPr>
              <w:t xml:space="preserve"> </w:t>
            </w:r>
            <w:r>
              <w:rPr>
                <w:rFonts w:ascii="Times New Roman"/>
                <w:color w:val="404040"/>
                <w:sz w:val="20"/>
              </w:rPr>
              <w:t>giving</w:t>
            </w:r>
            <w:r>
              <w:rPr>
                <w:rFonts w:ascii="Times New Roman"/>
                <w:color w:val="404040"/>
                <w:spacing w:val="-4"/>
                <w:sz w:val="20"/>
              </w:rPr>
              <w:t xml:space="preserve"> </w:t>
            </w:r>
            <w:r>
              <w:rPr>
                <w:rFonts w:ascii="Times New Roman"/>
                <w:color w:val="404040"/>
                <w:sz w:val="20"/>
              </w:rPr>
              <w:t>to</w:t>
            </w:r>
            <w:r>
              <w:rPr>
                <w:rFonts w:ascii="Times New Roman"/>
                <w:color w:val="404040"/>
                <w:spacing w:val="-4"/>
                <w:sz w:val="20"/>
              </w:rPr>
              <w:t xml:space="preserve"> </w:t>
            </w:r>
            <w:r>
              <w:rPr>
                <w:rFonts w:ascii="Times New Roman"/>
                <w:color w:val="404040"/>
                <w:sz w:val="20"/>
              </w:rPr>
              <w:t>agency</w:t>
            </w:r>
            <w:r>
              <w:rPr>
                <w:rFonts w:ascii="Times New Roman"/>
                <w:color w:val="404040"/>
                <w:spacing w:val="-4"/>
                <w:sz w:val="20"/>
              </w:rPr>
              <w:t xml:space="preserve"> </w:t>
            </w:r>
            <w:r>
              <w:rPr>
                <w:rFonts w:ascii="Times New Roman"/>
                <w:color w:val="404040"/>
                <w:sz w:val="20"/>
              </w:rPr>
              <w:t>with</w:t>
            </w:r>
            <w:r>
              <w:rPr>
                <w:rFonts w:ascii="Times New Roman"/>
                <w:color w:val="404040"/>
                <w:spacing w:val="-4"/>
                <w:sz w:val="20"/>
              </w:rPr>
              <w:t xml:space="preserve"> </w:t>
            </w:r>
            <w:r>
              <w:rPr>
                <w:rFonts w:ascii="Times New Roman"/>
                <w:color w:val="404040"/>
                <w:sz w:val="20"/>
              </w:rPr>
              <w:t>either</w:t>
            </w:r>
            <w:r>
              <w:rPr>
                <w:rFonts w:ascii="Times New Roman"/>
                <w:color w:val="404040"/>
                <w:spacing w:val="-6"/>
                <w:sz w:val="20"/>
              </w:rPr>
              <w:t xml:space="preserve"> </w:t>
            </w:r>
            <w:r>
              <w:rPr>
                <w:rFonts w:ascii="Times New Roman"/>
                <w:color w:val="404040"/>
                <w:sz w:val="20"/>
              </w:rPr>
              <w:t>money</w:t>
            </w:r>
            <w:r>
              <w:rPr>
                <w:rFonts w:ascii="Times New Roman"/>
                <w:color w:val="404040"/>
                <w:spacing w:val="-6"/>
                <w:sz w:val="20"/>
              </w:rPr>
              <w:t xml:space="preserve"> </w:t>
            </w:r>
            <w:r>
              <w:rPr>
                <w:rFonts w:ascii="Times New Roman"/>
                <w:color w:val="404040"/>
                <w:sz w:val="20"/>
              </w:rPr>
              <w:t>or in-kind contributions</w:t>
            </w:r>
          </w:p>
          <w:p w14:paraId="72807159" w14:textId="77777777" w:rsidR="00AB0362" w:rsidRDefault="00AB0362" w:rsidP="00AB0362">
            <w:pPr>
              <w:pStyle w:val="TableParagraph"/>
              <w:numPr>
                <w:ilvl w:val="0"/>
                <w:numId w:val="3"/>
              </w:numPr>
              <w:tabs>
                <w:tab w:val="left" w:pos="617"/>
              </w:tabs>
              <w:spacing w:before="16"/>
              <w:ind w:left="617" w:hanging="154"/>
              <w:rPr>
                <w:rFonts w:ascii="Times New Roman"/>
                <w:b/>
                <w:color w:val="404040"/>
                <w:sz w:val="20"/>
              </w:rPr>
            </w:pPr>
            <w:r>
              <w:rPr>
                <w:rFonts w:ascii="Times New Roman"/>
                <w:b/>
                <w:noProof/>
                <w:sz w:val="20"/>
              </w:rPr>
              <mc:AlternateContent>
                <mc:Choice Requires="wpg">
                  <w:drawing>
                    <wp:anchor distT="0" distB="0" distL="0" distR="0" simplePos="0" relativeHeight="251658300" behindDoc="1" locked="0" layoutInCell="1" allowOverlap="1" wp14:anchorId="6178FEA5" wp14:editId="79CDE936">
                      <wp:simplePos x="0" y="0"/>
                      <wp:positionH relativeFrom="column">
                        <wp:posOffset>124968</wp:posOffset>
                      </wp:positionH>
                      <wp:positionV relativeFrom="paragraph">
                        <wp:posOffset>22046</wp:posOffset>
                      </wp:positionV>
                      <wp:extent cx="127000" cy="127000"/>
                      <wp:effectExtent l="0" t="0" r="0" b="0"/>
                      <wp:wrapNone/>
                      <wp:docPr id="176"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7" name="Graphic 177"/>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25D42C92" id="Group 176" o:spid="_x0000_s1026" style="position:absolute;margin-left:9.85pt;margin-top:1.75pt;width:10pt;height:10pt;z-index:-2516581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">
                      <v:shape id="Graphic 17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" path="m,117347r117348,l117348,,,,,117347xe" filled="f" strokecolor="#404040" strokeweight=".72pt">
                        <v:path arrowok="t"/>
                      </v:shape>
                    </v:group>
                  </w:pict>
                </mc:Fallback>
              </mc:AlternateContent>
            </w:r>
            <w:r>
              <w:rPr>
                <w:rFonts w:ascii="Times New Roman"/>
                <w:color w:val="404040"/>
                <w:sz w:val="20"/>
              </w:rPr>
              <w:t>Achieve</w:t>
            </w:r>
            <w:r>
              <w:rPr>
                <w:rFonts w:ascii="Times New Roman"/>
                <w:color w:val="404040"/>
                <w:spacing w:val="-5"/>
                <w:sz w:val="20"/>
              </w:rPr>
              <w:t xml:space="preserve"> </w:t>
            </w:r>
            <w:r>
              <w:rPr>
                <w:rFonts w:ascii="Times New Roman"/>
                <w:color w:val="404040"/>
                <w:sz w:val="20"/>
              </w:rPr>
              <w:t>quorum</w:t>
            </w:r>
            <w:r>
              <w:rPr>
                <w:rFonts w:ascii="Times New Roman"/>
                <w:color w:val="404040"/>
                <w:spacing w:val="-4"/>
                <w:sz w:val="20"/>
              </w:rPr>
              <w:t xml:space="preserve"> </w:t>
            </w:r>
            <w:r>
              <w:rPr>
                <w:rFonts w:ascii="Times New Roman"/>
                <w:color w:val="404040"/>
                <w:sz w:val="20"/>
              </w:rPr>
              <w:t>at</w:t>
            </w:r>
            <w:r>
              <w:rPr>
                <w:rFonts w:ascii="Times New Roman"/>
                <w:color w:val="404040"/>
                <w:spacing w:val="-5"/>
                <w:sz w:val="20"/>
              </w:rPr>
              <w:t xml:space="preserve"> </w:t>
            </w:r>
            <w:r>
              <w:rPr>
                <w:rFonts w:ascii="Times New Roman"/>
                <w:color w:val="404040"/>
                <w:sz w:val="20"/>
              </w:rPr>
              <w:t>every</w:t>
            </w:r>
            <w:r>
              <w:rPr>
                <w:rFonts w:ascii="Times New Roman"/>
                <w:color w:val="404040"/>
                <w:spacing w:val="-4"/>
                <w:sz w:val="20"/>
              </w:rPr>
              <w:t xml:space="preserve"> </w:t>
            </w:r>
            <w:r>
              <w:rPr>
                <w:rFonts w:ascii="Times New Roman"/>
                <w:color w:val="404040"/>
                <w:spacing w:val="-2"/>
                <w:sz w:val="20"/>
              </w:rPr>
              <w:t>meeting</w:t>
            </w:r>
          </w:p>
          <w:p w14:paraId="448968DB" w14:textId="77777777" w:rsidR="00AB0362" w:rsidRDefault="00AB0362" w:rsidP="00AB0362">
            <w:pPr>
              <w:pStyle w:val="TableParagraph"/>
              <w:numPr>
                <w:ilvl w:val="0"/>
                <w:numId w:val="3"/>
              </w:numPr>
              <w:tabs>
                <w:tab w:val="left" w:pos="629"/>
              </w:tabs>
              <w:spacing w:before="135"/>
              <w:ind w:left="629" w:hanging="166"/>
              <w:rPr>
                <w:rFonts w:ascii="Times New Roman"/>
                <w:b/>
                <w:color w:val="404040"/>
                <w:sz w:val="20"/>
              </w:rPr>
            </w:pPr>
            <w:r>
              <w:rPr>
                <w:rFonts w:ascii="Times New Roman"/>
                <w:b/>
                <w:noProof/>
                <w:sz w:val="20"/>
              </w:rPr>
              <mc:AlternateContent>
                <mc:Choice Requires="wpg">
                  <w:drawing>
                    <wp:anchor distT="0" distB="0" distL="0" distR="0" simplePos="0" relativeHeight="251658301" behindDoc="1" locked="0" layoutInCell="1" allowOverlap="1" wp14:anchorId="6B78C4AF" wp14:editId="131E6862">
                      <wp:simplePos x="0" y="0"/>
                      <wp:positionH relativeFrom="column">
                        <wp:posOffset>124968</wp:posOffset>
                      </wp:positionH>
                      <wp:positionV relativeFrom="paragraph">
                        <wp:posOffset>97611</wp:posOffset>
                      </wp:positionV>
                      <wp:extent cx="127000" cy="127000"/>
                      <wp:effectExtent l="0" t="0" r="0" b="0"/>
                      <wp:wrapNone/>
                      <wp:docPr id="178"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9" name="Graphic 179"/>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16D22EF9" id="Group 178" o:spid="_x0000_s1026" style="position:absolute;margin-left:9.85pt;margin-top:7.7pt;width:10pt;height:10pt;z-index:-251658179;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">
                      <v:shape id="Graphic 17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" path="m,117347r117348,l117348,,,,,117347xe" filled="f" strokecolor="#404040" strokeweight=".72pt">
                        <v:path arrowok="t"/>
                      </v:shape>
                    </v:group>
                  </w:pict>
                </mc:Fallback>
              </mc:AlternateContent>
            </w:r>
            <w:r>
              <w:rPr>
                <w:rFonts w:ascii="Times New Roman"/>
                <w:color w:val="404040"/>
                <w:sz w:val="20"/>
              </w:rPr>
              <w:t>Board</w:t>
            </w:r>
            <w:r>
              <w:rPr>
                <w:rFonts w:ascii="Times New Roman"/>
                <w:color w:val="404040"/>
                <w:spacing w:val="-4"/>
                <w:sz w:val="20"/>
              </w:rPr>
              <w:t xml:space="preserve"> </w:t>
            </w:r>
            <w:r>
              <w:rPr>
                <w:rFonts w:ascii="Times New Roman"/>
                <w:color w:val="404040"/>
                <w:sz w:val="20"/>
              </w:rPr>
              <w:t>reviews</w:t>
            </w:r>
            <w:r>
              <w:rPr>
                <w:rFonts w:ascii="Times New Roman"/>
                <w:color w:val="404040"/>
                <w:spacing w:val="-6"/>
                <w:sz w:val="20"/>
              </w:rPr>
              <w:t xml:space="preserve"> </w:t>
            </w:r>
            <w:r>
              <w:rPr>
                <w:rFonts w:ascii="Times New Roman"/>
                <w:color w:val="404040"/>
                <w:sz w:val="20"/>
              </w:rPr>
              <w:t>IRS</w:t>
            </w:r>
            <w:r>
              <w:rPr>
                <w:rFonts w:ascii="Times New Roman"/>
                <w:color w:val="404040"/>
                <w:spacing w:val="-6"/>
                <w:sz w:val="20"/>
              </w:rPr>
              <w:t xml:space="preserve"> </w:t>
            </w:r>
            <w:r>
              <w:rPr>
                <w:rFonts w:ascii="Times New Roman"/>
                <w:color w:val="404040"/>
                <w:sz w:val="20"/>
              </w:rPr>
              <w:t>Form</w:t>
            </w:r>
            <w:r>
              <w:rPr>
                <w:rFonts w:ascii="Times New Roman"/>
                <w:color w:val="404040"/>
                <w:spacing w:val="-3"/>
                <w:sz w:val="20"/>
              </w:rPr>
              <w:t xml:space="preserve"> </w:t>
            </w:r>
            <w:r>
              <w:rPr>
                <w:rFonts w:ascii="Times New Roman"/>
                <w:color w:val="404040"/>
                <w:sz w:val="20"/>
              </w:rPr>
              <w:t>990</w:t>
            </w:r>
            <w:r>
              <w:rPr>
                <w:rFonts w:ascii="Times New Roman"/>
                <w:color w:val="404040"/>
                <w:spacing w:val="-4"/>
                <w:sz w:val="20"/>
              </w:rPr>
              <w:t xml:space="preserve"> </w:t>
            </w:r>
            <w:r>
              <w:rPr>
                <w:rFonts w:ascii="Times New Roman"/>
                <w:color w:val="404040"/>
                <w:sz w:val="20"/>
              </w:rPr>
              <w:t>(or</w:t>
            </w:r>
            <w:r>
              <w:rPr>
                <w:rFonts w:ascii="Times New Roman"/>
                <w:color w:val="404040"/>
                <w:spacing w:val="-5"/>
                <w:sz w:val="20"/>
              </w:rPr>
              <w:t xml:space="preserve"> </w:t>
            </w:r>
            <w:r>
              <w:rPr>
                <w:rFonts w:ascii="Times New Roman"/>
                <w:color w:val="404040"/>
                <w:sz w:val="20"/>
              </w:rPr>
              <w:t>is</w:t>
            </w:r>
            <w:r>
              <w:rPr>
                <w:rFonts w:ascii="Times New Roman"/>
                <w:color w:val="404040"/>
                <w:spacing w:val="-5"/>
                <w:sz w:val="20"/>
              </w:rPr>
              <w:t xml:space="preserve"> </w:t>
            </w:r>
            <w:r>
              <w:rPr>
                <w:rFonts w:ascii="Times New Roman"/>
                <w:color w:val="404040"/>
                <w:sz w:val="20"/>
              </w:rPr>
              <w:t>distributed</w:t>
            </w:r>
            <w:r>
              <w:rPr>
                <w:rFonts w:ascii="Times New Roman"/>
                <w:color w:val="404040"/>
                <w:spacing w:val="-4"/>
                <w:sz w:val="20"/>
              </w:rPr>
              <w:t xml:space="preserve"> </w:t>
            </w:r>
            <w:r>
              <w:rPr>
                <w:rFonts w:ascii="Times New Roman"/>
                <w:color w:val="404040"/>
                <w:sz w:val="20"/>
              </w:rPr>
              <w:t>to</w:t>
            </w:r>
            <w:r>
              <w:rPr>
                <w:rFonts w:ascii="Times New Roman"/>
                <w:color w:val="404040"/>
                <w:spacing w:val="-7"/>
                <w:sz w:val="20"/>
              </w:rPr>
              <w:t xml:space="preserve"> </w:t>
            </w:r>
            <w:r>
              <w:rPr>
                <w:rFonts w:ascii="Times New Roman"/>
                <w:color w:val="404040"/>
                <w:spacing w:val="-2"/>
                <w:sz w:val="20"/>
              </w:rPr>
              <w:t>members)</w:t>
            </w:r>
          </w:p>
          <w:p w14:paraId="66886742" w14:textId="77777777" w:rsidR="00AB0362" w:rsidRDefault="00AB0362" w:rsidP="00AB0362">
            <w:pPr>
              <w:pStyle w:val="TableParagraph"/>
              <w:numPr>
                <w:ilvl w:val="0"/>
                <w:numId w:val="3"/>
              </w:numPr>
              <w:tabs>
                <w:tab w:val="left" w:pos="675"/>
                <w:tab w:val="left" w:pos="715"/>
              </w:tabs>
              <w:spacing w:before="135" w:line="360" w:lineRule="auto"/>
              <w:ind w:left="715" w:right="11" w:hanging="252"/>
              <w:rPr>
                <w:rFonts w:ascii="Times New Roman"/>
                <w:b/>
                <w:color w:val="404040"/>
                <w:sz w:val="20"/>
              </w:rPr>
            </w:pPr>
            <w:r>
              <w:rPr>
                <w:rFonts w:ascii="Times New Roman"/>
                <w:b/>
                <w:noProof/>
                <w:sz w:val="20"/>
              </w:rPr>
              <mc:AlternateContent>
                <mc:Choice Requires="wpg">
                  <w:drawing>
                    <wp:anchor distT="0" distB="0" distL="0" distR="0" simplePos="0" relativeHeight="251658302" behindDoc="1" locked="0" layoutInCell="1" allowOverlap="1" wp14:anchorId="1097465B" wp14:editId="1672C0DE">
                      <wp:simplePos x="0" y="0"/>
                      <wp:positionH relativeFrom="column">
                        <wp:posOffset>124968</wp:posOffset>
                      </wp:positionH>
                      <wp:positionV relativeFrom="paragraph">
                        <wp:posOffset>97611</wp:posOffset>
                      </wp:positionV>
                      <wp:extent cx="127000" cy="127000"/>
                      <wp:effectExtent l="0" t="0" r="0" b="0"/>
                      <wp:wrapNone/>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1" name="Graphic 181"/>
                              <wps:cNvSpPr/>
                              <wps:spPr>
                                <a:xfrm>
                                  <a:off x="4572" y="4572"/>
                                  <a:ext cx="117475" cy="117475"/>
                                </a:xfrm>
                                <a:custGeom>
                                  <a:avLst/>
                                  <a:gdLst/>
                                  <a:ahLst/>
                                  <a:cxnLst/>
                                  <a:rect l="l" t="t" r="r" b="b"/>
                                  <a:pathLst>
                                    <a:path w="117475" h="117475">
                                      <a:moveTo>
                                        <a:pt x="0" y="117347"/>
                                      </a:moveTo>
                                      <a:lnTo>
                                        <a:pt x="117348" y="117347"/>
                                      </a:lnTo>
                                      <a:lnTo>
                                        <a:pt x="117348" y="0"/>
                                      </a:lnTo>
                                      <a:lnTo>
                                        <a:pt x="0" y="0"/>
                                      </a:lnTo>
                                      <a:lnTo>
                                        <a:pt x="0" y="117347"/>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DE39B02" id="Group 180" o:spid="_x0000_s1026" style="position:absolute;margin-left:9.85pt;margin-top:7.7pt;width:10pt;height:10pt;z-index:-25165817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">
                      <v:shape id="Graphic 181"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" path="m,117347r117348,l117348,,,,,117347xe" filled="f" strokecolor="#404040" strokeweight=".72pt">
                        <v:path arrowok="t"/>
                      </v:shape>
                    </v:group>
                  </w:pict>
                </mc:Fallback>
              </mc:AlternateContent>
            </w:r>
            <w:r>
              <w:rPr>
                <w:rFonts w:ascii="Times New Roman"/>
                <w:color w:val="404040"/>
                <w:sz w:val="20"/>
              </w:rPr>
              <w:t>Bylaws</w:t>
            </w:r>
            <w:r>
              <w:rPr>
                <w:rFonts w:ascii="Times New Roman"/>
                <w:color w:val="404040"/>
                <w:spacing w:val="-8"/>
                <w:sz w:val="20"/>
              </w:rPr>
              <w:t xml:space="preserve"> </w:t>
            </w:r>
            <w:r>
              <w:rPr>
                <w:rFonts w:ascii="Times New Roman"/>
                <w:color w:val="404040"/>
                <w:sz w:val="20"/>
              </w:rPr>
              <w:t>define</w:t>
            </w:r>
            <w:r>
              <w:rPr>
                <w:rFonts w:ascii="Times New Roman"/>
                <w:color w:val="404040"/>
                <w:spacing w:val="-7"/>
                <w:sz w:val="20"/>
              </w:rPr>
              <w:t xml:space="preserve"> </w:t>
            </w:r>
            <w:r>
              <w:rPr>
                <w:rFonts w:ascii="Times New Roman"/>
                <w:color w:val="404040"/>
                <w:sz w:val="20"/>
              </w:rPr>
              <w:t>term</w:t>
            </w:r>
            <w:r>
              <w:rPr>
                <w:rFonts w:ascii="Times New Roman"/>
                <w:color w:val="404040"/>
                <w:spacing w:val="-6"/>
                <w:sz w:val="20"/>
              </w:rPr>
              <w:t xml:space="preserve"> </w:t>
            </w:r>
            <w:r>
              <w:rPr>
                <w:rFonts w:ascii="Times New Roman"/>
                <w:color w:val="404040"/>
                <w:sz w:val="20"/>
              </w:rPr>
              <w:t>limits,</w:t>
            </w:r>
            <w:r>
              <w:rPr>
                <w:rFonts w:ascii="Times New Roman"/>
                <w:color w:val="404040"/>
                <w:spacing w:val="-7"/>
                <w:sz w:val="20"/>
              </w:rPr>
              <w:t xml:space="preserve"> </w:t>
            </w:r>
            <w:r>
              <w:rPr>
                <w:rFonts w:ascii="Times New Roman"/>
                <w:color w:val="404040"/>
                <w:sz w:val="20"/>
              </w:rPr>
              <w:t>quorum,</w:t>
            </w:r>
            <w:r>
              <w:rPr>
                <w:rFonts w:ascii="Times New Roman"/>
                <w:color w:val="404040"/>
                <w:spacing w:val="-7"/>
                <w:sz w:val="20"/>
              </w:rPr>
              <w:t xml:space="preserve"> </w:t>
            </w:r>
            <w:r>
              <w:rPr>
                <w:rFonts w:ascii="Times New Roman"/>
                <w:color w:val="404040"/>
                <w:sz w:val="20"/>
              </w:rPr>
              <w:t>committee</w:t>
            </w:r>
            <w:r>
              <w:rPr>
                <w:rFonts w:ascii="Times New Roman"/>
                <w:color w:val="404040"/>
                <w:spacing w:val="-7"/>
                <w:sz w:val="20"/>
              </w:rPr>
              <w:t xml:space="preserve"> </w:t>
            </w:r>
            <w:r>
              <w:rPr>
                <w:rFonts w:ascii="Times New Roman"/>
                <w:color w:val="404040"/>
                <w:sz w:val="20"/>
              </w:rPr>
              <w:t>structures,</w:t>
            </w:r>
            <w:r>
              <w:rPr>
                <w:rFonts w:ascii="Times New Roman"/>
                <w:color w:val="404040"/>
                <w:spacing w:val="-8"/>
                <w:sz w:val="20"/>
              </w:rPr>
              <w:t xml:space="preserve"> </w:t>
            </w:r>
            <w:r>
              <w:rPr>
                <w:rFonts w:ascii="Times New Roman"/>
                <w:color w:val="404040"/>
                <w:sz w:val="20"/>
              </w:rPr>
              <w:t>and voting/decision-making process</w:t>
            </w:r>
          </w:p>
        </w:tc>
        <w:tc>
          <w:tcPr>
            <w:tcW w:w="6179" w:type="dxa"/>
            <w:tcBorders>
              <w:top w:val="single" w:sz="18" w:space="0" w:color="BEBEBE"/>
            </w:tcBorders>
            <w:shd w:val="clear" w:color="auto" w:fill="F1F1F1"/>
          </w:tcPr>
          <w:p w14:paraId="19EE36AE" w14:textId="77777777" w:rsidR="00AB0362" w:rsidRDefault="00AB0362" w:rsidP="00AB0362">
            <w:pPr>
              <w:pStyle w:val="TableParagraph"/>
              <w:spacing w:before="12" w:line="360" w:lineRule="auto"/>
              <w:ind w:left="86"/>
              <w:rPr>
                <w:sz w:val="20"/>
              </w:rPr>
            </w:pPr>
            <w:r>
              <w:rPr>
                <w:color w:val="0000FF"/>
                <w:sz w:val="20"/>
              </w:rPr>
              <w:t>standards</w:t>
            </w:r>
            <w:r>
              <w:rPr>
                <w:color w:val="0000FF"/>
                <w:spacing w:val="-3"/>
                <w:sz w:val="20"/>
              </w:rPr>
              <w:t xml:space="preserve"> </w:t>
            </w:r>
            <w:r>
              <w:rPr>
                <w:color w:val="0000FF"/>
                <w:sz w:val="20"/>
              </w:rPr>
              <w:t>can</w:t>
            </w:r>
            <w:r>
              <w:rPr>
                <w:color w:val="0000FF"/>
                <w:spacing w:val="-4"/>
                <w:sz w:val="20"/>
              </w:rPr>
              <w:t xml:space="preserve"> </w:t>
            </w:r>
            <w:r>
              <w:rPr>
                <w:color w:val="0000FF"/>
                <w:sz w:val="20"/>
              </w:rPr>
              <w:t>be</w:t>
            </w:r>
            <w:r>
              <w:rPr>
                <w:color w:val="0000FF"/>
                <w:spacing w:val="-5"/>
                <w:sz w:val="20"/>
              </w:rPr>
              <w:t xml:space="preserve"> </w:t>
            </w:r>
            <w:r>
              <w:rPr>
                <w:color w:val="0000FF"/>
                <w:sz w:val="20"/>
              </w:rPr>
              <w:t>reviewed.</w:t>
            </w:r>
            <w:r>
              <w:rPr>
                <w:color w:val="0000FF"/>
                <w:spacing w:val="-4"/>
                <w:sz w:val="20"/>
              </w:rPr>
              <w:t xml:space="preserve"> </w:t>
            </w:r>
            <w:r>
              <w:rPr>
                <w:color w:val="0000FF"/>
                <w:sz w:val="20"/>
              </w:rPr>
              <w:t>Items</w:t>
            </w:r>
            <w:r>
              <w:rPr>
                <w:color w:val="0000FF"/>
                <w:spacing w:val="-3"/>
                <w:sz w:val="20"/>
              </w:rPr>
              <w:t xml:space="preserve"> </w:t>
            </w:r>
            <w:r>
              <w:rPr>
                <w:color w:val="0000FF"/>
                <w:sz w:val="20"/>
              </w:rPr>
              <w:t>a-d.</w:t>
            </w:r>
            <w:r>
              <w:rPr>
                <w:color w:val="0000FF"/>
                <w:spacing w:val="-4"/>
                <w:sz w:val="20"/>
              </w:rPr>
              <w:t xml:space="preserve"> </w:t>
            </w:r>
            <w:r>
              <w:rPr>
                <w:color w:val="0000FF"/>
                <w:sz w:val="20"/>
              </w:rPr>
              <w:t>are</w:t>
            </w:r>
            <w:r>
              <w:rPr>
                <w:color w:val="0000FF"/>
                <w:spacing w:val="-4"/>
                <w:sz w:val="20"/>
              </w:rPr>
              <w:t xml:space="preserve"> </w:t>
            </w:r>
            <w:r>
              <w:rPr>
                <w:color w:val="0000FF"/>
                <w:sz w:val="20"/>
              </w:rPr>
              <w:t>fiscal,</w:t>
            </w:r>
            <w:r>
              <w:rPr>
                <w:color w:val="0000FF"/>
                <w:spacing w:val="-4"/>
                <w:sz w:val="20"/>
              </w:rPr>
              <w:t xml:space="preserve"> </w:t>
            </w:r>
            <w:r>
              <w:rPr>
                <w:color w:val="0000FF"/>
                <w:sz w:val="20"/>
              </w:rPr>
              <w:t>and</w:t>
            </w:r>
            <w:r>
              <w:rPr>
                <w:color w:val="0000FF"/>
                <w:spacing w:val="-5"/>
                <w:sz w:val="20"/>
              </w:rPr>
              <w:t xml:space="preserve"> </w:t>
            </w:r>
            <w:r>
              <w:rPr>
                <w:color w:val="0000FF"/>
                <w:sz w:val="20"/>
              </w:rPr>
              <w:t>e-f.</w:t>
            </w:r>
            <w:r>
              <w:rPr>
                <w:color w:val="0000FF"/>
                <w:spacing w:val="-4"/>
                <w:sz w:val="20"/>
              </w:rPr>
              <w:t xml:space="preserve"> </w:t>
            </w:r>
            <w:r>
              <w:rPr>
                <w:color w:val="0000FF"/>
                <w:sz w:val="20"/>
              </w:rPr>
              <w:t>are</w:t>
            </w:r>
            <w:r>
              <w:rPr>
                <w:color w:val="0000FF"/>
                <w:spacing w:val="-5"/>
                <w:sz w:val="20"/>
              </w:rPr>
              <w:t xml:space="preserve"> </w:t>
            </w:r>
            <w:r>
              <w:rPr>
                <w:color w:val="0000FF"/>
                <w:sz w:val="20"/>
              </w:rPr>
              <w:t>compliance-related. Board minutes may also be used in Category 11. Public Access</w:t>
            </w:r>
            <w:r>
              <w:rPr>
                <w:color w:val="0000FF"/>
                <w:spacing w:val="40"/>
                <w:sz w:val="20"/>
              </w:rPr>
              <w:t xml:space="preserve"> </w:t>
            </w:r>
            <w:r>
              <w:rPr>
                <w:color w:val="0000FF"/>
                <w:sz w:val="20"/>
              </w:rPr>
              <w:t>(below), as needed.</w:t>
            </w:r>
          </w:p>
          <w:p w14:paraId="62B473AC" w14:textId="77777777" w:rsidR="00AB0362" w:rsidRDefault="00AB0362" w:rsidP="00AB0362">
            <w:pPr>
              <w:pStyle w:val="TableParagraph"/>
              <w:ind w:left="0"/>
              <w:rPr>
                <w:i/>
                <w:sz w:val="20"/>
              </w:rPr>
            </w:pPr>
          </w:p>
          <w:p w14:paraId="3FC66BBF" w14:textId="77777777" w:rsidR="00AB0362" w:rsidRDefault="00AB0362" w:rsidP="00AB0362">
            <w:pPr>
              <w:pStyle w:val="TableParagraph"/>
              <w:spacing w:before="240"/>
              <w:ind w:left="0"/>
              <w:rPr>
                <w:i/>
                <w:sz w:val="20"/>
              </w:rPr>
            </w:pPr>
          </w:p>
          <w:p w14:paraId="3A204532" w14:textId="77777777" w:rsidR="00AB0362" w:rsidRDefault="00AB0362" w:rsidP="00AB0362">
            <w:pPr>
              <w:pStyle w:val="TableParagraph"/>
              <w:spacing w:line="360" w:lineRule="auto"/>
              <w:ind w:left="86" w:right="136"/>
              <w:rPr>
                <w:sz w:val="20"/>
              </w:rPr>
            </w:pPr>
            <w:r>
              <w:rPr>
                <w:color w:val="0000FF"/>
                <w:sz w:val="20"/>
              </w:rPr>
              <w:t>Items a-c.: Boards do not need to “approve” the financial reports or</w:t>
            </w:r>
            <w:r>
              <w:rPr>
                <w:color w:val="0000FF"/>
                <w:spacing w:val="40"/>
                <w:sz w:val="20"/>
              </w:rPr>
              <w:t xml:space="preserve"> </w:t>
            </w:r>
            <w:r>
              <w:rPr>
                <w:color w:val="0000FF"/>
                <w:sz w:val="20"/>
              </w:rPr>
              <w:t>audit, but do need to show that they conducted a review. Review by a</w:t>
            </w:r>
            <w:r>
              <w:rPr>
                <w:color w:val="0000FF"/>
                <w:spacing w:val="40"/>
                <w:sz w:val="20"/>
              </w:rPr>
              <w:t xml:space="preserve"> </w:t>
            </w:r>
            <w:r>
              <w:rPr>
                <w:color w:val="0000FF"/>
                <w:sz w:val="20"/>
              </w:rPr>
              <w:t>finance subcommittee is acceptable. If the minutes are not detailed,</w:t>
            </w:r>
            <w:r>
              <w:rPr>
                <w:color w:val="0000FF"/>
                <w:spacing w:val="40"/>
                <w:sz w:val="20"/>
              </w:rPr>
              <w:t xml:space="preserve"> </w:t>
            </w:r>
            <w:r>
              <w:rPr>
                <w:color w:val="0000FF"/>
                <w:sz w:val="20"/>
              </w:rPr>
              <w:t>other</w:t>
            </w:r>
            <w:r>
              <w:rPr>
                <w:color w:val="0000FF"/>
                <w:spacing w:val="-5"/>
                <w:sz w:val="20"/>
              </w:rPr>
              <w:t xml:space="preserve"> </w:t>
            </w:r>
            <w:r>
              <w:rPr>
                <w:color w:val="0000FF"/>
                <w:sz w:val="20"/>
              </w:rPr>
              <w:t>supporting</w:t>
            </w:r>
            <w:r>
              <w:rPr>
                <w:color w:val="0000FF"/>
                <w:spacing w:val="-6"/>
                <w:sz w:val="20"/>
              </w:rPr>
              <w:t xml:space="preserve"> </w:t>
            </w:r>
            <w:r>
              <w:rPr>
                <w:color w:val="0000FF"/>
                <w:sz w:val="20"/>
              </w:rPr>
              <w:t>documentation</w:t>
            </w:r>
            <w:r>
              <w:rPr>
                <w:color w:val="0000FF"/>
                <w:spacing w:val="-6"/>
                <w:sz w:val="20"/>
              </w:rPr>
              <w:t xml:space="preserve"> </w:t>
            </w:r>
            <w:r>
              <w:rPr>
                <w:color w:val="0000FF"/>
                <w:sz w:val="20"/>
              </w:rPr>
              <w:t>should</w:t>
            </w:r>
            <w:r>
              <w:rPr>
                <w:color w:val="0000FF"/>
                <w:spacing w:val="-7"/>
                <w:sz w:val="20"/>
              </w:rPr>
              <w:t xml:space="preserve"> </w:t>
            </w:r>
            <w:r>
              <w:rPr>
                <w:color w:val="0000FF"/>
                <w:sz w:val="20"/>
              </w:rPr>
              <w:t>be</w:t>
            </w:r>
            <w:r>
              <w:rPr>
                <w:color w:val="0000FF"/>
                <w:spacing w:val="-7"/>
                <w:sz w:val="20"/>
              </w:rPr>
              <w:t xml:space="preserve"> </w:t>
            </w:r>
            <w:r>
              <w:rPr>
                <w:color w:val="0000FF"/>
                <w:sz w:val="20"/>
              </w:rPr>
              <w:t>provided</w:t>
            </w:r>
            <w:r>
              <w:rPr>
                <w:color w:val="0000FF"/>
                <w:spacing w:val="-3"/>
                <w:sz w:val="20"/>
              </w:rPr>
              <w:t xml:space="preserve"> </w:t>
            </w:r>
            <w:r>
              <w:rPr>
                <w:color w:val="0000FF"/>
                <w:sz w:val="20"/>
              </w:rPr>
              <w:t>that</w:t>
            </w:r>
            <w:r>
              <w:rPr>
                <w:color w:val="0000FF"/>
                <w:spacing w:val="-6"/>
                <w:sz w:val="20"/>
              </w:rPr>
              <w:t xml:space="preserve"> </w:t>
            </w:r>
            <w:r>
              <w:rPr>
                <w:color w:val="0000FF"/>
                <w:sz w:val="20"/>
              </w:rPr>
              <w:t>could</w:t>
            </w:r>
            <w:r>
              <w:rPr>
                <w:color w:val="0000FF"/>
                <w:spacing w:val="-7"/>
                <w:sz w:val="20"/>
              </w:rPr>
              <w:t xml:space="preserve"> </w:t>
            </w:r>
            <w:r>
              <w:rPr>
                <w:color w:val="0000FF"/>
                <w:sz w:val="20"/>
              </w:rPr>
              <w:t>indicate</w:t>
            </w:r>
            <w:r>
              <w:rPr>
                <w:color w:val="0000FF"/>
                <w:spacing w:val="40"/>
                <w:sz w:val="20"/>
              </w:rPr>
              <w:t xml:space="preserve"> </w:t>
            </w:r>
            <w:r>
              <w:rPr>
                <w:color w:val="0000FF"/>
                <w:sz w:val="20"/>
              </w:rPr>
              <w:t>such a review.</w:t>
            </w:r>
          </w:p>
          <w:p w14:paraId="030B5B98" w14:textId="77777777" w:rsidR="00AB0362" w:rsidRDefault="00AB0362" w:rsidP="00AB0362">
            <w:pPr>
              <w:pStyle w:val="TableParagraph"/>
              <w:ind w:left="0"/>
              <w:rPr>
                <w:i/>
                <w:sz w:val="20"/>
              </w:rPr>
            </w:pPr>
          </w:p>
          <w:p w14:paraId="65C5942F" w14:textId="77777777" w:rsidR="00AB0362" w:rsidRDefault="00AB0362" w:rsidP="00AB0362">
            <w:pPr>
              <w:pStyle w:val="TableParagraph"/>
              <w:spacing w:before="237"/>
              <w:ind w:left="0"/>
              <w:rPr>
                <w:i/>
                <w:sz w:val="20"/>
              </w:rPr>
            </w:pPr>
          </w:p>
          <w:p w14:paraId="67D2B13B" w14:textId="77777777" w:rsidR="00AB0362" w:rsidRDefault="00AB0362" w:rsidP="00AB0362">
            <w:pPr>
              <w:pStyle w:val="TableParagraph"/>
              <w:spacing w:before="1" w:line="360" w:lineRule="auto"/>
              <w:ind w:left="86" w:right="80"/>
              <w:rPr>
                <w:sz w:val="20"/>
              </w:rPr>
            </w:pPr>
            <w:r>
              <w:rPr>
                <w:color w:val="0000FF"/>
                <w:sz w:val="20"/>
              </w:rPr>
              <w:t>Items</w:t>
            </w:r>
            <w:r>
              <w:rPr>
                <w:color w:val="0000FF"/>
                <w:spacing w:val="-1"/>
                <w:sz w:val="20"/>
              </w:rPr>
              <w:t xml:space="preserve"> </w:t>
            </w:r>
            <w:r>
              <w:rPr>
                <w:color w:val="0000FF"/>
                <w:sz w:val="20"/>
              </w:rPr>
              <w:t>d.:</w:t>
            </w:r>
            <w:r>
              <w:rPr>
                <w:color w:val="0000FF"/>
                <w:spacing w:val="-2"/>
                <w:sz w:val="20"/>
              </w:rPr>
              <w:t xml:space="preserve"> </w:t>
            </w:r>
            <w:r>
              <w:rPr>
                <w:color w:val="0000FF"/>
                <w:sz w:val="20"/>
              </w:rPr>
              <w:t>Provide</w:t>
            </w:r>
            <w:r>
              <w:rPr>
                <w:color w:val="0000FF"/>
                <w:spacing w:val="-3"/>
                <w:sz w:val="20"/>
              </w:rPr>
              <w:t xml:space="preserve"> </w:t>
            </w:r>
            <w:r>
              <w:rPr>
                <w:color w:val="0000FF"/>
                <w:sz w:val="20"/>
              </w:rPr>
              <w:t>a</w:t>
            </w:r>
            <w:r>
              <w:rPr>
                <w:color w:val="0000FF"/>
                <w:spacing w:val="-1"/>
                <w:sz w:val="20"/>
              </w:rPr>
              <w:t xml:space="preserve"> </w:t>
            </w:r>
            <w:r>
              <w:rPr>
                <w:color w:val="0000FF"/>
                <w:sz w:val="20"/>
              </w:rPr>
              <w:t>copy</w:t>
            </w:r>
            <w:r>
              <w:rPr>
                <w:color w:val="0000FF"/>
                <w:spacing w:val="-1"/>
                <w:sz w:val="20"/>
              </w:rPr>
              <w:t xml:space="preserve"> </w:t>
            </w:r>
            <w:r>
              <w:rPr>
                <w:color w:val="0000FF"/>
                <w:sz w:val="20"/>
              </w:rPr>
              <w:t>of</w:t>
            </w:r>
            <w:r>
              <w:rPr>
                <w:color w:val="0000FF"/>
                <w:spacing w:val="-1"/>
                <w:sz w:val="20"/>
              </w:rPr>
              <w:t xml:space="preserve"> </w:t>
            </w:r>
            <w:r>
              <w:rPr>
                <w:color w:val="0000FF"/>
                <w:sz w:val="20"/>
              </w:rPr>
              <w:t>Board</w:t>
            </w:r>
            <w:r>
              <w:rPr>
                <w:color w:val="0000FF"/>
                <w:spacing w:val="-3"/>
                <w:sz w:val="20"/>
              </w:rPr>
              <w:t xml:space="preserve"> </w:t>
            </w:r>
            <w:r>
              <w:rPr>
                <w:color w:val="0000FF"/>
                <w:sz w:val="20"/>
              </w:rPr>
              <w:t>Roster</w:t>
            </w:r>
            <w:r>
              <w:rPr>
                <w:color w:val="0000FF"/>
                <w:spacing w:val="-2"/>
                <w:sz w:val="20"/>
              </w:rPr>
              <w:t xml:space="preserve"> </w:t>
            </w:r>
            <w:r>
              <w:rPr>
                <w:color w:val="0000FF"/>
                <w:sz w:val="20"/>
              </w:rPr>
              <w:t>to</w:t>
            </w:r>
            <w:r>
              <w:rPr>
                <w:color w:val="0000FF"/>
                <w:spacing w:val="-2"/>
                <w:sz w:val="20"/>
              </w:rPr>
              <w:t xml:space="preserve"> </w:t>
            </w:r>
            <w:r>
              <w:rPr>
                <w:color w:val="0000FF"/>
                <w:sz w:val="20"/>
              </w:rPr>
              <w:t>verify</w:t>
            </w:r>
            <w:r>
              <w:rPr>
                <w:color w:val="0000FF"/>
                <w:spacing w:val="-1"/>
                <w:sz w:val="20"/>
              </w:rPr>
              <w:t xml:space="preserve"> </w:t>
            </w:r>
            <w:r>
              <w:rPr>
                <w:color w:val="0000FF"/>
                <w:sz w:val="20"/>
              </w:rPr>
              <w:t>membership. If</w:t>
            </w:r>
            <w:r>
              <w:rPr>
                <w:color w:val="0000FF"/>
                <w:spacing w:val="-3"/>
                <w:sz w:val="20"/>
              </w:rPr>
              <w:t xml:space="preserve"> </w:t>
            </w:r>
            <w:r>
              <w:rPr>
                <w:color w:val="0000FF"/>
                <w:sz w:val="20"/>
              </w:rPr>
              <w:t>a</w:t>
            </w:r>
            <w:r>
              <w:rPr>
                <w:color w:val="0000FF"/>
                <w:spacing w:val="-1"/>
                <w:sz w:val="20"/>
              </w:rPr>
              <w:t xml:space="preserve"> </w:t>
            </w:r>
            <w:r>
              <w:rPr>
                <w:color w:val="0000FF"/>
                <w:sz w:val="20"/>
              </w:rPr>
              <w:t>board</w:t>
            </w:r>
            <w:r>
              <w:rPr>
                <w:color w:val="0000FF"/>
                <w:spacing w:val="40"/>
                <w:sz w:val="20"/>
              </w:rPr>
              <w:t xml:space="preserve"> </w:t>
            </w:r>
            <w:r>
              <w:rPr>
                <w:color w:val="0000FF"/>
                <w:sz w:val="20"/>
              </w:rPr>
              <w:t>member is also a County staff member, elected official, or advisory body</w:t>
            </w:r>
            <w:r>
              <w:rPr>
                <w:color w:val="0000FF"/>
                <w:spacing w:val="40"/>
                <w:sz w:val="20"/>
              </w:rPr>
              <w:t xml:space="preserve"> </w:t>
            </w:r>
            <w:r>
              <w:rPr>
                <w:color w:val="0000FF"/>
                <w:sz w:val="20"/>
              </w:rPr>
              <w:t>member, to meet the standard, the individual should have signed, or</w:t>
            </w:r>
            <w:r>
              <w:rPr>
                <w:color w:val="0000FF"/>
                <w:spacing w:val="40"/>
                <w:sz w:val="20"/>
              </w:rPr>
              <w:t xml:space="preserve"> </w:t>
            </w:r>
            <w:r>
              <w:rPr>
                <w:color w:val="0000FF"/>
                <w:sz w:val="20"/>
              </w:rPr>
              <w:t>there is documentation that s/he agreed to, a Conflict of Interest Policy.</w:t>
            </w:r>
            <w:r>
              <w:rPr>
                <w:color w:val="0000FF"/>
                <w:spacing w:val="40"/>
                <w:sz w:val="20"/>
              </w:rPr>
              <w:t xml:space="preserve"> </w:t>
            </w:r>
            <w:r>
              <w:rPr>
                <w:color w:val="0000FF"/>
                <w:sz w:val="20"/>
              </w:rPr>
              <w:t>The policy may be stand-alone or part of a broader “board manual” or</w:t>
            </w:r>
            <w:r>
              <w:rPr>
                <w:color w:val="0000FF"/>
                <w:spacing w:val="40"/>
                <w:sz w:val="20"/>
              </w:rPr>
              <w:t xml:space="preserve"> </w:t>
            </w:r>
            <w:r>
              <w:rPr>
                <w:color w:val="0000FF"/>
                <w:sz w:val="20"/>
              </w:rPr>
              <w:t>agreement</w:t>
            </w:r>
            <w:r>
              <w:rPr>
                <w:color w:val="0000FF"/>
                <w:spacing w:val="-4"/>
                <w:sz w:val="20"/>
              </w:rPr>
              <w:t xml:space="preserve"> </w:t>
            </w:r>
            <w:r>
              <w:rPr>
                <w:color w:val="0000FF"/>
                <w:sz w:val="20"/>
              </w:rPr>
              <w:t>as</w:t>
            </w:r>
            <w:r>
              <w:rPr>
                <w:color w:val="0000FF"/>
                <w:spacing w:val="-4"/>
                <w:sz w:val="20"/>
              </w:rPr>
              <w:t xml:space="preserve"> </w:t>
            </w:r>
            <w:r>
              <w:rPr>
                <w:color w:val="0000FF"/>
                <w:sz w:val="20"/>
              </w:rPr>
              <w:t>long</w:t>
            </w:r>
            <w:r>
              <w:rPr>
                <w:color w:val="0000FF"/>
                <w:spacing w:val="-5"/>
                <w:sz w:val="20"/>
              </w:rPr>
              <w:t xml:space="preserve"> </w:t>
            </w:r>
            <w:r>
              <w:rPr>
                <w:color w:val="0000FF"/>
                <w:sz w:val="20"/>
              </w:rPr>
              <w:t>as</w:t>
            </w:r>
            <w:r>
              <w:rPr>
                <w:color w:val="0000FF"/>
                <w:spacing w:val="-4"/>
                <w:sz w:val="20"/>
              </w:rPr>
              <w:t xml:space="preserve"> </w:t>
            </w:r>
            <w:r>
              <w:rPr>
                <w:color w:val="0000FF"/>
                <w:sz w:val="20"/>
              </w:rPr>
              <w:t>guidelines</w:t>
            </w:r>
            <w:r>
              <w:rPr>
                <w:color w:val="0000FF"/>
                <w:spacing w:val="-4"/>
                <w:sz w:val="20"/>
              </w:rPr>
              <w:t xml:space="preserve"> </w:t>
            </w:r>
            <w:r>
              <w:rPr>
                <w:color w:val="0000FF"/>
                <w:sz w:val="20"/>
              </w:rPr>
              <w:t>addressing</w:t>
            </w:r>
            <w:r>
              <w:rPr>
                <w:color w:val="0000FF"/>
                <w:spacing w:val="-5"/>
                <w:sz w:val="20"/>
              </w:rPr>
              <w:t xml:space="preserve"> </w:t>
            </w:r>
            <w:r>
              <w:rPr>
                <w:color w:val="0000FF"/>
                <w:sz w:val="20"/>
              </w:rPr>
              <w:t>conflicts</w:t>
            </w:r>
            <w:r>
              <w:rPr>
                <w:color w:val="0000FF"/>
                <w:spacing w:val="-4"/>
                <w:sz w:val="20"/>
              </w:rPr>
              <w:t xml:space="preserve"> </w:t>
            </w:r>
            <w:r>
              <w:rPr>
                <w:color w:val="0000FF"/>
                <w:sz w:val="20"/>
              </w:rPr>
              <w:t>of</w:t>
            </w:r>
            <w:r>
              <w:rPr>
                <w:color w:val="0000FF"/>
                <w:spacing w:val="-6"/>
                <w:sz w:val="20"/>
              </w:rPr>
              <w:t xml:space="preserve"> </w:t>
            </w:r>
            <w:r>
              <w:rPr>
                <w:color w:val="0000FF"/>
                <w:sz w:val="20"/>
              </w:rPr>
              <w:t>interest</w:t>
            </w:r>
            <w:r>
              <w:rPr>
                <w:color w:val="0000FF"/>
                <w:spacing w:val="-5"/>
                <w:sz w:val="20"/>
              </w:rPr>
              <w:t xml:space="preserve"> </w:t>
            </w:r>
            <w:r>
              <w:rPr>
                <w:color w:val="0000FF"/>
                <w:sz w:val="20"/>
              </w:rPr>
              <w:t>for</w:t>
            </w:r>
            <w:r>
              <w:rPr>
                <w:color w:val="0000FF"/>
                <w:spacing w:val="-5"/>
                <w:sz w:val="20"/>
              </w:rPr>
              <w:t xml:space="preserve"> </w:t>
            </w:r>
            <w:r>
              <w:rPr>
                <w:color w:val="0000FF"/>
                <w:sz w:val="20"/>
              </w:rPr>
              <w:t>board</w:t>
            </w:r>
            <w:r>
              <w:rPr>
                <w:color w:val="0000FF"/>
                <w:spacing w:val="40"/>
                <w:sz w:val="20"/>
              </w:rPr>
              <w:t xml:space="preserve"> </w:t>
            </w:r>
            <w:r>
              <w:rPr>
                <w:color w:val="0000FF"/>
                <w:sz w:val="20"/>
              </w:rPr>
              <w:t>members are included. It would not be considered a conflict of interest</w:t>
            </w:r>
            <w:r>
              <w:rPr>
                <w:color w:val="0000FF"/>
                <w:spacing w:val="40"/>
                <w:sz w:val="20"/>
              </w:rPr>
              <w:t xml:space="preserve"> </w:t>
            </w:r>
            <w:r>
              <w:rPr>
                <w:color w:val="0000FF"/>
                <w:sz w:val="20"/>
              </w:rPr>
              <w:t>for Paid County employees to participate in discussions regarding</w:t>
            </w:r>
            <w:r>
              <w:rPr>
                <w:color w:val="0000FF"/>
                <w:spacing w:val="40"/>
                <w:sz w:val="20"/>
              </w:rPr>
              <w:t xml:space="preserve"> </w:t>
            </w:r>
            <w:r>
              <w:rPr>
                <w:color w:val="0000FF"/>
                <w:sz w:val="20"/>
              </w:rPr>
              <w:t>Subrecipient Agreements with their affiliated County department, or to</w:t>
            </w:r>
            <w:r>
              <w:rPr>
                <w:color w:val="0000FF"/>
                <w:spacing w:val="40"/>
                <w:sz w:val="20"/>
              </w:rPr>
              <w:t xml:space="preserve"> </w:t>
            </w:r>
            <w:r>
              <w:rPr>
                <w:color w:val="0000FF"/>
                <w:sz w:val="20"/>
              </w:rPr>
              <w:t>vote on them.</w:t>
            </w:r>
          </w:p>
        </w:tc>
        <w:tc>
          <w:tcPr>
            <w:tcW w:w="2304" w:type="dxa"/>
            <w:tcBorders>
              <w:top w:val="single" w:sz="18" w:space="0" w:color="BEBEBE"/>
            </w:tcBorders>
          </w:tcPr>
          <w:p w14:paraId="18E61355" w14:textId="77777777" w:rsidR="00AB0362" w:rsidRDefault="00AB0362" w:rsidP="00AB0362">
            <w:pPr>
              <w:pStyle w:val="TableParagraph"/>
              <w:ind w:left="0"/>
              <w:rPr>
                <w:rFonts w:ascii="Times New Roman"/>
                <w:sz w:val="20"/>
              </w:rPr>
            </w:pPr>
          </w:p>
        </w:tc>
      </w:tr>
    </w:tbl>
    <w:p w14:paraId="0E8AFBC1" w14:textId="77777777" w:rsidR="00914D7E" w:rsidRDefault="00914D7E">
      <w:pPr>
        <w:pStyle w:val="BodyText"/>
        <w:spacing w:before="2"/>
        <w:rPr>
          <w:i/>
          <w:sz w:val="2"/>
        </w:rPr>
      </w:pPr>
    </w:p>
    <w:p w14:paraId="0E8AFBE3" w14:textId="77777777" w:rsidR="00914D7E" w:rsidRDefault="00914D7E">
      <w:pPr>
        <w:pStyle w:val="TableParagraph"/>
        <w:rPr>
          <w:rFonts w:ascii="Times New Roman"/>
          <w:sz w:val="20"/>
        </w:rPr>
        <w:sectPr w:rsidR="00914D7E">
          <w:pgSz w:w="15840" w:h="12240" w:orient="landscape"/>
          <w:pgMar w:top="1180" w:right="360" w:bottom="900" w:left="360" w:header="0" w:footer="701" w:gutter="0"/>
          <w:cols w:space="720"/>
        </w:sectPr>
      </w:pPr>
    </w:p>
    <w:p w14:paraId="0E8AFBE4" w14:textId="77777777" w:rsidR="00914D7E" w:rsidRDefault="00914D7E">
      <w:pPr>
        <w:pStyle w:val="BodyText"/>
        <w:spacing w:before="2"/>
        <w:rPr>
          <w:i/>
          <w:sz w:val="2"/>
        </w:rPr>
      </w:pPr>
    </w:p>
    <w:tbl>
      <w:tblPr>
        <w:tblW w:w="0" w:type="auto"/>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46"/>
        <w:gridCol w:w="6179"/>
        <w:gridCol w:w="2304"/>
      </w:tblGrid>
      <w:tr w:rsidR="00914D7E" w14:paraId="0E8AFBE6" w14:textId="77777777">
        <w:trPr>
          <w:trHeight w:val="532"/>
        </w:trPr>
        <w:tc>
          <w:tcPr>
            <w:tcW w:w="14129" w:type="dxa"/>
            <w:gridSpan w:val="3"/>
            <w:shd w:val="clear" w:color="auto" w:fill="9BBA58"/>
          </w:tcPr>
          <w:p w14:paraId="0E8AFBE5" w14:textId="77777777" w:rsidR="00914D7E" w:rsidRDefault="003126EA">
            <w:pPr>
              <w:pStyle w:val="TableParagraph"/>
              <w:spacing w:before="13"/>
              <w:ind w:left="9"/>
              <w:jc w:val="center"/>
              <w:rPr>
                <w:sz w:val="40"/>
              </w:rPr>
            </w:pPr>
            <w:r>
              <w:rPr>
                <w:smallCaps/>
                <w:spacing w:val="-2"/>
                <w:sz w:val="40"/>
              </w:rPr>
              <w:t>Compliance Review</w:t>
            </w:r>
          </w:p>
        </w:tc>
      </w:tr>
      <w:tr w:rsidR="00914D7E" w14:paraId="0E8AFBEA" w14:textId="77777777">
        <w:trPr>
          <w:trHeight w:val="325"/>
        </w:trPr>
        <w:tc>
          <w:tcPr>
            <w:tcW w:w="5646" w:type="dxa"/>
            <w:shd w:val="clear" w:color="auto" w:fill="BEBEBE"/>
          </w:tcPr>
          <w:p w14:paraId="0E8AFBE7" w14:textId="77777777" w:rsidR="00914D7E" w:rsidRDefault="003126EA">
            <w:pPr>
              <w:pStyle w:val="TableParagraph"/>
              <w:spacing w:before="35" w:line="270" w:lineRule="exact"/>
              <w:ind w:left="9"/>
              <w:jc w:val="center"/>
              <w:rPr>
                <w:sz w:val="24"/>
              </w:rPr>
            </w:pPr>
            <w:r>
              <w:rPr>
                <w:spacing w:val="-2"/>
                <w:sz w:val="24"/>
              </w:rPr>
              <w:t>Standards</w:t>
            </w:r>
          </w:p>
        </w:tc>
        <w:tc>
          <w:tcPr>
            <w:tcW w:w="6179" w:type="dxa"/>
            <w:tcBorders>
              <w:bottom w:val="single" w:sz="18" w:space="0" w:color="BEBEBE"/>
            </w:tcBorders>
            <w:shd w:val="clear" w:color="auto" w:fill="BEBEBE"/>
          </w:tcPr>
          <w:p w14:paraId="0E8AFBE8" w14:textId="77777777" w:rsidR="00914D7E" w:rsidRDefault="003126EA">
            <w:pPr>
              <w:pStyle w:val="TableParagraph"/>
              <w:spacing w:before="35" w:line="270" w:lineRule="exact"/>
              <w:ind w:left="7"/>
              <w:jc w:val="center"/>
              <w:rPr>
                <w:sz w:val="24"/>
              </w:rPr>
            </w:pPr>
            <w:r>
              <w:rPr>
                <w:spacing w:val="-2"/>
                <w:sz w:val="24"/>
              </w:rPr>
              <w:t>Guidance</w:t>
            </w:r>
          </w:p>
        </w:tc>
        <w:tc>
          <w:tcPr>
            <w:tcW w:w="2304" w:type="dxa"/>
            <w:tcBorders>
              <w:bottom w:val="single" w:sz="18" w:space="0" w:color="BEBEBE"/>
            </w:tcBorders>
            <w:shd w:val="clear" w:color="auto" w:fill="BEBEBE"/>
          </w:tcPr>
          <w:p w14:paraId="0E8AFBE9" w14:textId="77777777" w:rsidR="00914D7E" w:rsidRDefault="003126EA">
            <w:pPr>
              <w:pStyle w:val="TableParagraph"/>
              <w:spacing w:before="35" w:line="270" w:lineRule="exact"/>
              <w:ind w:left="604"/>
              <w:rPr>
                <w:sz w:val="24"/>
              </w:rPr>
            </w:pPr>
            <w:r>
              <w:rPr>
                <w:spacing w:val="-2"/>
                <w:sz w:val="24"/>
              </w:rPr>
              <w:t>Comments</w:t>
            </w:r>
          </w:p>
        </w:tc>
      </w:tr>
      <w:tr w:rsidR="00914D7E" w14:paraId="0E8AFBF1" w14:textId="77777777">
        <w:trPr>
          <w:trHeight w:val="1842"/>
        </w:trPr>
        <w:tc>
          <w:tcPr>
            <w:tcW w:w="5646" w:type="dxa"/>
          </w:tcPr>
          <w:p w14:paraId="0E8AFBEB" w14:textId="77777777" w:rsidR="00914D7E" w:rsidRDefault="003126EA">
            <w:pPr>
              <w:pStyle w:val="TableParagraph"/>
              <w:numPr>
                <w:ilvl w:val="0"/>
                <w:numId w:val="2"/>
              </w:numPr>
              <w:tabs>
                <w:tab w:val="left" w:pos="617"/>
              </w:tabs>
              <w:spacing w:before="11"/>
              <w:ind w:left="617" w:hanging="154"/>
              <w:rPr>
                <w:rFonts w:ascii="Times New Roman"/>
                <w:sz w:val="20"/>
              </w:rPr>
            </w:pPr>
            <w:r>
              <w:rPr>
                <w:rFonts w:ascii="Times New Roman"/>
                <w:noProof/>
                <w:sz w:val="20"/>
              </w:rPr>
              <mc:AlternateContent>
                <mc:Choice Requires="wpg">
                  <w:drawing>
                    <wp:anchor distT="0" distB="0" distL="0" distR="0" simplePos="0" relativeHeight="251658282" behindDoc="1" locked="0" layoutInCell="1" allowOverlap="1" wp14:anchorId="0E8AFD47" wp14:editId="0E8AFD48">
                      <wp:simplePos x="0" y="0"/>
                      <wp:positionH relativeFrom="column">
                        <wp:posOffset>124968</wp:posOffset>
                      </wp:positionH>
                      <wp:positionV relativeFrom="paragraph">
                        <wp:posOffset>18871</wp:posOffset>
                      </wp:positionV>
                      <wp:extent cx="127000" cy="127000"/>
                      <wp:effectExtent l="0" t="0" r="0" b="0"/>
                      <wp:wrapNone/>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3" name="Graphic 183"/>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679F7CE" id="Group 182" o:spid="_x0000_s1026" style="position:absolute;margin-left:9.85pt;margin-top:1.5pt;width:10pt;height:10pt;z-index:-25165819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">
                      <v:shape id="Graphic 18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Board</w:t>
            </w:r>
            <w:r>
              <w:rPr>
                <w:rFonts w:ascii="Times New Roman"/>
                <w:color w:val="404040"/>
                <w:spacing w:val="-5"/>
                <w:sz w:val="20"/>
              </w:rPr>
              <w:t xml:space="preserve"> </w:t>
            </w:r>
            <w:r>
              <w:rPr>
                <w:rFonts w:ascii="Times New Roman"/>
                <w:color w:val="404040"/>
                <w:sz w:val="20"/>
              </w:rPr>
              <w:t>leadership</w:t>
            </w:r>
            <w:r>
              <w:rPr>
                <w:rFonts w:ascii="Times New Roman"/>
                <w:color w:val="404040"/>
                <w:spacing w:val="-7"/>
                <w:sz w:val="20"/>
              </w:rPr>
              <w:t xml:space="preserve"> </w:t>
            </w:r>
            <w:r>
              <w:rPr>
                <w:rFonts w:ascii="Times New Roman"/>
                <w:color w:val="404040"/>
                <w:sz w:val="20"/>
              </w:rPr>
              <w:t>positions</w:t>
            </w:r>
            <w:r>
              <w:rPr>
                <w:rFonts w:ascii="Times New Roman"/>
                <w:color w:val="404040"/>
                <w:spacing w:val="-6"/>
                <w:sz w:val="20"/>
              </w:rPr>
              <w:t xml:space="preserve"> </w:t>
            </w:r>
            <w:r>
              <w:rPr>
                <w:rFonts w:ascii="Times New Roman"/>
                <w:color w:val="404040"/>
                <w:spacing w:val="-2"/>
                <w:sz w:val="20"/>
              </w:rPr>
              <w:t>filled</w:t>
            </w:r>
          </w:p>
          <w:p w14:paraId="0E8AFBEC" w14:textId="77777777" w:rsidR="00914D7E" w:rsidRDefault="003126EA">
            <w:pPr>
              <w:pStyle w:val="TableParagraph"/>
              <w:numPr>
                <w:ilvl w:val="0"/>
                <w:numId w:val="2"/>
              </w:numPr>
              <w:tabs>
                <w:tab w:val="left" w:pos="730"/>
              </w:tabs>
              <w:spacing w:before="135"/>
              <w:ind w:left="730" w:hanging="267"/>
              <w:rPr>
                <w:rFonts w:ascii="Times New Roman"/>
                <w:sz w:val="20"/>
              </w:rPr>
            </w:pPr>
            <w:r>
              <w:rPr>
                <w:rFonts w:ascii="Times New Roman"/>
                <w:noProof/>
                <w:sz w:val="20"/>
              </w:rPr>
              <mc:AlternateContent>
                <mc:Choice Requires="wpg">
                  <w:drawing>
                    <wp:anchor distT="0" distB="0" distL="0" distR="0" simplePos="0" relativeHeight="251658283" behindDoc="1" locked="0" layoutInCell="1" allowOverlap="1" wp14:anchorId="0E8AFD49" wp14:editId="0E8AFD4A">
                      <wp:simplePos x="0" y="0"/>
                      <wp:positionH relativeFrom="column">
                        <wp:posOffset>124968</wp:posOffset>
                      </wp:positionH>
                      <wp:positionV relativeFrom="paragraph">
                        <wp:posOffset>97611</wp:posOffset>
                      </wp:positionV>
                      <wp:extent cx="127000" cy="127000"/>
                      <wp:effectExtent l="0" t="0" r="0" b="0"/>
                      <wp:wrapNone/>
                      <wp:docPr id="184"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5" name="Graphic 185"/>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9134294" id="Group 184" o:spid="_x0000_s1026" style="position:absolute;margin-left:9.85pt;margin-top:7.7pt;width:10pt;height:10pt;z-index:-251658197;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">
                      <v:shape id="Graphic 185"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Board</w:t>
            </w:r>
            <w:r>
              <w:rPr>
                <w:rFonts w:ascii="Times New Roman"/>
                <w:color w:val="404040"/>
                <w:spacing w:val="-6"/>
                <w:sz w:val="20"/>
              </w:rPr>
              <w:t xml:space="preserve"> </w:t>
            </w:r>
            <w:r>
              <w:rPr>
                <w:rFonts w:ascii="Times New Roman"/>
                <w:color w:val="404040"/>
                <w:sz w:val="20"/>
              </w:rPr>
              <w:t>is</w:t>
            </w:r>
            <w:r>
              <w:rPr>
                <w:rFonts w:ascii="Times New Roman"/>
                <w:color w:val="404040"/>
                <w:spacing w:val="-5"/>
                <w:sz w:val="20"/>
              </w:rPr>
              <w:t xml:space="preserve"> </w:t>
            </w:r>
            <w:r>
              <w:rPr>
                <w:rFonts w:ascii="Times New Roman"/>
                <w:color w:val="404040"/>
                <w:sz w:val="20"/>
              </w:rPr>
              <w:t>conducting</w:t>
            </w:r>
            <w:r>
              <w:rPr>
                <w:rFonts w:ascii="Times New Roman"/>
                <w:color w:val="404040"/>
                <w:spacing w:val="-3"/>
                <w:sz w:val="20"/>
              </w:rPr>
              <w:t xml:space="preserve"> </w:t>
            </w:r>
            <w:r>
              <w:rPr>
                <w:rFonts w:ascii="Times New Roman"/>
                <w:color w:val="404040"/>
                <w:sz w:val="20"/>
              </w:rPr>
              <w:t>active</w:t>
            </w:r>
            <w:r>
              <w:rPr>
                <w:rFonts w:ascii="Times New Roman"/>
                <w:color w:val="404040"/>
                <w:spacing w:val="-6"/>
                <w:sz w:val="20"/>
              </w:rPr>
              <w:t xml:space="preserve"> </w:t>
            </w:r>
            <w:r>
              <w:rPr>
                <w:rFonts w:ascii="Times New Roman"/>
                <w:color w:val="404040"/>
                <w:sz w:val="20"/>
              </w:rPr>
              <w:t>recruitment</w:t>
            </w:r>
            <w:r>
              <w:rPr>
                <w:rFonts w:ascii="Times New Roman"/>
                <w:color w:val="404040"/>
                <w:spacing w:val="-5"/>
                <w:sz w:val="20"/>
              </w:rPr>
              <w:t xml:space="preserve"> </w:t>
            </w:r>
            <w:r>
              <w:rPr>
                <w:rFonts w:ascii="Times New Roman"/>
                <w:color w:val="404040"/>
                <w:sz w:val="20"/>
              </w:rPr>
              <w:t>to</w:t>
            </w:r>
            <w:r>
              <w:rPr>
                <w:rFonts w:ascii="Times New Roman"/>
                <w:color w:val="404040"/>
                <w:spacing w:val="-5"/>
                <w:sz w:val="20"/>
              </w:rPr>
              <w:t xml:space="preserve"> </w:t>
            </w:r>
            <w:r>
              <w:rPr>
                <w:rFonts w:ascii="Times New Roman"/>
                <w:color w:val="404040"/>
                <w:sz w:val="20"/>
              </w:rPr>
              <w:t>fill</w:t>
            </w:r>
            <w:r>
              <w:rPr>
                <w:rFonts w:ascii="Times New Roman"/>
                <w:color w:val="404040"/>
                <w:spacing w:val="-5"/>
                <w:sz w:val="20"/>
              </w:rPr>
              <w:t xml:space="preserve"> </w:t>
            </w:r>
            <w:r>
              <w:rPr>
                <w:rFonts w:ascii="Times New Roman"/>
                <w:color w:val="404040"/>
                <w:spacing w:val="-2"/>
                <w:sz w:val="20"/>
              </w:rPr>
              <w:t>vacancies</w:t>
            </w:r>
          </w:p>
          <w:p w14:paraId="0E8AFBED" w14:textId="77777777" w:rsidR="00914D7E" w:rsidRDefault="003126EA">
            <w:pPr>
              <w:pStyle w:val="TableParagraph"/>
              <w:numPr>
                <w:ilvl w:val="0"/>
                <w:numId w:val="2"/>
              </w:numPr>
              <w:tabs>
                <w:tab w:val="left" w:pos="672"/>
              </w:tabs>
              <w:spacing w:before="135"/>
              <w:ind w:left="672" w:hanging="209"/>
              <w:rPr>
                <w:rFonts w:ascii="Times New Roman"/>
                <w:sz w:val="20"/>
              </w:rPr>
            </w:pPr>
            <w:r>
              <w:rPr>
                <w:rFonts w:ascii="Times New Roman"/>
                <w:noProof/>
                <w:sz w:val="20"/>
              </w:rPr>
              <mc:AlternateContent>
                <mc:Choice Requires="wpg">
                  <w:drawing>
                    <wp:anchor distT="0" distB="0" distL="0" distR="0" simplePos="0" relativeHeight="251658284" behindDoc="1" locked="0" layoutInCell="1" allowOverlap="1" wp14:anchorId="0E8AFD4B" wp14:editId="0E8AFD4C">
                      <wp:simplePos x="0" y="0"/>
                      <wp:positionH relativeFrom="column">
                        <wp:posOffset>124968</wp:posOffset>
                      </wp:positionH>
                      <wp:positionV relativeFrom="paragraph">
                        <wp:posOffset>97611</wp:posOffset>
                      </wp:positionV>
                      <wp:extent cx="127000" cy="127000"/>
                      <wp:effectExtent l="0" t="0" r="0" b="0"/>
                      <wp:wrapNone/>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7" name="Graphic 187"/>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51EB3155" id="Group 186" o:spid="_x0000_s1026" style="position:absolute;margin-left:9.85pt;margin-top:7.7pt;width:10pt;height:10pt;z-index:-2516581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">
                      <v:shape id="Graphic 18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" path="m,117348r117348,l117348,,,,,117348xe" filled="f" strokecolor="#404040" strokeweight=".72pt">
                        <v:path arrowok="t"/>
                      </v:shape>
                    </v:group>
                  </w:pict>
                </mc:Fallback>
              </mc:AlternateContent>
            </w:r>
            <w:r>
              <w:rPr>
                <w:rFonts w:ascii="Times New Roman"/>
                <w:color w:val="404040"/>
                <w:sz w:val="20"/>
              </w:rPr>
              <w:t>Conflict</w:t>
            </w:r>
            <w:r>
              <w:rPr>
                <w:rFonts w:ascii="Times New Roman"/>
                <w:color w:val="404040"/>
                <w:spacing w:val="-6"/>
                <w:sz w:val="20"/>
              </w:rPr>
              <w:t xml:space="preserve"> </w:t>
            </w:r>
            <w:r>
              <w:rPr>
                <w:rFonts w:ascii="Times New Roman"/>
                <w:color w:val="404040"/>
                <w:sz w:val="20"/>
              </w:rPr>
              <w:t>of</w:t>
            </w:r>
            <w:r>
              <w:rPr>
                <w:rFonts w:ascii="Times New Roman"/>
                <w:color w:val="404040"/>
                <w:spacing w:val="-4"/>
                <w:sz w:val="20"/>
              </w:rPr>
              <w:t xml:space="preserve"> </w:t>
            </w:r>
            <w:r>
              <w:rPr>
                <w:rFonts w:ascii="Times New Roman"/>
                <w:color w:val="404040"/>
                <w:sz w:val="20"/>
              </w:rPr>
              <w:t>Interest</w:t>
            </w:r>
            <w:r>
              <w:rPr>
                <w:rFonts w:ascii="Times New Roman"/>
                <w:color w:val="404040"/>
                <w:spacing w:val="-5"/>
                <w:sz w:val="20"/>
              </w:rPr>
              <w:t xml:space="preserve"> </w:t>
            </w:r>
            <w:r>
              <w:rPr>
                <w:rFonts w:ascii="Times New Roman"/>
                <w:color w:val="404040"/>
                <w:sz w:val="20"/>
              </w:rPr>
              <w:t>policy</w:t>
            </w:r>
            <w:r>
              <w:rPr>
                <w:rFonts w:ascii="Times New Roman"/>
                <w:color w:val="404040"/>
                <w:spacing w:val="-6"/>
                <w:sz w:val="20"/>
              </w:rPr>
              <w:t xml:space="preserve"> </w:t>
            </w:r>
            <w:r>
              <w:rPr>
                <w:rFonts w:ascii="Times New Roman"/>
                <w:color w:val="404040"/>
                <w:spacing w:val="-2"/>
                <w:sz w:val="20"/>
              </w:rPr>
              <w:t>exists</w:t>
            </w:r>
          </w:p>
          <w:p w14:paraId="0E8AFBEE" w14:textId="77777777" w:rsidR="00914D7E" w:rsidRDefault="003126EA">
            <w:pPr>
              <w:pStyle w:val="TableParagraph"/>
              <w:numPr>
                <w:ilvl w:val="0"/>
                <w:numId w:val="2"/>
              </w:numPr>
              <w:tabs>
                <w:tab w:val="left" w:pos="663"/>
              </w:tabs>
              <w:spacing w:before="137"/>
              <w:ind w:left="663" w:hanging="200"/>
              <w:rPr>
                <w:rFonts w:ascii="Times New Roman"/>
                <w:sz w:val="20"/>
              </w:rPr>
            </w:pPr>
            <w:r>
              <w:rPr>
                <w:rFonts w:ascii="Times New Roman"/>
                <w:noProof/>
                <w:sz w:val="20"/>
              </w:rPr>
              <mc:AlternateContent>
                <mc:Choice Requires="wpg">
                  <w:drawing>
                    <wp:anchor distT="0" distB="0" distL="0" distR="0" simplePos="0" relativeHeight="251658285" behindDoc="1" locked="0" layoutInCell="1" allowOverlap="1" wp14:anchorId="0E8AFD4D" wp14:editId="0E8AFD4E">
                      <wp:simplePos x="0" y="0"/>
                      <wp:positionH relativeFrom="column">
                        <wp:posOffset>124968</wp:posOffset>
                      </wp:positionH>
                      <wp:positionV relativeFrom="paragraph">
                        <wp:posOffset>98881</wp:posOffset>
                      </wp:positionV>
                      <wp:extent cx="127000" cy="127000"/>
                      <wp:effectExtent l="0" t="0" r="0" b="0"/>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9" name="Graphic 189"/>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40C4DA22" id="Group 188" o:spid="_x0000_s1026" style="position:absolute;margin-left:9.85pt;margin-top:7.8pt;width:10pt;height:10pt;z-index:-251658195;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">
                      <v:shape id="Graphic 18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" path="m,117348r117348,l117348,,,,,117348xe" filled="f" strokecolor="#404040" strokeweight=".72pt">
                        <v:path arrowok="t"/>
                      </v:shape>
                    </v:group>
                  </w:pict>
                </mc:Fallback>
              </mc:AlternateContent>
            </w:r>
            <w:r>
              <w:rPr>
                <w:rFonts w:ascii="Times New Roman"/>
                <w:color w:val="404040"/>
                <w:sz w:val="20"/>
              </w:rPr>
              <w:t>Agency</w:t>
            </w:r>
            <w:r>
              <w:rPr>
                <w:rFonts w:ascii="Times New Roman"/>
                <w:color w:val="404040"/>
                <w:spacing w:val="-4"/>
                <w:sz w:val="20"/>
              </w:rPr>
              <w:t xml:space="preserve"> </w:t>
            </w:r>
            <w:r>
              <w:rPr>
                <w:rFonts w:ascii="Times New Roman"/>
                <w:color w:val="404040"/>
                <w:sz w:val="20"/>
              </w:rPr>
              <w:t>has</w:t>
            </w:r>
            <w:r>
              <w:rPr>
                <w:rFonts w:ascii="Times New Roman"/>
                <w:color w:val="404040"/>
                <w:spacing w:val="-6"/>
                <w:sz w:val="20"/>
              </w:rPr>
              <w:t xml:space="preserve"> </w:t>
            </w:r>
            <w:r>
              <w:rPr>
                <w:rFonts w:ascii="Times New Roman"/>
                <w:color w:val="404040"/>
                <w:sz w:val="20"/>
              </w:rPr>
              <w:t>a</w:t>
            </w:r>
            <w:r>
              <w:rPr>
                <w:rFonts w:ascii="Times New Roman"/>
                <w:color w:val="404040"/>
                <w:spacing w:val="-5"/>
                <w:sz w:val="20"/>
              </w:rPr>
              <w:t xml:space="preserve"> </w:t>
            </w:r>
            <w:r>
              <w:rPr>
                <w:rFonts w:ascii="Times New Roman"/>
                <w:color w:val="404040"/>
                <w:sz w:val="20"/>
              </w:rPr>
              <w:t>Board</w:t>
            </w:r>
            <w:r>
              <w:rPr>
                <w:rFonts w:ascii="Times New Roman"/>
                <w:color w:val="404040"/>
                <w:spacing w:val="-5"/>
                <w:sz w:val="20"/>
              </w:rPr>
              <w:t xml:space="preserve"> </w:t>
            </w:r>
            <w:r>
              <w:rPr>
                <w:rFonts w:ascii="Times New Roman"/>
                <w:color w:val="404040"/>
                <w:sz w:val="20"/>
              </w:rPr>
              <w:t>Manual</w:t>
            </w:r>
            <w:r>
              <w:rPr>
                <w:rFonts w:ascii="Times New Roman"/>
                <w:color w:val="404040"/>
                <w:spacing w:val="-5"/>
                <w:sz w:val="20"/>
              </w:rPr>
              <w:t xml:space="preserve"> </w:t>
            </w:r>
            <w:r>
              <w:rPr>
                <w:rFonts w:ascii="Times New Roman"/>
                <w:color w:val="404040"/>
                <w:sz w:val="20"/>
              </w:rPr>
              <w:t>documenting</w:t>
            </w:r>
            <w:r>
              <w:rPr>
                <w:rFonts w:ascii="Times New Roman"/>
                <w:color w:val="404040"/>
                <w:spacing w:val="-4"/>
                <w:sz w:val="20"/>
              </w:rPr>
              <w:t xml:space="preserve"> </w:t>
            </w:r>
            <w:r>
              <w:rPr>
                <w:rFonts w:ascii="Times New Roman"/>
                <w:color w:val="404040"/>
                <w:sz w:val="20"/>
              </w:rPr>
              <w:t>their</w:t>
            </w:r>
            <w:r>
              <w:rPr>
                <w:rFonts w:ascii="Times New Roman"/>
                <w:color w:val="404040"/>
                <w:spacing w:val="-6"/>
                <w:sz w:val="20"/>
              </w:rPr>
              <w:t xml:space="preserve"> </w:t>
            </w:r>
            <w:r>
              <w:rPr>
                <w:rFonts w:ascii="Times New Roman"/>
                <w:color w:val="404040"/>
                <w:spacing w:val="-2"/>
                <w:sz w:val="20"/>
              </w:rPr>
              <w:t>practices</w:t>
            </w:r>
          </w:p>
        </w:tc>
        <w:tc>
          <w:tcPr>
            <w:tcW w:w="6179" w:type="dxa"/>
            <w:tcBorders>
              <w:top w:val="single" w:sz="18" w:space="0" w:color="BEBEBE"/>
            </w:tcBorders>
            <w:shd w:val="clear" w:color="auto" w:fill="F1F1F1"/>
          </w:tcPr>
          <w:p w14:paraId="0E8AFBEF" w14:textId="77777777" w:rsidR="00914D7E" w:rsidRDefault="003126EA">
            <w:pPr>
              <w:pStyle w:val="TableParagraph"/>
              <w:spacing w:before="12"/>
              <w:ind w:left="102" w:right="136"/>
              <w:rPr>
                <w:sz w:val="20"/>
              </w:rPr>
            </w:pPr>
            <w:r>
              <w:rPr>
                <w:color w:val="0000FF"/>
                <w:sz w:val="20"/>
              </w:rPr>
              <w:t>Items</w:t>
            </w:r>
            <w:r>
              <w:rPr>
                <w:color w:val="0000FF"/>
                <w:spacing w:val="-4"/>
                <w:sz w:val="20"/>
              </w:rPr>
              <w:t xml:space="preserve"> </w:t>
            </w:r>
            <w:r>
              <w:rPr>
                <w:color w:val="0000FF"/>
                <w:sz w:val="20"/>
              </w:rPr>
              <w:t>h-o.:</w:t>
            </w:r>
            <w:r>
              <w:rPr>
                <w:color w:val="0000FF"/>
                <w:spacing w:val="-5"/>
                <w:sz w:val="20"/>
              </w:rPr>
              <w:t xml:space="preserve"> </w:t>
            </w:r>
            <w:r>
              <w:rPr>
                <w:color w:val="0000FF"/>
                <w:sz w:val="20"/>
              </w:rPr>
              <w:t>Provide</w:t>
            </w:r>
            <w:r>
              <w:rPr>
                <w:color w:val="0000FF"/>
                <w:spacing w:val="-6"/>
                <w:sz w:val="20"/>
              </w:rPr>
              <w:t xml:space="preserve"> </w:t>
            </w:r>
            <w:r>
              <w:rPr>
                <w:color w:val="0000FF"/>
                <w:sz w:val="20"/>
              </w:rPr>
              <w:t>the</w:t>
            </w:r>
            <w:r>
              <w:rPr>
                <w:color w:val="0000FF"/>
                <w:spacing w:val="-6"/>
                <w:sz w:val="20"/>
              </w:rPr>
              <w:t xml:space="preserve"> </w:t>
            </w:r>
            <w:r>
              <w:rPr>
                <w:color w:val="0000FF"/>
                <w:sz w:val="20"/>
              </w:rPr>
              <w:t>agency</w:t>
            </w:r>
            <w:r>
              <w:rPr>
                <w:color w:val="0000FF"/>
                <w:spacing w:val="-4"/>
                <w:sz w:val="20"/>
              </w:rPr>
              <w:t xml:space="preserve"> </w:t>
            </w:r>
            <w:r>
              <w:rPr>
                <w:color w:val="0000FF"/>
                <w:sz w:val="20"/>
              </w:rPr>
              <w:t>with</w:t>
            </w:r>
            <w:r>
              <w:rPr>
                <w:color w:val="0000FF"/>
                <w:spacing w:val="-5"/>
                <w:sz w:val="20"/>
              </w:rPr>
              <w:t xml:space="preserve"> </w:t>
            </w:r>
            <w:r>
              <w:rPr>
                <w:color w:val="0000FF"/>
                <w:sz w:val="20"/>
              </w:rPr>
              <w:t>the</w:t>
            </w:r>
            <w:r>
              <w:rPr>
                <w:color w:val="0000FF"/>
                <w:spacing w:val="-6"/>
                <w:sz w:val="20"/>
              </w:rPr>
              <w:t xml:space="preserve"> </w:t>
            </w:r>
            <w:r>
              <w:rPr>
                <w:color w:val="0000FF"/>
                <w:sz w:val="20"/>
              </w:rPr>
              <w:t>Governance</w:t>
            </w:r>
            <w:r>
              <w:rPr>
                <w:color w:val="0000FF"/>
                <w:spacing w:val="-6"/>
                <w:sz w:val="20"/>
              </w:rPr>
              <w:t xml:space="preserve"> </w:t>
            </w:r>
            <w:r>
              <w:rPr>
                <w:color w:val="0000FF"/>
                <w:sz w:val="20"/>
              </w:rPr>
              <w:t>Review</w:t>
            </w:r>
            <w:r>
              <w:rPr>
                <w:color w:val="0000FF"/>
                <w:spacing w:val="-5"/>
                <w:sz w:val="20"/>
              </w:rPr>
              <w:t xml:space="preserve"> </w:t>
            </w:r>
            <w:r>
              <w:rPr>
                <w:color w:val="0000FF"/>
                <w:sz w:val="20"/>
              </w:rPr>
              <w:t>Checklist</w:t>
            </w:r>
            <w:r>
              <w:rPr>
                <w:color w:val="0000FF"/>
                <w:spacing w:val="40"/>
                <w:sz w:val="20"/>
              </w:rPr>
              <w:t xml:space="preserve"> </w:t>
            </w:r>
            <w:r>
              <w:rPr>
                <w:color w:val="0000FF"/>
                <w:sz w:val="20"/>
              </w:rPr>
              <w:t>with the Self-Assessment Letter. The Agency should fill it out and</w:t>
            </w:r>
            <w:r>
              <w:rPr>
                <w:color w:val="0000FF"/>
                <w:spacing w:val="40"/>
                <w:sz w:val="20"/>
              </w:rPr>
              <w:t xml:space="preserve"> </w:t>
            </w:r>
            <w:r>
              <w:rPr>
                <w:color w:val="0000FF"/>
                <w:sz w:val="20"/>
              </w:rPr>
              <w:t>submit them together.</w:t>
            </w:r>
          </w:p>
        </w:tc>
        <w:tc>
          <w:tcPr>
            <w:tcW w:w="2304" w:type="dxa"/>
            <w:tcBorders>
              <w:top w:val="single" w:sz="18" w:space="0" w:color="BEBEBE"/>
            </w:tcBorders>
          </w:tcPr>
          <w:p w14:paraId="0E8AFBF0" w14:textId="77777777" w:rsidR="00914D7E" w:rsidRDefault="00914D7E">
            <w:pPr>
              <w:pStyle w:val="TableParagraph"/>
              <w:ind w:left="0"/>
              <w:rPr>
                <w:rFonts w:ascii="Times New Roman"/>
                <w:sz w:val="20"/>
              </w:rPr>
            </w:pPr>
          </w:p>
        </w:tc>
      </w:tr>
      <w:tr w:rsidR="00914D7E" w14:paraId="0E8AFBF6" w14:textId="77777777">
        <w:trPr>
          <w:trHeight w:val="1374"/>
        </w:trPr>
        <w:tc>
          <w:tcPr>
            <w:tcW w:w="5646" w:type="dxa"/>
          </w:tcPr>
          <w:p w14:paraId="0E8AFBF2" w14:textId="77777777" w:rsidR="00914D7E" w:rsidRDefault="003126EA">
            <w:pPr>
              <w:pStyle w:val="TableParagraph"/>
              <w:numPr>
                <w:ilvl w:val="0"/>
                <w:numId w:val="1"/>
              </w:numPr>
              <w:tabs>
                <w:tab w:val="left" w:pos="532"/>
              </w:tabs>
              <w:spacing w:before="56"/>
              <w:ind w:hanging="331"/>
              <w:rPr>
                <w:rFonts w:ascii="Times New Roman"/>
              </w:rPr>
            </w:pPr>
            <w:r>
              <w:rPr>
                <w:rFonts w:ascii="Times New Roman"/>
                <w:color w:val="311831"/>
                <w:spacing w:val="-2"/>
              </w:rPr>
              <w:t>Subcontracts</w:t>
            </w:r>
          </w:p>
          <w:p w14:paraId="0E8AFBF3" w14:textId="77777777" w:rsidR="00914D7E" w:rsidRDefault="003126EA">
            <w:pPr>
              <w:pStyle w:val="TableParagraph"/>
              <w:numPr>
                <w:ilvl w:val="1"/>
                <w:numId w:val="1"/>
              </w:numPr>
              <w:tabs>
                <w:tab w:val="left" w:pos="680"/>
                <w:tab w:val="left" w:pos="705"/>
              </w:tabs>
              <w:spacing w:before="126" w:line="357" w:lineRule="auto"/>
              <w:ind w:right="276" w:hanging="226"/>
              <w:rPr>
                <w:sz w:val="20"/>
              </w:rPr>
            </w:pPr>
            <w:r>
              <w:rPr>
                <w:noProof/>
                <w:sz w:val="20"/>
              </w:rPr>
              <mc:AlternateContent>
                <mc:Choice Requires="wpg">
                  <w:drawing>
                    <wp:anchor distT="0" distB="0" distL="0" distR="0" simplePos="0" relativeHeight="251658286" behindDoc="1" locked="0" layoutInCell="1" allowOverlap="1" wp14:anchorId="0E8AFD4F" wp14:editId="0E8AFD50">
                      <wp:simplePos x="0" y="0"/>
                      <wp:positionH relativeFrom="column">
                        <wp:posOffset>132587</wp:posOffset>
                      </wp:positionH>
                      <wp:positionV relativeFrom="paragraph">
                        <wp:posOffset>88156</wp:posOffset>
                      </wp:positionV>
                      <wp:extent cx="135890" cy="135890"/>
                      <wp:effectExtent l="0" t="0" r="0" b="0"/>
                      <wp:wrapNone/>
                      <wp:docPr id="19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 cy="135890"/>
                                <a:chOff x="0" y="0"/>
                                <a:chExt cx="135890" cy="135890"/>
                              </a:xfrm>
                            </wpg:grpSpPr>
                            <wps:wsp>
                              <wps:cNvPr id="191" name="Graphic 191"/>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404040"/>
                                  </a:solidFill>
                                  <a:prstDash val="solid"/>
                                </a:ln>
                              </wps:spPr>
                              <wps:bodyPr wrap="square" lIns="0" tIns="0" rIns="0" bIns="0" rtlCol="0">
                                <a:prstTxWarp prst="textNoShape">
                                  <a:avLst/>
                                </a:prstTxWarp>
                                <a:noAutofit/>
                              </wps:bodyPr>
                            </wps:wsp>
                          </wpg:wgp>
                        </a:graphicData>
                      </a:graphic>
                    </wp:anchor>
                  </w:drawing>
                </mc:Choice>
                <mc:Fallback>
                  <w:pict>
                    <v:group w14:anchorId="3838CF56" id="Group 190" o:spid="_x0000_s1026" style="position:absolute;margin-left:10.45pt;margin-top:6.95pt;width:10.7pt;height:10.7pt;z-index:-251658194;mso-wrap-distance-left:0;mso-wrap-distance-right:0" coordsize="135890,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">
                      <v:shape id="Graphic 191" o:spid="_x0000_s1027" style="position:absolute;left:4572;top:4572;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" path="m,126491r126492,l126492,,,,,126491xe" filled="f" strokecolor="#404040" strokeweight=".72pt">
                        <v:path arrowok="t"/>
                      </v:shape>
                    </v:group>
                  </w:pict>
                </mc:Fallback>
              </mc:AlternateContent>
            </w:r>
            <w:r>
              <w:rPr>
                <w:color w:val="404040"/>
                <w:sz w:val="20"/>
              </w:rPr>
              <w:t>Documentation</w:t>
            </w:r>
            <w:r>
              <w:rPr>
                <w:color w:val="404040"/>
                <w:spacing w:val="-7"/>
                <w:sz w:val="20"/>
              </w:rPr>
              <w:t xml:space="preserve"> </w:t>
            </w:r>
            <w:r>
              <w:rPr>
                <w:color w:val="404040"/>
                <w:sz w:val="20"/>
              </w:rPr>
              <w:t>that</w:t>
            </w:r>
            <w:r>
              <w:rPr>
                <w:color w:val="404040"/>
                <w:spacing w:val="-7"/>
                <w:sz w:val="20"/>
              </w:rPr>
              <w:t xml:space="preserve"> </w:t>
            </w:r>
            <w:r>
              <w:rPr>
                <w:color w:val="404040"/>
                <w:sz w:val="20"/>
              </w:rPr>
              <w:t>the</w:t>
            </w:r>
            <w:r>
              <w:rPr>
                <w:color w:val="404040"/>
                <w:spacing w:val="-8"/>
                <w:sz w:val="20"/>
              </w:rPr>
              <w:t xml:space="preserve"> </w:t>
            </w:r>
            <w:r>
              <w:rPr>
                <w:color w:val="404040"/>
                <w:sz w:val="20"/>
              </w:rPr>
              <w:t>Agency</w:t>
            </w:r>
            <w:r>
              <w:rPr>
                <w:color w:val="404040"/>
                <w:spacing w:val="-6"/>
                <w:sz w:val="20"/>
              </w:rPr>
              <w:t xml:space="preserve"> </w:t>
            </w:r>
            <w:r>
              <w:rPr>
                <w:color w:val="404040"/>
                <w:sz w:val="20"/>
              </w:rPr>
              <w:t>regularly</w:t>
            </w:r>
            <w:r>
              <w:rPr>
                <w:color w:val="404040"/>
                <w:spacing w:val="-7"/>
                <w:sz w:val="20"/>
              </w:rPr>
              <w:t xml:space="preserve"> </w:t>
            </w:r>
            <w:r>
              <w:rPr>
                <w:color w:val="404040"/>
                <w:sz w:val="20"/>
              </w:rPr>
              <w:t>monitors</w:t>
            </w:r>
            <w:r>
              <w:rPr>
                <w:color w:val="404040"/>
                <w:spacing w:val="-6"/>
                <w:sz w:val="20"/>
              </w:rPr>
              <w:t xml:space="preserve"> </w:t>
            </w:r>
            <w:r>
              <w:rPr>
                <w:color w:val="404040"/>
                <w:sz w:val="20"/>
              </w:rPr>
              <w:t>fiscal</w:t>
            </w:r>
            <w:r>
              <w:rPr>
                <w:color w:val="404040"/>
                <w:spacing w:val="40"/>
                <w:sz w:val="20"/>
              </w:rPr>
              <w:t xml:space="preserve"> </w:t>
            </w:r>
            <w:r>
              <w:rPr>
                <w:color w:val="404040"/>
                <w:sz w:val="20"/>
              </w:rPr>
              <w:t>and programmatic performance of subcontractors</w:t>
            </w:r>
          </w:p>
        </w:tc>
        <w:tc>
          <w:tcPr>
            <w:tcW w:w="6179" w:type="dxa"/>
            <w:shd w:val="clear" w:color="auto" w:fill="F1F1F1"/>
          </w:tcPr>
          <w:p w14:paraId="0E8AFBF4" w14:textId="77777777" w:rsidR="00914D7E" w:rsidRDefault="003126EA">
            <w:pPr>
              <w:pStyle w:val="TableParagraph"/>
              <w:spacing w:before="13"/>
              <w:ind w:left="122"/>
              <w:rPr>
                <w:sz w:val="20"/>
              </w:rPr>
            </w:pPr>
            <w:r>
              <w:rPr>
                <w:color w:val="0000FF"/>
                <w:sz w:val="20"/>
              </w:rPr>
              <w:t>FREQUENCY</w:t>
            </w:r>
            <w:r>
              <w:rPr>
                <w:color w:val="0000FF"/>
                <w:spacing w:val="-10"/>
                <w:sz w:val="20"/>
              </w:rPr>
              <w:t xml:space="preserve"> </w:t>
            </w:r>
            <w:r>
              <w:rPr>
                <w:color w:val="0000FF"/>
                <w:sz w:val="20"/>
              </w:rPr>
              <w:t>AND</w:t>
            </w:r>
            <w:r>
              <w:rPr>
                <w:color w:val="0000FF"/>
                <w:spacing w:val="-7"/>
                <w:sz w:val="20"/>
              </w:rPr>
              <w:t xml:space="preserve"> </w:t>
            </w:r>
            <w:r>
              <w:rPr>
                <w:color w:val="0000FF"/>
                <w:sz w:val="20"/>
              </w:rPr>
              <w:t>REQUIREMENTS:</w:t>
            </w:r>
            <w:r>
              <w:rPr>
                <w:color w:val="0000FF"/>
                <w:spacing w:val="-8"/>
                <w:sz w:val="20"/>
              </w:rPr>
              <w:t xml:space="preserve"> </w:t>
            </w:r>
            <w:r>
              <w:rPr>
                <w:color w:val="0000FF"/>
                <w:sz w:val="20"/>
              </w:rPr>
              <w:t>Refer</w:t>
            </w:r>
            <w:r>
              <w:rPr>
                <w:color w:val="0000FF"/>
                <w:spacing w:val="-8"/>
                <w:sz w:val="20"/>
              </w:rPr>
              <w:t xml:space="preserve"> </w:t>
            </w:r>
            <w:r>
              <w:rPr>
                <w:color w:val="0000FF"/>
                <w:sz w:val="20"/>
              </w:rPr>
              <w:t>to</w:t>
            </w:r>
            <w:r>
              <w:rPr>
                <w:color w:val="0000FF"/>
                <w:spacing w:val="-8"/>
                <w:sz w:val="20"/>
              </w:rPr>
              <w:t xml:space="preserve"> </w:t>
            </w:r>
            <w:r>
              <w:rPr>
                <w:color w:val="0000FF"/>
                <w:sz w:val="20"/>
              </w:rPr>
              <w:t>contract</w:t>
            </w:r>
            <w:r>
              <w:rPr>
                <w:color w:val="0000FF"/>
                <w:spacing w:val="-8"/>
                <w:sz w:val="20"/>
              </w:rPr>
              <w:t xml:space="preserve"> </w:t>
            </w:r>
            <w:r>
              <w:rPr>
                <w:color w:val="0000FF"/>
                <w:sz w:val="20"/>
              </w:rPr>
              <w:t>Service</w:t>
            </w:r>
            <w:r>
              <w:rPr>
                <w:color w:val="0000FF"/>
                <w:spacing w:val="-9"/>
                <w:sz w:val="20"/>
              </w:rPr>
              <w:t xml:space="preserve"> </w:t>
            </w:r>
            <w:r>
              <w:rPr>
                <w:color w:val="0000FF"/>
                <w:spacing w:val="-2"/>
                <w:sz w:val="20"/>
              </w:rPr>
              <w:t>Plan.</w:t>
            </w:r>
          </w:p>
        </w:tc>
        <w:tc>
          <w:tcPr>
            <w:tcW w:w="2304" w:type="dxa"/>
          </w:tcPr>
          <w:p w14:paraId="0E8AFBF5" w14:textId="77777777" w:rsidR="00914D7E" w:rsidRDefault="00914D7E">
            <w:pPr>
              <w:pStyle w:val="TableParagraph"/>
              <w:ind w:left="0"/>
              <w:rPr>
                <w:rFonts w:ascii="Times New Roman"/>
                <w:sz w:val="20"/>
              </w:rPr>
            </w:pPr>
          </w:p>
        </w:tc>
      </w:tr>
    </w:tbl>
    <w:p w14:paraId="0E8AFBF7" w14:textId="77777777" w:rsidR="00914D7E" w:rsidRDefault="00914D7E">
      <w:pPr>
        <w:pStyle w:val="BodyText"/>
        <w:rPr>
          <w:i/>
          <w:sz w:val="20"/>
        </w:rPr>
      </w:pPr>
    </w:p>
    <w:p w14:paraId="0E8AFBF8" w14:textId="77777777" w:rsidR="00914D7E" w:rsidRDefault="00914D7E">
      <w:pPr>
        <w:pStyle w:val="BodyText"/>
        <w:rPr>
          <w:i/>
          <w:sz w:val="20"/>
        </w:rPr>
      </w:pPr>
    </w:p>
    <w:p w14:paraId="0E8AFBF9" w14:textId="77777777" w:rsidR="00914D7E" w:rsidRDefault="00914D7E">
      <w:pPr>
        <w:pStyle w:val="BodyText"/>
        <w:spacing w:before="110"/>
        <w:rPr>
          <w:i/>
          <w:sz w:val="20"/>
        </w:rPr>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0"/>
        <w:gridCol w:w="6044"/>
        <w:gridCol w:w="1164"/>
      </w:tblGrid>
      <w:tr w:rsidR="00914D7E" w14:paraId="0E8AFBFD" w14:textId="77777777">
        <w:trPr>
          <w:trHeight w:val="451"/>
        </w:trPr>
        <w:tc>
          <w:tcPr>
            <w:tcW w:w="4580" w:type="dxa"/>
            <w:shd w:val="clear" w:color="auto" w:fill="C0C0C0"/>
          </w:tcPr>
          <w:p w14:paraId="0E8AFBFA" w14:textId="77777777" w:rsidR="00914D7E" w:rsidRDefault="00914D7E">
            <w:pPr>
              <w:pStyle w:val="TableParagraph"/>
              <w:ind w:left="0"/>
              <w:rPr>
                <w:rFonts w:ascii="Times New Roman"/>
                <w:sz w:val="20"/>
              </w:rPr>
            </w:pPr>
          </w:p>
        </w:tc>
        <w:tc>
          <w:tcPr>
            <w:tcW w:w="6044" w:type="dxa"/>
            <w:shd w:val="clear" w:color="auto" w:fill="C0C0C0"/>
          </w:tcPr>
          <w:p w14:paraId="0E8AFBFB" w14:textId="77777777" w:rsidR="00914D7E" w:rsidRDefault="00914D7E">
            <w:pPr>
              <w:pStyle w:val="TableParagraph"/>
              <w:ind w:left="0"/>
              <w:rPr>
                <w:rFonts w:ascii="Times New Roman"/>
                <w:sz w:val="20"/>
              </w:rPr>
            </w:pPr>
          </w:p>
        </w:tc>
        <w:tc>
          <w:tcPr>
            <w:tcW w:w="1164" w:type="dxa"/>
            <w:shd w:val="clear" w:color="auto" w:fill="C0C0C0"/>
          </w:tcPr>
          <w:p w14:paraId="0E8AFBFC" w14:textId="77777777" w:rsidR="00914D7E" w:rsidRDefault="00914D7E">
            <w:pPr>
              <w:pStyle w:val="TableParagraph"/>
              <w:ind w:left="0"/>
              <w:rPr>
                <w:rFonts w:ascii="Times New Roman"/>
                <w:sz w:val="20"/>
              </w:rPr>
            </w:pPr>
          </w:p>
        </w:tc>
      </w:tr>
      <w:tr w:rsidR="00914D7E" w14:paraId="0E8AFC01" w14:textId="77777777">
        <w:trPr>
          <w:trHeight w:val="589"/>
        </w:trPr>
        <w:tc>
          <w:tcPr>
            <w:tcW w:w="4580" w:type="dxa"/>
          </w:tcPr>
          <w:p w14:paraId="0E8AFBFE" w14:textId="77777777" w:rsidR="00914D7E" w:rsidRDefault="00914D7E">
            <w:pPr>
              <w:pStyle w:val="TableParagraph"/>
              <w:ind w:left="0"/>
              <w:rPr>
                <w:rFonts w:ascii="Times New Roman"/>
                <w:sz w:val="20"/>
              </w:rPr>
            </w:pPr>
          </w:p>
        </w:tc>
        <w:tc>
          <w:tcPr>
            <w:tcW w:w="6044" w:type="dxa"/>
            <w:shd w:val="clear" w:color="auto" w:fill="F1F1F1"/>
          </w:tcPr>
          <w:p w14:paraId="0E8AFBFF" w14:textId="77777777" w:rsidR="00914D7E" w:rsidRDefault="00914D7E">
            <w:pPr>
              <w:pStyle w:val="TableParagraph"/>
              <w:ind w:left="0"/>
              <w:rPr>
                <w:rFonts w:ascii="Times New Roman"/>
                <w:sz w:val="20"/>
              </w:rPr>
            </w:pPr>
          </w:p>
        </w:tc>
        <w:tc>
          <w:tcPr>
            <w:tcW w:w="1164" w:type="dxa"/>
          </w:tcPr>
          <w:p w14:paraId="0E8AFC00" w14:textId="77777777" w:rsidR="00914D7E" w:rsidRDefault="00914D7E">
            <w:pPr>
              <w:pStyle w:val="TableParagraph"/>
              <w:ind w:left="0"/>
              <w:rPr>
                <w:rFonts w:ascii="Times New Roman"/>
                <w:sz w:val="20"/>
              </w:rPr>
            </w:pPr>
          </w:p>
        </w:tc>
      </w:tr>
    </w:tbl>
    <w:p w14:paraId="0E8AFC02" w14:textId="77777777" w:rsidR="00914D7E" w:rsidRDefault="00914D7E">
      <w:pPr>
        <w:pStyle w:val="TableParagraph"/>
        <w:rPr>
          <w:rFonts w:ascii="Times New Roman"/>
          <w:sz w:val="20"/>
        </w:rPr>
        <w:sectPr w:rsidR="00914D7E">
          <w:pgSz w:w="15840" w:h="12240" w:orient="landscape"/>
          <w:pgMar w:top="1180" w:right="360" w:bottom="900" w:left="360" w:header="0" w:footer="701" w:gutter="0"/>
          <w:cols w:space="720"/>
        </w:sectPr>
      </w:pPr>
    </w:p>
    <w:p w14:paraId="0E8AFC03" w14:textId="77777777" w:rsidR="00914D7E" w:rsidRDefault="003126EA">
      <w:pPr>
        <w:pStyle w:val="Heading2"/>
        <w:spacing w:before="29"/>
      </w:pPr>
      <w:bookmarkStart w:id="58" w:name="_Toc230876073"/>
      <w:r>
        <w:t>Attachment</w:t>
      </w:r>
      <w:r>
        <w:rPr>
          <w:spacing w:val="-9"/>
        </w:rPr>
        <w:t xml:space="preserve"> </w:t>
      </w:r>
      <w:r>
        <w:t>C:</w:t>
      </w:r>
      <w:r>
        <w:rPr>
          <w:spacing w:val="-6"/>
        </w:rPr>
        <w:t xml:space="preserve"> </w:t>
      </w:r>
      <w:r>
        <w:t>Priority</w:t>
      </w:r>
      <w:r>
        <w:rPr>
          <w:spacing w:val="-4"/>
        </w:rPr>
        <w:t xml:space="preserve"> </w:t>
      </w:r>
      <w:r>
        <w:t>Census</w:t>
      </w:r>
      <w:r>
        <w:rPr>
          <w:spacing w:val="-4"/>
        </w:rPr>
        <w:t xml:space="preserve"> </w:t>
      </w:r>
      <w:r>
        <w:t>Tracts</w:t>
      </w:r>
      <w:r>
        <w:rPr>
          <w:spacing w:val="-3"/>
        </w:rPr>
        <w:t xml:space="preserve"> </w:t>
      </w:r>
      <w:r>
        <w:t>and</w:t>
      </w:r>
      <w:r>
        <w:rPr>
          <w:spacing w:val="-5"/>
        </w:rPr>
        <w:t xml:space="preserve"> </w:t>
      </w:r>
      <w:r>
        <w:t>Neighborhood</w:t>
      </w:r>
      <w:r>
        <w:rPr>
          <w:spacing w:val="-4"/>
        </w:rPr>
        <w:t xml:space="preserve"> </w:t>
      </w:r>
      <w:r>
        <w:rPr>
          <w:spacing w:val="-2"/>
        </w:rPr>
        <w:t>Profiles</w:t>
      </w:r>
      <w:bookmarkEnd w:id="58"/>
    </w:p>
    <w:p w14:paraId="0E8AFC04" w14:textId="77777777" w:rsidR="00914D7E" w:rsidRDefault="003126EA">
      <w:pPr>
        <w:pStyle w:val="BodyText"/>
        <w:spacing w:before="226"/>
        <w:rPr>
          <w:b/>
          <w:sz w:val="20"/>
        </w:rPr>
      </w:pPr>
      <w:r>
        <w:rPr>
          <w:b/>
          <w:noProof/>
          <w:sz w:val="20"/>
        </w:rPr>
        <mc:AlternateContent>
          <mc:Choice Requires="wpg">
            <w:drawing>
              <wp:anchor distT="0" distB="0" distL="0" distR="0" simplePos="0" relativeHeight="251658291" behindDoc="1" locked="0" layoutInCell="1" allowOverlap="1" wp14:anchorId="0E8AFD51" wp14:editId="0E8AFD52">
                <wp:simplePos x="0" y="0"/>
                <wp:positionH relativeFrom="page">
                  <wp:posOffset>438912</wp:posOffset>
                </wp:positionH>
                <wp:positionV relativeFrom="paragraph">
                  <wp:posOffset>313945</wp:posOffset>
                </wp:positionV>
                <wp:extent cx="9182100" cy="1172210"/>
                <wp:effectExtent l="0" t="0" r="0" b="0"/>
                <wp:wrapTopAndBottom/>
                <wp:docPr id="192" name="Group 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182100" cy="1172210"/>
                          <a:chOff x="0" y="0"/>
                          <a:chExt cx="9182100" cy="1172210"/>
                        </a:xfrm>
                      </wpg:grpSpPr>
                      <wps:wsp>
                        <wps:cNvPr id="193" name="Graphic 193"/>
                        <wps:cNvSpPr/>
                        <wps:spPr>
                          <a:xfrm>
                            <a:off x="0" y="0"/>
                            <a:ext cx="9182100" cy="1172210"/>
                          </a:xfrm>
                          <a:custGeom>
                            <a:avLst/>
                            <a:gdLst/>
                            <a:ahLst/>
                            <a:cxnLst/>
                            <a:rect l="l" t="t" r="r" b="b"/>
                            <a:pathLst>
                              <a:path w="9182100" h="1172210">
                                <a:moveTo>
                                  <a:pt x="9181846" y="0"/>
                                </a:moveTo>
                                <a:lnTo>
                                  <a:pt x="0" y="0"/>
                                </a:lnTo>
                                <a:lnTo>
                                  <a:pt x="0" y="6096"/>
                                </a:lnTo>
                                <a:lnTo>
                                  <a:pt x="0" y="1165860"/>
                                </a:lnTo>
                                <a:lnTo>
                                  <a:pt x="0" y="1171956"/>
                                </a:lnTo>
                                <a:lnTo>
                                  <a:pt x="9181846" y="1171956"/>
                                </a:lnTo>
                                <a:lnTo>
                                  <a:pt x="9181846" y="1165860"/>
                                </a:lnTo>
                                <a:lnTo>
                                  <a:pt x="9181846" y="6096"/>
                                </a:lnTo>
                                <a:lnTo>
                                  <a:pt x="9181846" y="0"/>
                                </a:lnTo>
                                <a:close/>
                              </a:path>
                            </a:pathLst>
                          </a:custGeom>
                          <a:solidFill>
                            <a:srgbClr val="663366"/>
                          </a:solidFill>
                        </wps:spPr>
                        <wps:bodyPr wrap="square" lIns="0" tIns="0" rIns="0" bIns="0" rtlCol="0">
                          <a:prstTxWarp prst="textNoShape">
                            <a:avLst/>
                          </a:prstTxWarp>
                          <a:noAutofit/>
                        </wps:bodyPr>
                      </wps:wsp>
                      <wps:wsp>
                        <wps:cNvPr id="194" name="Textbox 194"/>
                        <wps:cNvSpPr txBox="1"/>
                        <wps:spPr>
                          <a:xfrm>
                            <a:off x="0" y="6095"/>
                            <a:ext cx="9182100" cy="1160145"/>
                          </a:xfrm>
                          <a:prstGeom prst="rect">
                            <a:avLst/>
                          </a:prstGeom>
                        </wps:spPr>
                        <wps:txbx>
                          <w:txbxContent>
                            <w:p w14:paraId="0E8AFD6D" w14:textId="77777777" w:rsidR="00914D7E" w:rsidRDefault="00914D7E">
                              <w:pPr>
                                <w:spacing w:before="32"/>
                                <w:rPr>
                                  <w:b/>
                                  <w:sz w:val="48"/>
                                </w:rPr>
                              </w:pPr>
                            </w:p>
                            <w:p w14:paraId="0E8AFD6E" w14:textId="77777777" w:rsidR="00914D7E" w:rsidRDefault="003126EA">
                              <w:pPr>
                                <w:ind w:right="4"/>
                                <w:jc w:val="center"/>
                                <w:rPr>
                                  <w:b/>
                                  <w:sz w:val="48"/>
                                </w:rPr>
                              </w:pPr>
                              <w:r>
                                <w:rPr>
                                  <w:b/>
                                  <w:color w:val="FFFFFF"/>
                                  <w:sz w:val="48"/>
                                </w:rPr>
                                <w:t>Priority</w:t>
                              </w:r>
                              <w:r>
                                <w:rPr>
                                  <w:b/>
                                  <w:color w:val="FFFFFF"/>
                                  <w:spacing w:val="-6"/>
                                  <w:sz w:val="48"/>
                                </w:rPr>
                                <w:t xml:space="preserve"> </w:t>
                              </w:r>
                              <w:r>
                                <w:rPr>
                                  <w:b/>
                                  <w:color w:val="FFFFFF"/>
                                  <w:sz w:val="48"/>
                                </w:rPr>
                                <w:t>Census</w:t>
                              </w:r>
                              <w:r>
                                <w:rPr>
                                  <w:b/>
                                  <w:color w:val="FFFFFF"/>
                                  <w:spacing w:val="-3"/>
                                  <w:sz w:val="48"/>
                                </w:rPr>
                                <w:t xml:space="preserve"> </w:t>
                              </w:r>
                              <w:r>
                                <w:rPr>
                                  <w:b/>
                                  <w:color w:val="FFFFFF"/>
                                  <w:sz w:val="48"/>
                                </w:rPr>
                                <w:t>Tracts</w:t>
                              </w:r>
                              <w:r>
                                <w:rPr>
                                  <w:b/>
                                  <w:color w:val="FFFFFF"/>
                                  <w:spacing w:val="-4"/>
                                  <w:sz w:val="48"/>
                                </w:rPr>
                                <w:t xml:space="preserve"> </w:t>
                              </w:r>
                              <w:r>
                                <w:rPr>
                                  <w:b/>
                                  <w:color w:val="FFFFFF"/>
                                  <w:sz w:val="48"/>
                                </w:rPr>
                                <w:t>and</w:t>
                              </w:r>
                              <w:r>
                                <w:rPr>
                                  <w:b/>
                                  <w:color w:val="FFFFFF"/>
                                  <w:spacing w:val="-2"/>
                                  <w:sz w:val="48"/>
                                </w:rPr>
                                <w:t xml:space="preserve"> </w:t>
                              </w:r>
                              <w:r>
                                <w:rPr>
                                  <w:b/>
                                  <w:color w:val="FFFFFF"/>
                                  <w:sz w:val="48"/>
                                </w:rPr>
                                <w:t>Neighborhood</w:t>
                              </w:r>
                              <w:r>
                                <w:rPr>
                                  <w:b/>
                                  <w:color w:val="FFFFFF"/>
                                  <w:spacing w:val="-3"/>
                                  <w:sz w:val="48"/>
                                </w:rPr>
                                <w:t xml:space="preserve"> </w:t>
                              </w:r>
                              <w:r>
                                <w:rPr>
                                  <w:b/>
                                  <w:color w:val="FFFFFF"/>
                                  <w:spacing w:val="-2"/>
                                  <w:sz w:val="48"/>
                                </w:rPr>
                                <w:t>Profiles</w:t>
                              </w:r>
                            </w:p>
                          </w:txbxContent>
                        </wps:txbx>
                        <wps:bodyPr wrap="square" lIns="0" tIns="0" rIns="0" bIns="0" rtlCol="0">
                          <a:noAutofit/>
                        </wps:bodyPr>
                      </wps:wsp>
                    </wpg:wgp>
                  </a:graphicData>
                </a:graphic>
              </wp:anchor>
            </w:drawing>
          </mc:Choice>
          <mc:Fallback>
            <w:pict>
              <v:group w14:anchorId="0E8AFD51" id="Group 192" o:spid="_x0000_s1056" style="position:absolute;margin-left:34.55pt;margin-top:24.7pt;width:723pt;height:92.3pt;z-index:-251658189;mso-wrap-distance-left:0;mso-wrap-distance-right:0;mso-position-horizontal-relative:page;mso-position-vertical-relative:text" coordsize="91821,1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">
                <v:shape id="Graphic 193" o:spid="_x0000_s1057" style="position:absolute;width:91821;height:11722;visibility:visible;mso-wrap-style:square;v-text-anchor:top" coordsize="9182100,117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" path="m9181846,l,,,6096,,1165860r,6096l9181846,1171956r,-6096l9181846,6096r,-6096xe" fillcolor="#636" stroked="f">
                  <v:path arrowok="t"/>
                </v:shape>
                <v:shape id="Textbox 194" o:spid="_x0000_s1058" type="#_x0000_t202" style="position:absolute;top:60;width:91821;height:11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0E8AFD6D" w14:textId="77777777" w:rsidR="00914D7E" w:rsidRDefault="00914D7E">
                        <w:pPr>
                          <w:spacing w:before="32"/>
                          <w:rPr>
                            <w:b/>
                            <w:sz w:val="48"/>
                          </w:rPr>
                        </w:pPr>
                      </w:p>
                      <w:p w14:paraId="0E8AFD6E" w14:textId="77777777" w:rsidR="00914D7E" w:rsidRDefault="003126EA">
                        <w:pPr>
                          <w:ind w:right="4"/>
                          <w:jc w:val="center"/>
                          <w:rPr>
                            <w:b/>
                            <w:sz w:val="48"/>
                          </w:rPr>
                        </w:pPr>
                        <w:r>
                          <w:rPr>
                            <w:b/>
                            <w:color w:val="FFFFFF"/>
                            <w:sz w:val="48"/>
                          </w:rPr>
                          <w:t>Priority</w:t>
                        </w:r>
                        <w:r>
                          <w:rPr>
                            <w:b/>
                            <w:color w:val="FFFFFF"/>
                            <w:spacing w:val="-6"/>
                            <w:sz w:val="48"/>
                          </w:rPr>
                          <w:t xml:space="preserve"> </w:t>
                        </w:r>
                        <w:r>
                          <w:rPr>
                            <w:b/>
                            <w:color w:val="FFFFFF"/>
                            <w:sz w:val="48"/>
                          </w:rPr>
                          <w:t>Census</w:t>
                        </w:r>
                        <w:r>
                          <w:rPr>
                            <w:b/>
                            <w:color w:val="FFFFFF"/>
                            <w:spacing w:val="-3"/>
                            <w:sz w:val="48"/>
                          </w:rPr>
                          <w:t xml:space="preserve"> </w:t>
                        </w:r>
                        <w:r>
                          <w:rPr>
                            <w:b/>
                            <w:color w:val="FFFFFF"/>
                            <w:sz w:val="48"/>
                          </w:rPr>
                          <w:t>Tracts</w:t>
                        </w:r>
                        <w:r>
                          <w:rPr>
                            <w:b/>
                            <w:color w:val="FFFFFF"/>
                            <w:spacing w:val="-4"/>
                            <w:sz w:val="48"/>
                          </w:rPr>
                          <w:t xml:space="preserve"> </w:t>
                        </w:r>
                        <w:r>
                          <w:rPr>
                            <w:b/>
                            <w:color w:val="FFFFFF"/>
                            <w:sz w:val="48"/>
                          </w:rPr>
                          <w:t>and</w:t>
                        </w:r>
                        <w:r>
                          <w:rPr>
                            <w:b/>
                            <w:color w:val="FFFFFF"/>
                            <w:spacing w:val="-2"/>
                            <w:sz w:val="48"/>
                          </w:rPr>
                          <w:t xml:space="preserve"> </w:t>
                        </w:r>
                        <w:r>
                          <w:rPr>
                            <w:b/>
                            <w:color w:val="FFFFFF"/>
                            <w:sz w:val="48"/>
                          </w:rPr>
                          <w:t>Neighborhood</w:t>
                        </w:r>
                        <w:r>
                          <w:rPr>
                            <w:b/>
                            <w:color w:val="FFFFFF"/>
                            <w:spacing w:val="-3"/>
                            <w:sz w:val="48"/>
                          </w:rPr>
                          <w:t xml:space="preserve"> </w:t>
                        </w:r>
                        <w:r>
                          <w:rPr>
                            <w:b/>
                            <w:color w:val="FFFFFF"/>
                            <w:spacing w:val="-2"/>
                            <w:sz w:val="48"/>
                          </w:rPr>
                          <w:t>Profiles</w:t>
                        </w:r>
                      </w:p>
                    </w:txbxContent>
                  </v:textbox>
                </v:shape>
                <w10:wrap type="topAndBottom" anchorx="page"/>
              </v:group>
            </w:pict>
          </mc:Fallback>
        </mc:AlternateContent>
      </w:r>
    </w:p>
    <w:p w14:paraId="0E8AFC05" w14:textId="77777777" w:rsidR="00914D7E" w:rsidRDefault="00914D7E">
      <w:pPr>
        <w:pStyle w:val="BodyText"/>
        <w:spacing w:before="78"/>
        <w:rPr>
          <w:b/>
          <w:sz w:val="20"/>
        </w:rPr>
      </w:pPr>
    </w:p>
    <w:tbl>
      <w:tblPr>
        <w:tblW w:w="0" w:type="auto"/>
        <w:tblInd w:w="21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11"/>
        <w:gridCol w:w="1469"/>
        <w:gridCol w:w="932"/>
        <w:gridCol w:w="1920"/>
        <w:gridCol w:w="2849"/>
        <w:gridCol w:w="2477"/>
      </w:tblGrid>
      <w:tr w:rsidR="00914D7E" w14:paraId="0E8AFC0D" w14:textId="77777777">
        <w:trPr>
          <w:trHeight w:val="911"/>
        </w:trPr>
        <w:tc>
          <w:tcPr>
            <w:tcW w:w="1111" w:type="dxa"/>
            <w:tcBorders>
              <w:bottom w:val="single" w:sz="12" w:space="0" w:color="B76FB7"/>
              <w:right w:val="single" w:sz="4" w:space="0" w:color="B8CCE3"/>
            </w:tcBorders>
          </w:tcPr>
          <w:p w14:paraId="0E8AFC06" w14:textId="77777777" w:rsidR="00914D7E" w:rsidRDefault="003126EA">
            <w:pPr>
              <w:pStyle w:val="TableParagraph"/>
              <w:spacing w:before="1"/>
              <w:ind w:left="249"/>
              <w:rPr>
                <w:b/>
                <w:sz w:val="20"/>
              </w:rPr>
            </w:pPr>
            <w:r>
              <w:rPr>
                <w:b/>
                <w:color w:val="404040"/>
                <w:spacing w:val="-2"/>
                <w:sz w:val="20"/>
              </w:rPr>
              <w:t>Region</w:t>
            </w:r>
          </w:p>
        </w:tc>
        <w:tc>
          <w:tcPr>
            <w:tcW w:w="1469" w:type="dxa"/>
            <w:tcBorders>
              <w:left w:val="single" w:sz="4" w:space="0" w:color="B8CCE3"/>
              <w:bottom w:val="single" w:sz="12" w:space="0" w:color="B76FB7"/>
              <w:right w:val="single" w:sz="4" w:space="0" w:color="B8CCE3"/>
            </w:tcBorders>
          </w:tcPr>
          <w:p w14:paraId="0E8AFC07" w14:textId="77777777" w:rsidR="00914D7E" w:rsidRDefault="003126EA">
            <w:pPr>
              <w:pStyle w:val="TableParagraph"/>
              <w:spacing w:before="1"/>
              <w:ind w:left="16"/>
              <w:jc w:val="center"/>
              <w:rPr>
                <w:b/>
                <w:sz w:val="20"/>
              </w:rPr>
            </w:pPr>
            <w:r>
              <w:rPr>
                <w:b/>
                <w:color w:val="404040"/>
                <w:spacing w:val="-2"/>
                <w:sz w:val="20"/>
              </w:rPr>
              <w:t>Neighborhood</w:t>
            </w:r>
          </w:p>
          <w:p w14:paraId="0E8AFC08" w14:textId="77777777" w:rsidR="00914D7E" w:rsidRDefault="003126EA">
            <w:pPr>
              <w:pStyle w:val="TableParagraph"/>
              <w:spacing w:before="121"/>
              <w:ind w:left="16" w:right="1"/>
              <w:jc w:val="center"/>
              <w:rPr>
                <w:b/>
                <w:sz w:val="20"/>
              </w:rPr>
            </w:pPr>
            <w:r>
              <w:rPr>
                <w:b/>
                <w:color w:val="404040"/>
                <w:sz w:val="20"/>
              </w:rPr>
              <w:t>/</w:t>
            </w:r>
            <w:r>
              <w:rPr>
                <w:b/>
                <w:color w:val="404040"/>
                <w:spacing w:val="-3"/>
                <w:sz w:val="20"/>
              </w:rPr>
              <w:t xml:space="preserve"> </w:t>
            </w:r>
            <w:r>
              <w:rPr>
                <w:b/>
                <w:color w:val="404040"/>
                <w:spacing w:val="-4"/>
                <w:sz w:val="20"/>
              </w:rPr>
              <w:t>Area</w:t>
            </w:r>
          </w:p>
        </w:tc>
        <w:tc>
          <w:tcPr>
            <w:tcW w:w="932" w:type="dxa"/>
            <w:tcBorders>
              <w:left w:val="single" w:sz="4" w:space="0" w:color="B8CCE3"/>
              <w:bottom w:val="single" w:sz="12" w:space="0" w:color="B76FB7"/>
              <w:right w:val="single" w:sz="4" w:space="0" w:color="B8CCE3"/>
            </w:tcBorders>
          </w:tcPr>
          <w:p w14:paraId="0E8AFC09" w14:textId="77777777" w:rsidR="00914D7E" w:rsidRDefault="003126EA">
            <w:pPr>
              <w:pStyle w:val="TableParagraph"/>
              <w:spacing w:before="1" w:line="357" w:lineRule="auto"/>
              <w:ind w:left="139" w:right="121" w:firstLine="24"/>
              <w:rPr>
                <w:b/>
                <w:sz w:val="20"/>
              </w:rPr>
            </w:pPr>
            <w:r>
              <w:rPr>
                <w:b/>
                <w:color w:val="404040"/>
                <w:spacing w:val="-2"/>
                <w:sz w:val="20"/>
              </w:rPr>
              <w:t>Census</w:t>
            </w:r>
            <w:r>
              <w:rPr>
                <w:b/>
                <w:color w:val="404040"/>
                <w:sz w:val="20"/>
              </w:rPr>
              <w:t xml:space="preserve"> </w:t>
            </w:r>
            <w:r>
              <w:rPr>
                <w:b/>
                <w:color w:val="404040"/>
                <w:spacing w:val="-2"/>
                <w:sz w:val="20"/>
              </w:rPr>
              <w:t>Tract(s)</w:t>
            </w:r>
          </w:p>
        </w:tc>
        <w:tc>
          <w:tcPr>
            <w:tcW w:w="1920" w:type="dxa"/>
            <w:tcBorders>
              <w:left w:val="single" w:sz="4" w:space="0" w:color="B8CCE3"/>
              <w:bottom w:val="single" w:sz="12" w:space="0" w:color="B76FB7"/>
              <w:right w:val="single" w:sz="4" w:space="0" w:color="B8CCE3"/>
            </w:tcBorders>
          </w:tcPr>
          <w:p w14:paraId="0E8AFC0A" w14:textId="77777777" w:rsidR="00914D7E" w:rsidRDefault="003126EA">
            <w:pPr>
              <w:pStyle w:val="TableParagraph"/>
              <w:spacing w:before="1"/>
              <w:ind w:left="287"/>
              <w:rPr>
                <w:b/>
                <w:sz w:val="20"/>
              </w:rPr>
            </w:pPr>
            <w:r>
              <w:rPr>
                <w:b/>
                <w:color w:val="404040"/>
                <w:sz w:val="20"/>
              </w:rPr>
              <w:t>Key</w:t>
            </w:r>
            <w:r>
              <w:rPr>
                <w:b/>
                <w:color w:val="404040"/>
                <w:spacing w:val="-5"/>
                <w:sz w:val="20"/>
              </w:rPr>
              <w:t xml:space="preserve"> </w:t>
            </w:r>
            <w:r>
              <w:rPr>
                <w:b/>
                <w:color w:val="404040"/>
                <w:spacing w:val="-2"/>
                <w:sz w:val="20"/>
              </w:rPr>
              <w:t>Boundaries</w:t>
            </w:r>
          </w:p>
        </w:tc>
        <w:tc>
          <w:tcPr>
            <w:tcW w:w="2849" w:type="dxa"/>
            <w:tcBorders>
              <w:left w:val="single" w:sz="4" w:space="0" w:color="B8CCE3"/>
              <w:bottom w:val="single" w:sz="12" w:space="0" w:color="B76FB7"/>
              <w:right w:val="single" w:sz="4" w:space="0" w:color="B8CCE3"/>
            </w:tcBorders>
          </w:tcPr>
          <w:p w14:paraId="0E8AFC0B" w14:textId="77777777" w:rsidR="00914D7E" w:rsidRDefault="003126EA">
            <w:pPr>
              <w:pStyle w:val="TableParagraph"/>
              <w:spacing w:before="1"/>
              <w:ind w:left="405"/>
              <w:rPr>
                <w:b/>
                <w:sz w:val="20"/>
              </w:rPr>
            </w:pPr>
            <w:r>
              <w:rPr>
                <w:b/>
                <w:color w:val="404040"/>
                <w:sz w:val="20"/>
              </w:rPr>
              <w:t>Key</w:t>
            </w:r>
            <w:r>
              <w:rPr>
                <w:b/>
                <w:color w:val="404040"/>
                <w:spacing w:val="-5"/>
                <w:sz w:val="20"/>
              </w:rPr>
              <w:t xml:space="preserve"> </w:t>
            </w:r>
            <w:r>
              <w:rPr>
                <w:b/>
                <w:color w:val="404040"/>
                <w:sz w:val="20"/>
              </w:rPr>
              <w:t>Landmarks</w:t>
            </w:r>
            <w:r>
              <w:rPr>
                <w:b/>
                <w:color w:val="404040"/>
                <w:spacing w:val="-4"/>
                <w:sz w:val="20"/>
              </w:rPr>
              <w:t xml:space="preserve"> </w:t>
            </w:r>
            <w:r>
              <w:rPr>
                <w:b/>
                <w:color w:val="404040"/>
                <w:sz w:val="20"/>
              </w:rPr>
              <w:t>/</w:t>
            </w:r>
            <w:r>
              <w:rPr>
                <w:b/>
                <w:color w:val="404040"/>
                <w:spacing w:val="-7"/>
                <w:sz w:val="20"/>
              </w:rPr>
              <w:t xml:space="preserve"> </w:t>
            </w:r>
            <w:r>
              <w:rPr>
                <w:b/>
                <w:color w:val="404040"/>
                <w:spacing w:val="-2"/>
                <w:sz w:val="20"/>
              </w:rPr>
              <w:t>Assets</w:t>
            </w:r>
          </w:p>
        </w:tc>
        <w:tc>
          <w:tcPr>
            <w:tcW w:w="2477" w:type="dxa"/>
            <w:tcBorders>
              <w:left w:val="single" w:sz="4" w:space="0" w:color="B8CCE3"/>
              <w:bottom w:val="single" w:sz="12" w:space="0" w:color="B76FB7"/>
            </w:tcBorders>
          </w:tcPr>
          <w:p w14:paraId="0E8AFC0C" w14:textId="77777777" w:rsidR="00914D7E" w:rsidRDefault="003126EA">
            <w:pPr>
              <w:pStyle w:val="TableParagraph"/>
              <w:spacing w:before="1"/>
              <w:ind w:left="292"/>
              <w:rPr>
                <w:b/>
                <w:sz w:val="20"/>
              </w:rPr>
            </w:pPr>
            <w:r>
              <w:rPr>
                <w:b/>
                <w:color w:val="404040"/>
                <w:sz w:val="20"/>
              </w:rPr>
              <w:t>Equity</w:t>
            </w:r>
            <w:r>
              <w:rPr>
                <w:b/>
                <w:color w:val="404040"/>
                <w:spacing w:val="-5"/>
                <w:sz w:val="20"/>
              </w:rPr>
              <w:t xml:space="preserve"> </w:t>
            </w:r>
            <w:r>
              <w:rPr>
                <w:b/>
                <w:color w:val="404040"/>
                <w:spacing w:val="-2"/>
                <w:sz w:val="20"/>
              </w:rPr>
              <w:t>Considerations</w:t>
            </w:r>
          </w:p>
        </w:tc>
      </w:tr>
      <w:tr w:rsidR="00914D7E" w14:paraId="0E8AFC14" w14:textId="77777777">
        <w:trPr>
          <w:trHeight w:val="1646"/>
        </w:trPr>
        <w:tc>
          <w:tcPr>
            <w:tcW w:w="1111" w:type="dxa"/>
            <w:tcBorders>
              <w:top w:val="single" w:sz="12" w:space="0" w:color="B76FB7"/>
              <w:bottom w:val="single" w:sz="4" w:space="0" w:color="B8CCE3"/>
              <w:right w:val="single" w:sz="4" w:space="0" w:color="B8CCE3"/>
            </w:tcBorders>
          </w:tcPr>
          <w:p w14:paraId="0E8AFC0E" w14:textId="77777777" w:rsidR="00914D7E" w:rsidRDefault="003126EA">
            <w:pPr>
              <w:pStyle w:val="TableParagraph"/>
              <w:spacing w:before="1"/>
              <w:ind w:left="105"/>
              <w:rPr>
                <w:b/>
                <w:sz w:val="20"/>
              </w:rPr>
            </w:pPr>
            <w:r>
              <w:rPr>
                <w:b/>
                <w:color w:val="404040"/>
                <w:spacing w:val="-2"/>
                <w:sz w:val="20"/>
              </w:rPr>
              <w:t>Antioch</w:t>
            </w:r>
          </w:p>
        </w:tc>
        <w:tc>
          <w:tcPr>
            <w:tcW w:w="1469" w:type="dxa"/>
            <w:tcBorders>
              <w:top w:val="single" w:sz="12" w:space="0" w:color="B76FB7"/>
              <w:left w:val="single" w:sz="4" w:space="0" w:color="B8CCE3"/>
              <w:bottom w:val="single" w:sz="4" w:space="0" w:color="B8CCE3"/>
              <w:right w:val="single" w:sz="4" w:space="0" w:color="B8CCE3"/>
            </w:tcBorders>
          </w:tcPr>
          <w:p w14:paraId="0E8AFC0F" w14:textId="77777777" w:rsidR="00914D7E" w:rsidRDefault="003126EA">
            <w:pPr>
              <w:pStyle w:val="TableParagraph"/>
              <w:spacing w:before="1" w:line="360" w:lineRule="auto"/>
              <w:ind w:left="108"/>
              <w:rPr>
                <w:sz w:val="20"/>
              </w:rPr>
            </w:pPr>
            <w:r>
              <w:rPr>
                <w:color w:val="404040"/>
                <w:sz w:val="20"/>
              </w:rPr>
              <w:t>Hillcrest</w:t>
            </w:r>
            <w:r>
              <w:rPr>
                <w:color w:val="404040"/>
                <w:spacing w:val="-10"/>
                <w:sz w:val="20"/>
              </w:rPr>
              <w:t xml:space="preserve"> </w:t>
            </w:r>
            <w:r>
              <w:rPr>
                <w:color w:val="404040"/>
                <w:sz w:val="20"/>
              </w:rPr>
              <w:t>/</w:t>
            </w:r>
            <w:r>
              <w:rPr>
                <w:color w:val="404040"/>
                <w:spacing w:val="-11"/>
                <w:sz w:val="20"/>
              </w:rPr>
              <w:t xml:space="preserve"> </w:t>
            </w:r>
            <w:r>
              <w:rPr>
                <w:color w:val="404040"/>
                <w:sz w:val="20"/>
              </w:rPr>
              <w:t>Auto</w:t>
            </w:r>
            <w:r>
              <w:rPr>
                <w:color w:val="404040"/>
                <w:spacing w:val="40"/>
                <w:sz w:val="20"/>
              </w:rPr>
              <w:t xml:space="preserve"> </w:t>
            </w:r>
            <w:r>
              <w:rPr>
                <w:color w:val="404040"/>
                <w:spacing w:val="-2"/>
                <w:sz w:val="20"/>
              </w:rPr>
              <w:t>Center</w:t>
            </w:r>
          </w:p>
        </w:tc>
        <w:tc>
          <w:tcPr>
            <w:tcW w:w="932" w:type="dxa"/>
            <w:tcBorders>
              <w:top w:val="single" w:sz="12" w:space="0" w:color="B76FB7"/>
              <w:left w:val="single" w:sz="4" w:space="0" w:color="B8CCE3"/>
              <w:bottom w:val="single" w:sz="4" w:space="0" w:color="B8CCE3"/>
              <w:right w:val="single" w:sz="4" w:space="0" w:color="B8CCE3"/>
            </w:tcBorders>
          </w:tcPr>
          <w:p w14:paraId="0E8AFC10" w14:textId="77777777" w:rsidR="00914D7E" w:rsidRDefault="003126EA">
            <w:pPr>
              <w:pStyle w:val="TableParagraph"/>
              <w:spacing w:before="1"/>
              <w:rPr>
                <w:sz w:val="20"/>
              </w:rPr>
            </w:pPr>
            <w:r>
              <w:rPr>
                <w:color w:val="404040"/>
                <w:spacing w:val="-2"/>
                <w:sz w:val="20"/>
              </w:rPr>
              <w:t>3071.02</w:t>
            </w:r>
          </w:p>
        </w:tc>
        <w:tc>
          <w:tcPr>
            <w:tcW w:w="1920" w:type="dxa"/>
            <w:tcBorders>
              <w:top w:val="single" w:sz="12" w:space="0" w:color="B76FB7"/>
              <w:left w:val="single" w:sz="4" w:space="0" w:color="B8CCE3"/>
              <w:bottom w:val="single" w:sz="4" w:space="0" w:color="B8CCE3"/>
              <w:right w:val="single" w:sz="4" w:space="0" w:color="B8CCE3"/>
            </w:tcBorders>
          </w:tcPr>
          <w:p w14:paraId="0E8AFC11" w14:textId="77777777" w:rsidR="00914D7E" w:rsidRDefault="003126EA">
            <w:pPr>
              <w:pStyle w:val="TableParagraph"/>
              <w:spacing w:before="1" w:line="360" w:lineRule="auto"/>
              <w:ind w:right="100"/>
              <w:rPr>
                <w:sz w:val="20"/>
              </w:rPr>
            </w:pPr>
            <w:r>
              <w:rPr>
                <w:color w:val="404040"/>
                <w:sz w:val="20"/>
              </w:rPr>
              <w:t>Delta</w:t>
            </w:r>
            <w:r>
              <w:rPr>
                <w:color w:val="404040"/>
                <w:spacing w:val="-10"/>
                <w:sz w:val="20"/>
              </w:rPr>
              <w:t xml:space="preserve"> </w:t>
            </w:r>
            <w:r>
              <w:rPr>
                <w:color w:val="404040"/>
                <w:sz w:val="20"/>
              </w:rPr>
              <w:t>Fair</w:t>
            </w:r>
            <w:r>
              <w:rPr>
                <w:color w:val="404040"/>
                <w:spacing w:val="-11"/>
                <w:sz w:val="20"/>
              </w:rPr>
              <w:t xml:space="preserve"> </w:t>
            </w:r>
            <w:r>
              <w:rPr>
                <w:color w:val="404040"/>
                <w:sz w:val="20"/>
              </w:rPr>
              <w:t>Blvd,</w:t>
            </w:r>
            <w:r>
              <w:rPr>
                <w:color w:val="404040"/>
                <w:spacing w:val="-10"/>
                <w:sz w:val="20"/>
              </w:rPr>
              <w:t xml:space="preserve"> </w:t>
            </w:r>
            <w:r>
              <w:rPr>
                <w:color w:val="404040"/>
                <w:sz w:val="20"/>
              </w:rPr>
              <w:t>Auto</w:t>
            </w:r>
            <w:r>
              <w:rPr>
                <w:color w:val="404040"/>
                <w:spacing w:val="40"/>
                <w:sz w:val="20"/>
              </w:rPr>
              <w:t xml:space="preserve"> </w:t>
            </w:r>
            <w:r>
              <w:rPr>
                <w:color w:val="404040"/>
                <w:sz w:val="20"/>
              </w:rPr>
              <w:t>Center Dr, Lone</w:t>
            </w:r>
            <w:r>
              <w:rPr>
                <w:color w:val="404040"/>
                <w:spacing w:val="40"/>
                <w:sz w:val="20"/>
              </w:rPr>
              <w:t xml:space="preserve"> </w:t>
            </w:r>
            <w:r>
              <w:rPr>
                <w:color w:val="404040"/>
                <w:sz w:val="20"/>
              </w:rPr>
              <w:t>Tree Way, Hillcrest</w:t>
            </w:r>
            <w:r>
              <w:rPr>
                <w:color w:val="404040"/>
                <w:spacing w:val="40"/>
                <w:sz w:val="20"/>
              </w:rPr>
              <w:t xml:space="preserve"> </w:t>
            </w:r>
            <w:r>
              <w:rPr>
                <w:color w:val="404040"/>
                <w:spacing w:val="-4"/>
                <w:sz w:val="20"/>
              </w:rPr>
              <w:t>Ave</w:t>
            </w:r>
          </w:p>
        </w:tc>
        <w:tc>
          <w:tcPr>
            <w:tcW w:w="2849" w:type="dxa"/>
            <w:tcBorders>
              <w:top w:val="single" w:sz="12" w:space="0" w:color="B76FB7"/>
              <w:left w:val="single" w:sz="4" w:space="0" w:color="B8CCE3"/>
              <w:bottom w:val="single" w:sz="4" w:space="0" w:color="B8CCE3"/>
              <w:right w:val="single" w:sz="4" w:space="0" w:color="B8CCE3"/>
            </w:tcBorders>
          </w:tcPr>
          <w:p w14:paraId="0E8AFC12" w14:textId="77777777" w:rsidR="00914D7E" w:rsidRDefault="003126EA">
            <w:pPr>
              <w:pStyle w:val="TableParagraph"/>
              <w:spacing w:before="1" w:line="360" w:lineRule="auto"/>
              <w:ind w:right="352"/>
              <w:jc w:val="both"/>
              <w:rPr>
                <w:sz w:val="20"/>
              </w:rPr>
            </w:pPr>
            <w:r>
              <w:rPr>
                <w:color w:val="404040"/>
                <w:sz w:val="20"/>
              </w:rPr>
              <w:t>Hillcrest</w:t>
            </w:r>
            <w:r>
              <w:rPr>
                <w:color w:val="404040"/>
                <w:spacing w:val="-10"/>
                <w:sz w:val="20"/>
              </w:rPr>
              <w:t xml:space="preserve"> </w:t>
            </w:r>
            <w:r>
              <w:rPr>
                <w:color w:val="404040"/>
                <w:sz w:val="20"/>
              </w:rPr>
              <w:t>BART,</w:t>
            </w:r>
            <w:r>
              <w:rPr>
                <w:color w:val="404040"/>
                <w:spacing w:val="-11"/>
                <w:sz w:val="20"/>
              </w:rPr>
              <w:t xml:space="preserve"> </w:t>
            </w:r>
            <w:r>
              <w:rPr>
                <w:color w:val="404040"/>
                <w:sz w:val="20"/>
              </w:rPr>
              <w:t>Antioch</w:t>
            </w:r>
            <w:r>
              <w:rPr>
                <w:color w:val="404040"/>
                <w:spacing w:val="-10"/>
                <w:sz w:val="20"/>
              </w:rPr>
              <w:t xml:space="preserve"> </w:t>
            </w:r>
            <w:r>
              <w:rPr>
                <w:color w:val="404040"/>
                <w:sz w:val="20"/>
              </w:rPr>
              <w:t>Auto</w:t>
            </w:r>
            <w:r>
              <w:rPr>
                <w:color w:val="404040"/>
                <w:spacing w:val="40"/>
                <w:sz w:val="20"/>
              </w:rPr>
              <w:t xml:space="preserve"> </w:t>
            </w:r>
            <w:r>
              <w:rPr>
                <w:color w:val="404040"/>
                <w:sz w:val="20"/>
              </w:rPr>
              <w:t>Center,</w:t>
            </w:r>
            <w:r>
              <w:rPr>
                <w:color w:val="404040"/>
                <w:spacing w:val="-3"/>
                <w:sz w:val="20"/>
              </w:rPr>
              <w:t xml:space="preserve"> </w:t>
            </w:r>
            <w:r>
              <w:rPr>
                <w:color w:val="404040"/>
                <w:sz w:val="20"/>
              </w:rPr>
              <w:t>Sutter</w:t>
            </w:r>
            <w:r>
              <w:rPr>
                <w:color w:val="404040"/>
                <w:spacing w:val="-4"/>
                <w:sz w:val="20"/>
              </w:rPr>
              <w:t xml:space="preserve"> </w:t>
            </w:r>
            <w:r>
              <w:rPr>
                <w:color w:val="404040"/>
                <w:sz w:val="20"/>
              </w:rPr>
              <w:t>Delta</w:t>
            </w:r>
            <w:r>
              <w:rPr>
                <w:color w:val="404040"/>
                <w:spacing w:val="-3"/>
                <w:sz w:val="20"/>
              </w:rPr>
              <w:t xml:space="preserve"> </w:t>
            </w:r>
            <w:r>
              <w:rPr>
                <w:color w:val="404040"/>
                <w:sz w:val="20"/>
              </w:rPr>
              <w:t>Medical</w:t>
            </w:r>
            <w:r>
              <w:rPr>
                <w:color w:val="404040"/>
                <w:spacing w:val="40"/>
                <w:sz w:val="20"/>
              </w:rPr>
              <w:t xml:space="preserve"> </w:t>
            </w:r>
            <w:r>
              <w:rPr>
                <w:color w:val="404040"/>
                <w:sz w:val="20"/>
              </w:rPr>
              <w:t>Center</w:t>
            </w:r>
            <w:r>
              <w:rPr>
                <w:color w:val="404040"/>
                <w:spacing w:val="-1"/>
                <w:sz w:val="20"/>
              </w:rPr>
              <w:t xml:space="preserve"> </w:t>
            </w:r>
            <w:r>
              <w:rPr>
                <w:color w:val="404040"/>
                <w:sz w:val="20"/>
              </w:rPr>
              <w:t>(nearby)</w:t>
            </w:r>
          </w:p>
        </w:tc>
        <w:tc>
          <w:tcPr>
            <w:tcW w:w="2477" w:type="dxa"/>
            <w:tcBorders>
              <w:top w:val="single" w:sz="12" w:space="0" w:color="B76FB7"/>
              <w:left w:val="single" w:sz="4" w:space="0" w:color="B8CCE3"/>
              <w:bottom w:val="single" w:sz="4" w:space="0" w:color="B8CCE3"/>
            </w:tcBorders>
          </w:tcPr>
          <w:p w14:paraId="0E8AFC13" w14:textId="77777777" w:rsidR="00914D7E" w:rsidRDefault="003126EA">
            <w:pPr>
              <w:pStyle w:val="TableParagraph"/>
              <w:spacing w:before="1" w:line="360" w:lineRule="auto"/>
              <w:rPr>
                <w:sz w:val="20"/>
              </w:rPr>
            </w:pPr>
            <w:r>
              <w:rPr>
                <w:color w:val="404040"/>
                <w:sz w:val="20"/>
              </w:rPr>
              <w:t>Transit</w:t>
            </w:r>
            <w:r>
              <w:rPr>
                <w:color w:val="404040"/>
                <w:spacing w:val="-10"/>
                <w:sz w:val="20"/>
              </w:rPr>
              <w:t xml:space="preserve"> </w:t>
            </w:r>
            <w:r>
              <w:rPr>
                <w:color w:val="404040"/>
                <w:sz w:val="20"/>
              </w:rPr>
              <w:t>access</w:t>
            </w:r>
            <w:r>
              <w:rPr>
                <w:color w:val="404040"/>
                <w:spacing w:val="-11"/>
                <w:sz w:val="20"/>
              </w:rPr>
              <w:t xml:space="preserve"> </w:t>
            </w:r>
            <w:r>
              <w:rPr>
                <w:color w:val="404040"/>
                <w:sz w:val="20"/>
              </w:rPr>
              <w:t>present</w:t>
            </w:r>
            <w:r>
              <w:rPr>
                <w:color w:val="404040"/>
                <w:spacing w:val="-10"/>
                <w:sz w:val="20"/>
              </w:rPr>
              <w:t xml:space="preserve"> </w:t>
            </w:r>
            <w:r>
              <w:rPr>
                <w:color w:val="404040"/>
                <w:sz w:val="20"/>
              </w:rPr>
              <w:t>but</w:t>
            </w:r>
            <w:r>
              <w:rPr>
                <w:color w:val="404040"/>
                <w:spacing w:val="40"/>
                <w:sz w:val="20"/>
              </w:rPr>
              <w:t xml:space="preserve"> </w:t>
            </w:r>
            <w:r>
              <w:rPr>
                <w:color w:val="404040"/>
                <w:sz w:val="20"/>
              </w:rPr>
              <w:t>limited</w:t>
            </w:r>
            <w:r>
              <w:rPr>
                <w:color w:val="404040"/>
                <w:spacing w:val="-3"/>
                <w:sz w:val="20"/>
              </w:rPr>
              <w:t xml:space="preserve"> </w:t>
            </w:r>
            <w:r>
              <w:rPr>
                <w:color w:val="404040"/>
                <w:sz w:val="20"/>
              </w:rPr>
              <w:t>embedded</w:t>
            </w:r>
            <w:r>
              <w:rPr>
                <w:color w:val="404040"/>
                <w:spacing w:val="40"/>
                <w:sz w:val="20"/>
              </w:rPr>
              <w:t xml:space="preserve"> </w:t>
            </w:r>
            <w:r>
              <w:rPr>
                <w:color w:val="404040"/>
                <w:sz w:val="20"/>
              </w:rPr>
              <w:t>community services</w:t>
            </w:r>
          </w:p>
        </w:tc>
      </w:tr>
      <w:tr w:rsidR="00914D7E" w14:paraId="0E8AFC1B" w14:textId="77777777">
        <w:trPr>
          <w:trHeight w:val="1643"/>
        </w:trPr>
        <w:tc>
          <w:tcPr>
            <w:tcW w:w="1111" w:type="dxa"/>
            <w:tcBorders>
              <w:top w:val="single" w:sz="4" w:space="0" w:color="B8CCE3"/>
              <w:bottom w:val="single" w:sz="4" w:space="0" w:color="B8CCE3"/>
              <w:right w:val="single" w:sz="4" w:space="0" w:color="B8CCE3"/>
            </w:tcBorders>
          </w:tcPr>
          <w:p w14:paraId="0E8AFC15" w14:textId="77777777" w:rsidR="00914D7E" w:rsidRDefault="00914D7E">
            <w:pPr>
              <w:pStyle w:val="TableParagraph"/>
              <w:ind w:left="0"/>
              <w:rPr>
                <w:rFonts w:ascii="Times New Roman"/>
              </w:rPr>
            </w:pPr>
          </w:p>
        </w:tc>
        <w:tc>
          <w:tcPr>
            <w:tcW w:w="1469" w:type="dxa"/>
            <w:tcBorders>
              <w:top w:val="single" w:sz="4" w:space="0" w:color="B8CCE3"/>
              <w:left w:val="single" w:sz="4" w:space="0" w:color="B8CCE3"/>
              <w:bottom w:val="single" w:sz="4" w:space="0" w:color="B8CCE3"/>
              <w:right w:val="single" w:sz="4" w:space="0" w:color="B8CCE3"/>
            </w:tcBorders>
          </w:tcPr>
          <w:p w14:paraId="0E8AFC16" w14:textId="77777777" w:rsidR="00914D7E" w:rsidRDefault="003126EA">
            <w:pPr>
              <w:pStyle w:val="TableParagraph"/>
              <w:spacing w:before="1" w:line="360" w:lineRule="auto"/>
              <w:ind w:left="108" w:right="400"/>
              <w:rPr>
                <w:sz w:val="20"/>
              </w:rPr>
            </w:pPr>
            <w:r>
              <w:rPr>
                <w:color w:val="404040"/>
                <w:spacing w:val="-2"/>
                <w:sz w:val="20"/>
              </w:rPr>
              <w:t>Central</w:t>
            </w:r>
            <w:r>
              <w:rPr>
                <w:color w:val="404040"/>
                <w:spacing w:val="40"/>
                <w:sz w:val="20"/>
              </w:rPr>
              <w:t xml:space="preserve"> </w:t>
            </w:r>
            <w:r>
              <w:rPr>
                <w:color w:val="404040"/>
                <w:spacing w:val="-2"/>
                <w:sz w:val="20"/>
              </w:rPr>
              <w:t>Antioch</w:t>
            </w:r>
            <w:r>
              <w:rPr>
                <w:color w:val="404040"/>
                <w:spacing w:val="40"/>
                <w:sz w:val="20"/>
              </w:rPr>
              <w:t xml:space="preserve"> </w:t>
            </w:r>
            <w:r>
              <w:rPr>
                <w:color w:val="404040"/>
                <w:spacing w:val="-2"/>
                <w:sz w:val="20"/>
              </w:rPr>
              <w:t>(Sycamore)</w:t>
            </w:r>
          </w:p>
        </w:tc>
        <w:tc>
          <w:tcPr>
            <w:tcW w:w="932" w:type="dxa"/>
            <w:tcBorders>
              <w:top w:val="single" w:sz="4" w:space="0" w:color="B8CCE3"/>
              <w:left w:val="single" w:sz="4" w:space="0" w:color="B8CCE3"/>
              <w:bottom w:val="single" w:sz="4" w:space="0" w:color="B8CCE3"/>
              <w:right w:val="single" w:sz="4" w:space="0" w:color="B8CCE3"/>
            </w:tcBorders>
          </w:tcPr>
          <w:p w14:paraId="0E8AFC17" w14:textId="77777777" w:rsidR="00914D7E" w:rsidRDefault="003126EA">
            <w:pPr>
              <w:pStyle w:val="TableParagraph"/>
              <w:spacing w:before="1"/>
              <w:rPr>
                <w:sz w:val="20"/>
              </w:rPr>
            </w:pPr>
            <w:r>
              <w:rPr>
                <w:color w:val="404040"/>
                <w:spacing w:val="-2"/>
                <w:sz w:val="20"/>
              </w:rPr>
              <w:t>3072.02</w:t>
            </w:r>
          </w:p>
        </w:tc>
        <w:tc>
          <w:tcPr>
            <w:tcW w:w="1920" w:type="dxa"/>
            <w:tcBorders>
              <w:top w:val="single" w:sz="4" w:space="0" w:color="B8CCE3"/>
              <w:left w:val="single" w:sz="4" w:space="0" w:color="B8CCE3"/>
              <w:bottom w:val="single" w:sz="4" w:space="0" w:color="B8CCE3"/>
              <w:right w:val="single" w:sz="4" w:space="0" w:color="B8CCE3"/>
            </w:tcBorders>
          </w:tcPr>
          <w:p w14:paraId="0E8AFC18" w14:textId="77777777" w:rsidR="00914D7E" w:rsidRDefault="003126EA">
            <w:pPr>
              <w:pStyle w:val="TableParagraph"/>
              <w:spacing w:before="1" w:line="360" w:lineRule="auto"/>
              <w:rPr>
                <w:sz w:val="20"/>
              </w:rPr>
            </w:pPr>
            <w:r>
              <w:rPr>
                <w:color w:val="404040"/>
                <w:sz w:val="20"/>
              </w:rPr>
              <w:t>Sycamore</w:t>
            </w:r>
            <w:r>
              <w:rPr>
                <w:color w:val="404040"/>
                <w:spacing w:val="-12"/>
                <w:sz w:val="20"/>
              </w:rPr>
              <w:t xml:space="preserve"> </w:t>
            </w:r>
            <w:r>
              <w:rPr>
                <w:color w:val="404040"/>
                <w:sz w:val="20"/>
              </w:rPr>
              <w:t>Dr,</w:t>
            </w:r>
            <w:r>
              <w:rPr>
                <w:color w:val="404040"/>
                <w:spacing w:val="-10"/>
                <w:sz w:val="20"/>
              </w:rPr>
              <w:t xml:space="preserve"> </w:t>
            </w:r>
            <w:r>
              <w:rPr>
                <w:color w:val="404040"/>
                <w:sz w:val="20"/>
              </w:rPr>
              <w:t>G</w:t>
            </w:r>
            <w:r>
              <w:rPr>
                <w:color w:val="404040"/>
                <w:spacing w:val="-10"/>
                <w:sz w:val="20"/>
              </w:rPr>
              <w:t xml:space="preserve"> </w:t>
            </w:r>
            <w:r>
              <w:rPr>
                <w:color w:val="404040"/>
                <w:sz w:val="20"/>
              </w:rPr>
              <w:t>&amp;</w:t>
            </w:r>
            <w:r>
              <w:rPr>
                <w:color w:val="404040"/>
                <w:spacing w:val="-9"/>
                <w:sz w:val="20"/>
              </w:rPr>
              <w:t xml:space="preserve"> </w:t>
            </w:r>
            <w:r>
              <w:rPr>
                <w:color w:val="404040"/>
                <w:sz w:val="20"/>
              </w:rPr>
              <w:t>H</w:t>
            </w:r>
            <w:r>
              <w:rPr>
                <w:color w:val="404040"/>
                <w:spacing w:val="40"/>
                <w:sz w:val="20"/>
              </w:rPr>
              <w:t xml:space="preserve"> </w:t>
            </w:r>
            <w:r>
              <w:rPr>
                <w:color w:val="404040"/>
                <w:sz w:val="20"/>
              </w:rPr>
              <w:t>Streets, Lone Tree</w:t>
            </w:r>
            <w:r>
              <w:rPr>
                <w:color w:val="404040"/>
                <w:spacing w:val="40"/>
                <w:sz w:val="20"/>
              </w:rPr>
              <w:t xml:space="preserve"> </w:t>
            </w:r>
            <w:r>
              <w:rPr>
                <w:color w:val="404040"/>
                <w:sz w:val="20"/>
              </w:rPr>
              <w:t>Way, Contra Loma</w:t>
            </w:r>
            <w:r>
              <w:rPr>
                <w:color w:val="404040"/>
                <w:spacing w:val="40"/>
                <w:sz w:val="20"/>
              </w:rPr>
              <w:t xml:space="preserve"> </w:t>
            </w:r>
            <w:r>
              <w:rPr>
                <w:color w:val="404040"/>
                <w:spacing w:val="-4"/>
                <w:sz w:val="20"/>
              </w:rPr>
              <w:t>Blvd</w:t>
            </w:r>
          </w:p>
        </w:tc>
        <w:tc>
          <w:tcPr>
            <w:tcW w:w="2849" w:type="dxa"/>
            <w:tcBorders>
              <w:top w:val="single" w:sz="4" w:space="0" w:color="B8CCE3"/>
              <w:left w:val="single" w:sz="4" w:space="0" w:color="B8CCE3"/>
              <w:bottom w:val="single" w:sz="4" w:space="0" w:color="B8CCE3"/>
              <w:right w:val="single" w:sz="4" w:space="0" w:color="B8CCE3"/>
            </w:tcBorders>
          </w:tcPr>
          <w:p w14:paraId="0E8AFC19" w14:textId="77777777" w:rsidR="00914D7E" w:rsidRDefault="003126EA">
            <w:pPr>
              <w:pStyle w:val="TableParagraph"/>
              <w:spacing w:before="1" w:line="360" w:lineRule="auto"/>
              <w:rPr>
                <w:sz w:val="20"/>
              </w:rPr>
            </w:pPr>
            <w:r>
              <w:rPr>
                <w:color w:val="404040"/>
                <w:sz w:val="20"/>
              </w:rPr>
              <w:t>Antioch</w:t>
            </w:r>
            <w:r>
              <w:rPr>
                <w:color w:val="404040"/>
                <w:spacing w:val="-10"/>
                <w:sz w:val="20"/>
              </w:rPr>
              <w:t xml:space="preserve"> </w:t>
            </w:r>
            <w:r>
              <w:rPr>
                <w:color w:val="404040"/>
                <w:sz w:val="20"/>
              </w:rPr>
              <w:t>Middle</w:t>
            </w:r>
            <w:r>
              <w:rPr>
                <w:color w:val="404040"/>
                <w:spacing w:val="-11"/>
                <w:sz w:val="20"/>
              </w:rPr>
              <w:t xml:space="preserve"> </w:t>
            </w:r>
            <w:r>
              <w:rPr>
                <w:color w:val="404040"/>
                <w:sz w:val="20"/>
              </w:rPr>
              <w:t>School,</w:t>
            </w:r>
            <w:r>
              <w:rPr>
                <w:color w:val="404040"/>
                <w:spacing w:val="-10"/>
                <w:sz w:val="20"/>
              </w:rPr>
              <w:t xml:space="preserve"> </w:t>
            </w:r>
            <w:r>
              <w:rPr>
                <w:color w:val="404040"/>
                <w:sz w:val="20"/>
              </w:rPr>
              <w:t>Contra</w:t>
            </w:r>
            <w:r>
              <w:rPr>
                <w:color w:val="404040"/>
                <w:spacing w:val="40"/>
                <w:sz w:val="20"/>
              </w:rPr>
              <w:t xml:space="preserve"> </w:t>
            </w:r>
            <w:r>
              <w:rPr>
                <w:color w:val="404040"/>
                <w:sz w:val="20"/>
              </w:rPr>
              <w:t>Loma Estates</w:t>
            </w:r>
          </w:p>
        </w:tc>
        <w:tc>
          <w:tcPr>
            <w:tcW w:w="2477" w:type="dxa"/>
            <w:tcBorders>
              <w:top w:val="single" w:sz="4" w:space="0" w:color="B8CCE3"/>
              <w:left w:val="single" w:sz="4" w:space="0" w:color="B8CCE3"/>
              <w:bottom w:val="single" w:sz="4" w:space="0" w:color="B8CCE3"/>
            </w:tcBorders>
          </w:tcPr>
          <w:p w14:paraId="0E8AFC1A" w14:textId="77777777" w:rsidR="00914D7E" w:rsidRDefault="003126EA">
            <w:pPr>
              <w:pStyle w:val="TableParagraph"/>
              <w:spacing w:before="1" w:line="360" w:lineRule="auto"/>
              <w:ind w:right="452"/>
              <w:jc w:val="both"/>
              <w:rPr>
                <w:sz w:val="20"/>
              </w:rPr>
            </w:pPr>
            <w:r>
              <w:rPr>
                <w:b/>
                <w:color w:val="404040"/>
                <w:sz w:val="20"/>
              </w:rPr>
              <w:t>Lowest HPI (5.3)</w:t>
            </w:r>
            <w:r>
              <w:rPr>
                <w:color w:val="404040"/>
                <w:sz w:val="20"/>
              </w:rPr>
              <w:t>, high</w:t>
            </w:r>
            <w:r>
              <w:rPr>
                <w:color w:val="404040"/>
                <w:spacing w:val="40"/>
                <w:sz w:val="20"/>
              </w:rPr>
              <w:t xml:space="preserve"> </w:t>
            </w:r>
            <w:r>
              <w:rPr>
                <w:color w:val="404040"/>
                <w:sz w:val="20"/>
              </w:rPr>
              <w:t>need</w:t>
            </w:r>
            <w:r>
              <w:rPr>
                <w:color w:val="404040"/>
                <w:spacing w:val="-10"/>
                <w:sz w:val="20"/>
              </w:rPr>
              <w:t xml:space="preserve"> </w:t>
            </w:r>
            <w:r>
              <w:rPr>
                <w:color w:val="404040"/>
                <w:sz w:val="20"/>
              </w:rPr>
              <w:t>and</w:t>
            </w:r>
            <w:r>
              <w:rPr>
                <w:color w:val="404040"/>
                <w:spacing w:val="-11"/>
                <w:sz w:val="20"/>
              </w:rPr>
              <w:t xml:space="preserve"> </w:t>
            </w:r>
            <w:r>
              <w:rPr>
                <w:color w:val="404040"/>
                <w:sz w:val="20"/>
              </w:rPr>
              <w:t>concentrated</w:t>
            </w:r>
            <w:r>
              <w:rPr>
                <w:color w:val="404040"/>
                <w:spacing w:val="40"/>
                <w:sz w:val="20"/>
              </w:rPr>
              <w:t xml:space="preserve"> </w:t>
            </w:r>
            <w:r>
              <w:rPr>
                <w:color w:val="404040"/>
                <w:spacing w:val="-2"/>
                <w:sz w:val="20"/>
              </w:rPr>
              <w:t>inequity</w:t>
            </w:r>
          </w:p>
        </w:tc>
      </w:tr>
      <w:tr w:rsidR="00914D7E" w14:paraId="0E8AFC22" w14:textId="77777777">
        <w:trPr>
          <w:trHeight w:val="1646"/>
        </w:trPr>
        <w:tc>
          <w:tcPr>
            <w:tcW w:w="1111" w:type="dxa"/>
            <w:tcBorders>
              <w:top w:val="single" w:sz="4" w:space="0" w:color="B8CCE3"/>
              <w:right w:val="single" w:sz="4" w:space="0" w:color="B8CCE3"/>
            </w:tcBorders>
          </w:tcPr>
          <w:p w14:paraId="0E8AFC1C" w14:textId="77777777" w:rsidR="00914D7E" w:rsidRDefault="00914D7E">
            <w:pPr>
              <w:pStyle w:val="TableParagraph"/>
              <w:ind w:left="0"/>
              <w:rPr>
                <w:rFonts w:ascii="Times New Roman"/>
              </w:rPr>
            </w:pPr>
          </w:p>
        </w:tc>
        <w:tc>
          <w:tcPr>
            <w:tcW w:w="1469" w:type="dxa"/>
            <w:tcBorders>
              <w:top w:val="single" w:sz="4" w:space="0" w:color="B8CCE3"/>
              <w:left w:val="single" w:sz="4" w:space="0" w:color="B8CCE3"/>
              <w:right w:val="single" w:sz="4" w:space="0" w:color="B8CCE3"/>
            </w:tcBorders>
          </w:tcPr>
          <w:p w14:paraId="0E8AFC1D" w14:textId="77777777" w:rsidR="00914D7E" w:rsidRDefault="003126EA">
            <w:pPr>
              <w:pStyle w:val="TableParagraph"/>
              <w:spacing w:before="3" w:line="357" w:lineRule="auto"/>
              <w:ind w:left="108"/>
              <w:rPr>
                <w:sz w:val="20"/>
              </w:rPr>
            </w:pPr>
            <w:r>
              <w:rPr>
                <w:color w:val="404040"/>
                <w:sz w:val="20"/>
              </w:rPr>
              <w:t>Fairgrounds /</w:t>
            </w:r>
            <w:r>
              <w:rPr>
                <w:color w:val="404040"/>
                <w:spacing w:val="40"/>
                <w:sz w:val="20"/>
              </w:rPr>
              <w:t xml:space="preserve"> </w:t>
            </w:r>
            <w:r>
              <w:rPr>
                <w:color w:val="404040"/>
                <w:spacing w:val="-2"/>
                <w:sz w:val="20"/>
              </w:rPr>
              <w:t>South</w:t>
            </w:r>
            <w:r>
              <w:rPr>
                <w:color w:val="404040"/>
                <w:spacing w:val="-10"/>
                <w:sz w:val="20"/>
              </w:rPr>
              <w:t xml:space="preserve"> </w:t>
            </w:r>
            <w:r>
              <w:rPr>
                <w:color w:val="404040"/>
                <w:spacing w:val="-2"/>
                <w:sz w:val="20"/>
              </w:rPr>
              <w:t>Antioch</w:t>
            </w:r>
          </w:p>
        </w:tc>
        <w:tc>
          <w:tcPr>
            <w:tcW w:w="932" w:type="dxa"/>
            <w:tcBorders>
              <w:top w:val="single" w:sz="4" w:space="0" w:color="B8CCE3"/>
              <w:left w:val="single" w:sz="4" w:space="0" w:color="B8CCE3"/>
              <w:right w:val="single" w:sz="4" w:space="0" w:color="B8CCE3"/>
            </w:tcBorders>
          </w:tcPr>
          <w:p w14:paraId="0E8AFC1E" w14:textId="77777777" w:rsidR="00914D7E" w:rsidRDefault="003126EA">
            <w:pPr>
              <w:pStyle w:val="TableParagraph"/>
              <w:spacing w:before="3"/>
              <w:rPr>
                <w:sz w:val="20"/>
              </w:rPr>
            </w:pPr>
            <w:r>
              <w:rPr>
                <w:color w:val="404040"/>
                <w:spacing w:val="-2"/>
                <w:sz w:val="20"/>
              </w:rPr>
              <w:t>3072.05</w:t>
            </w:r>
          </w:p>
        </w:tc>
        <w:tc>
          <w:tcPr>
            <w:tcW w:w="1920" w:type="dxa"/>
            <w:tcBorders>
              <w:top w:val="single" w:sz="4" w:space="0" w:color="B8CCE3"/>
              <w:left w:val="single" w:sz="4" w:space="0" w:color="B8CCE3"/>
              <w:right w:val="single" w:sz="4" w:space="0" w:color="B8CCE3"/>
            </w:tcBorders>
          </w:tcPr>
          <w:p w14:paraId="0E8AFC1F" w14:textId="77777777" w:rsidR="00914D7E" w:rsidRDefault="003126EA">
            <w:pPr>
              <w:pStyle w:val="TableParagraph"/>
              <w:spacing w:before="3" w:line="360" w:lineRule="auto"/>
              <w:ind w:right="503"/>
              <w:jc w:val="both"/>
              <w:rPr>
                <w:sz w:val="20"/>
              </w:rPr>
            </w:pPr>
            <w:r>
              <w:rPr>
                <w:color w:val="404040"/>
                <w:sz w:val="20"/>
              </w:rPr>
              <w:t>Lone</w:t>
            </w:r>
            <w:r>
              <w:rPr>
                <w:color w:val="404040"/>
                <w:spacing w:val="-10"/>
                <w:sz w:val="20"/>
              </w:rPr>
              <w:t xml:space="preserve"> </w:t>
            </w:r>
            <w:r>
              <w:rPr>
                <w:color w:val="404040"/>
                <w:sz w:val="20"/>
              </w:rPr>
              <w:t>Tree</w:t>
            </w:r>
            <w:r>
              <w:rPr>
                <w:color w:val="404040"/>
                <w:spacing w:val="-11"/>
                <w:sz w:val="20"/>
              </w:rPr>
              <w:t xml:space="preserve"> </w:t>
            </w:r>
            <w:r>
              <w:rPr>
                <w:color w:val="404040"/>
                <w:sz w:val="20"/>
              </w:rPr>
              <w:t>Way,</w:t>
            </w:r>
            <w:r>
              <w:rPr>
                <w:color w:val="404040"/>
                <w:spacing w:val="40"/>
                <w:sz w:val="20"/>
              </w:rPr>
              <w:t xml:space="preserve"> </w:t>
            </w:r>
            <w:r>
              <w:rPr>
                <w:color w:val="404040"/>
                <w:sz w:val="20"/>
              </w:rPr>
              <w:t>Auto</w:t>
            </w:r>
            <w:r>
              <w:rPr>
                <w:color w:val="404040"/>
                <w:spacing w:val="-10"/>
                <w:sz w:val="20"/>
              </w:rPr>
              <w:t xml:space="preserve"> </w:t>
            </w:r>
            <w:r>
              <w:rPr>
                <w:color w:val="404040"/>
                <w:sz w:val="20"/>
              </w:rPr>
              <w:t>Center</w:t>
            </w:r>
            <w:r>
              <w:rPr>
                <w:color w:val="404040"/>
                <w:spacing w:val="-11"/>
                <w:sz w:val="20"/>
              </w:rPr>
              <w:t xml:space="preserve"> </w:t>
            </w:r>
            <w:r>
              <w:rPr>
                <w:color w:val="404040"/>
                <w:sz w:val="20"/>
              </w:rPr>
              <w:t>Dr,</w:t>
            </w:r>
            <w:r>
              <w:rPr>
                <w:color w:val="404040"/>
                <w:spacing w:val="40"/>
                <w:sz w:val="20"/>
              </w:rPr>
              <w:t xml:space="preserve"> </w:t>
            </w:r>
            <w:r>
              <w:rPr>
                <w:color w:val="404040"/>
                <w:sz w:val="20"/>
              </w:rPr>
              <w:t>Hwy</w:t>
            </w:r>
            <w:r>
              <w:rPr>
                <w:color w:val="404040"/>
                <w:spacing w:val="-5"/>
                <w:sz w:val="20"/>
              </w:rPr>
              <w:t xml:space="preserve"> </w:t>
            </w:r>
            <w:r>
              <w:rPr>
                <w:color w:val="404040"/>
                <w:sz w:val="20"/>
              </w:rPr>
              <w:t>160,</w:t>
            </w:r>
            <w:r>
              <w:rPr>
                <w:color w:val="404040"/>
                <w:spacing w:val="-5"/>
                <w:sz w:val="20"/>
              </w:rPr>
              <w:t xml:space="preserve"> </w:t>
            </w:r>
            <w:r>
              <w:rPr>
                <w:color w:val="404040"/>
                <w:sz w:val="20"/>
              </w:rPr>
              <w:t>A</w:t>
            </w:r>
            <w:r>
              <w:rPr>
                <w:color w:val="404040"/>
                <w:spacing w:val="-4"/>
                <w:sz w:val="20"/>
              </w:rPr>
              <w:t xml:space="preserve"> </w:t>
            </w:r>
            <w:r>
              <w:rPr>
                <w:color w:val="404040"/>
                <w:sz w:val="20"/>
              </w:rPr>
              <w:t>&amp;</w:t>
            </w:r>
            <w:r>
              <w:rPr>
                <w:color w:val="404040"/>
                <w:spacing w:val="-4"/>
                <w:sz w:val="20"/>
              </w:rPr>
              <w:t xml:space="preserve"> </w:t>
            </w:r>
            <w:r>
              <w:rPr>
                <w:color w:val="404040"/>
                <w:sz w:val="20"/>
              </w:rPr>
              <w:t>G</w:t>
            </w:r>
            <w:r>
              <w:rPr>
                <w:color w:val="404040"/>
                <w:spacing w:val="40"/>
                <w:sz w:val="20"/>
              </w:rPr>
              <w:t xml:space="preserve"> </w:t>
            </w:r>
            <w:r>
              <w:rPr>
                <w:color w:val="404040"/>
                <w:spacing w:val="-2"/>
                <w:sz w:val="20"/>
              </w:rPr>
              <w:t>Streets</w:t>
            </w:r>
          </w:p>
        </w:tc>
        <w:tc>
          <w:tcPr>
            <w:tcW w:w="2849" w:type="dxa"/>
            <w:tcBorders>
              <w:top w:val="single" w:sz="4" w:space="0" w:color="B8CCE3"/>
              <w:left w:val="single" w:sz="4" w:space="0" w:color="B8CCE3"/>
              <w:right w:val="single" w:sz="4" w:space="0" w:color="B8CCE3"/>
            </w:tcBorders>
          </w:tcPr>
          <w:p w14:paraId="0E8AFC20" w14:textId="77777777" w:rsidR="00914D7E" w:rsidRDefault="003126EA">
            <w:pPr>
              <w:pStyle w:val="TableParagraph"/>
              <w:spacing w:before="3" w:line="357" w:lineRule="auto"/>
              <w:ind w:right="567"/>
              <w:rPr>
                <w:sz w:val="20"/>
              </w:rPr>
            </w:pPr>
            <w:r>
              <w:rPr>
                <w:color w:val="404040"/>
                <w:sz w:val="20"/>
              </w:rPr>
              <w:t>County Fairgrounds,</w:t>
            </w:r>
            <w:r>
              <w:rPr>
                <w:color w:val="404040"/>
                <w:spacing w:val="40"/>
                <w:sz w:val="20"/>
              </w:rPr>
              <w:t xml:space="preserve"> </w:t>
            </w:r>
            <w:r>
              <w:rPr>
                <w:color w:val="404040"/>
                <w:sz w:val="20"/>
              </w:rPr>
              <w:t>Somersville</w:t>
            </w:r>
            <w:r>
              <w:rPr>
                <w:color w:val="404040"/>
                <w:spacing w:val="-10"/>
                <w:sz w:val="20"/>
              </w:rPr>
              <w:t xml:space="preserve"> </w:t>
            </w:r>
            <w:r>
              <w:rPr>
                <w:color w:val="404040"/>
                <w:sz w:val="20"/>
              </w:rPr>
              <w:t>Towne</w:t>
            </w:r>
            <w:r>
              <w:rPr>
                <w:color w:val="404040"/>
                <w:spacing w:val="-11"/>
                <w:sz w:val="20"/>
              </w:rPr>
              <w:t xml:space="preserve"> </w:t>
            </w:r>
            <w:r>
              <w:rPr>
                <w:color w:val="404040"/>
                <w:sz w:val="20"/>
              </w:rPr>
              <w:t>Center</w:t>
            </w:r>
          </w:p>
        </w:tc>
        <w:tc>
          <w:tcPr>
            <w:tcW w:w="2477" w:type="dxa"/>
            <w:tcBorders>
              <w:top w:val="single" w:sz="4" w:space="0" w:color="B8CCE3"/>
              <w:left w:val="single" w:sz="4" w:space="0" w:color="B8CCE3"/>
            </w:tcBorders>
          </w:tcPr>
          <w:p w14:paraId="0E8AFC21" w14:textId="77777777" w:rsidR="00914D7E" w:rsidRDefault="003126EA">
            <w:pPr>
              <w:pStyle w:val="TableParagraph"/>
              <w:spacing w:before="3" w:line="360" w:lineRule="auto"/>
              <w:ind w:right="130"/>
              <w:rPr>
                <w:sz w:val="20"/>
              </w:rPr>
            </w:pPr>
            <w:r>
              <w:rPr>
                <w:color w:val="404040"/>
                <w:sz w:val="20"/>
              </w:rPr>
              <w:t>Retail</w:t>
            </w:r>
            <w:r>
              <w:rPr>
                <w:color w:val="404040"/>
                <w:spacing w:val="-10"/>
                <w:sz w:val="20"/>
              </w:rPr>
              <w:t xml:space="preserve"> </w:t>
            </w:r>
            <w:r>
              <w:rPr>
                <w:color w:val="404040"/>
                <w:sz w:val="20"/>
              </w:rPr>
              <w:t>presence</w:t>
            </w:r>
            <w:r>
              <w:rPr>
                <w:color w:val="404040"/>
                <w:spacing w:val="-11"/>
                <w:sz w:val="20"/>
              </w:rPr>
              <w:t xml:space="preserve"> </w:t>
            </w:r>
            <w:r>
              <w:rPr>
                <w:color w:val="404040"/>
                <w:sz w:val="20"/>
              </w:rPr>
              <w:t>but</w:t>
            </w:r>
            <w:r>
              <w:rPr>
                <w:color w:val="404040"/>
                <w:spacing w:val="-10"/>
                <w:sz w:val="20"/>
              </w:rPr>
              <w:t xml:space="preserve"> </w:t>
            </w:r>
            <w:r>
              <w:rPr>
                <w:color w:val="404040"/>
                <w:sz w:val="20"/>
              </w:rPr>
              <w:t>gaps</w:t>
            </w:r>
            <w:r>
              <w:rPr>
                <w:color w:val="404040"/>
                <w:spacing w:val="-10"/>
                <w:sz w:val="20"/>
              </w:rPr>
              <w:t xml:space="preserve"> </w:t>
            </w:r>
            <w:r>
              <w:rPr>
                <w:color w:val="404040"/>
                <w:sz w:val="20"/>
              </w:rPr>
              <w:t>in</w:t>
            </w:r>
            <w:r>
              <w:rPr>
                <w:color w:val="404040"/>
                <w:spacing w:val="40"/>
                <w:sz w:val="20"/>
              </w:rPr>
              <w:t xml:space="preserve"> </w:t>
            </w:r>
            <w:r>
              <w:rPr>
                <w:color w:val="404040"/>
                <w:sz w:val="20"/>
              </w:rPr>
              <w:t>health and wellness</w:t>
            </w:r>
            <w:r>
              <w:rPr>
                <w:color w:val="404040"/>
                <w:spacing w:val="40"/>
                <w:sz w:val="20"/>
              </w:rPr>
              <w:t xml:space="preserve"> </w:t>
            </w:r>
            <w:r>
              <w:rPr>
                <w:color w:val="404040"/>
                <w:spacing w:val="-2"/>
                <w:sz w:val="20"/>
              </w:rPr>
              <w:t>services</w:t>
            </w:r>
          </w:p>
        </w:tc>
      </w:tr>
    </w:tbl>
    <w:p w14:paraId="0E8AFC23" w14:textId="77777777" w:rsidR="00914D7E" w:rsidRDefault="00914D7E">
      <w:pPr>
        <w:pStyle w:val="TableParagraph"/>
        <w:spacing w:line="360" w:lineRule="auto"/>
        <w:rPr>
          <w:sz w:val="20"/>
        </w:rPr>
        <w:sectPr w:rsidR="00914D7E">
          <w:pgSz w:w="15840" w:h="12240" w:orient="landscape"/>
          <w:pgMar w:top="1180" w:right="360" w:bottom="900" w:left="360" w:header="0" w:footer="701" w:gutter="0"/>
          <w:cols w:space="720"/>
        </w:sectPr>
      </w:pPr>
    </w:p>
    <w:p w14:paraId="0E8AFC24" w14:textId="77777777" w:rsidR="00914D7E" w:rsidRDefault="00914D7E">
      <w:pPr>
        <w:pStyle w:val="BodyText"/>
        <w:spacing w:before="2"/>
        <w:rPr>
          <w:b/>
          <w:sz w:val="2"/>
        </w:rPr>
      </w:pPr>
    </w:p>
    <w:tbl>
      <w:tblPr>
        <w:tblW w:w="0" w:type="auto"/>
        <w:tblInd w:w="21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11"/>
        <w:gridCol w:w="1469"/>
        <w:gridCol w:w="932"/>
        <w:gridCol w:w="1920"/>
        <w:gridCol w:w="2849"/>
        <w:gridCol w:w="2477"/>
      </w:tblGrid>
      <w:tr w:rsidR="00914D7E" w14:paraId="0E8AFC2B" w14:textId="77777777">
        <w:trPr>
          <w:trHeight w:val="1279"/>
        </w:trPr>
        <w:tc>
          <w:tcPr>
            <w:tcW w:w="1111" w:type="dxa"/>
            <w:tcBorders>
              <w:bottom w:val="single" w:sz="4" w:space="0" w:color="B8CCE3"/>
              <w:right w:val="single" w:sz="4" w:space="0" w:color="B8CCE3"/>
            </w:tcBorders>
          </w:tcPr>
          <w:p w14:paraId="0E8AFC25" w14:textId="77777777" w:rsidR="00914D7E" w:rsidRDefault="003126EA">
            <w:pPr>
              <w:pStyle w:val="TableParagraph"/>
              <w:spacing w:before="4"/>
              <w:ind w:left="0" w:right="80"/>
              <w:jc w:val="center"/>
              <w:rPr>
                <w:b/>
                <w:sz w:val="20"/>
              </w:rPr>
            </w:pPr>
            <w:r>
              <w:rPr>
                <w:b/>
                <w:color w:val="404040"/>
                <w:spacing w:val="-2"/>
                <w:sz w:val="20"/>
              </w:rPr>
              <w:t>Pittsburg</w:t>
            </w:r>
          </w:p>
        </w:tc>
        <w:tc>
          <w:tcPr>
            <w:tcW w:w="1469" w:type="dxa"/>
            <w:tcBorders>
              <w:left w:val="single" w:sz="4" w:space="0" w:color="B8CCE3"/>
              <w:bottom w:val="single" w:sz="4" w:space="0" w:color="B8CCE3"/>
              <w:right w:val="single" w:sz="4" w:space="0" w:color="B8CCE3"/>
            </w:tcBorders>
          </w:tcPr>
          <w:p w14:paraId="0E8AFC26" w14:textId="77777777" w:rsidR="00914D7E" w:rsidRDefault="003126EA">
            <w:pPr>
              <w:pStyle w:val="TableParagraph"/>
              <w:spacing w:before="4" w:line="357" w:lineRule="auto"/>
              <w:ind w:left="108" w:right="585"/>
              <w:rPr>
                <w:sz w:val="20"/>
              </w:rPr>
            </w:pPr>
            <w:r>
              <w:rPr>
                <w:color w:val="404040"/>
                <w:spacing w:val="-2"/>
                <w:sz w:val="20"/>
              </w:rPr>
              <w:t>Central</w:t>
            </w:r>
            <w:r>
              <w:rPr>
                <w:color w:val="404040"/>
                <w:spacing w:val="40"/>
                <w:sz w:val="20"/>
              </w:rPr>
              <w:t xml:space="preserve"> </w:t>
            </w:r>
            <w:r>
              <w:rPr>
                <w:color w:val="404040"/>
                <w:spacing w:val="-2"/>
                <w:sz w:val="20"/>
              </w:rPr>
              <w:t>Pittsburg</w:t>
            </w:r>
          </w:p>
        </w:tc>
        <w:tc>
          <w:tcPr>
            <w:tcW w:w="932" w:type="dxa"/>
            <w:tcBorders>
              <w:left w:val="single" w:sz="4" w:space="0" w:color="B8CCE3"/>
              <w:bottom w:val="single" w:sz="4" w:space="0" w:color="B8CCE3"/>
              <w:right w:val="single" w:sz="4" w:space="0" w:color="B8CCE3"/>
            </w:tcBorders>
          </w:tcPr>
          <w:p w14:paraId="0E8AFC27" w14:textId="77777777" w:rsidR="00914D7E" w:rsidRDefault="003126EA">
            <w:pPr>
              <w:pStyle w:val="TableParagraph"/>
              <w:spacing w:before="4"/>
              <w:rPr>
                <w:sz w:val="20"/>
              </w:rPr>
            </w:pPr>
            <w:r>
              <w:rPr>
                <w:color w:val="404040"/>
                <w:spacing w:val="-4"/>
                <w:sz w:val="20"/>
              </w:rPr>
              <w:t>3050</w:t>
            </w:r>
          </w:p>
        </w:tc>
        <w:tc>
          <w:tcPr>
            <w:tcW w:w="1920" w:type="dxa"/>
            <w:tcBorders>
              <w:left w:val="single" w:sz="4" w:space="0" w:color="B8CCE3"/>
              <w:bottom w:val="single" w:sz="4" w:space="0" w:color="B8CCE3"/>
              <w:right w:val="single" w:sz="4" w:space="0" w:color="B8CCE3"/>
            </w:tcBorders>
          </w:tcPr>
          <w:p w14:paraId="0E8AFC28" w14:textId="77777777" w:rsidR="00914D7E" w:rsidRDefault="003126EA">
            <w:pPr>
              <w:pStyle w:val="TableParagraph"/>
              <w:spacing w:before="4" w:line="360" w:lineRule="auto"/>
              <w:ind w:right="126"/>
              <w:rPr>
                <w:sz w:val="20"/>
              </w:rPr>
            </w:pPr>
            <w:r>
              <w:rPr>
                <w:color w:val="404040"/>
                <w:sz w:val="20"/>
              </w:rPr>
              <w:t>W. Leland Rd,</w:t>
            </w:r>
            <w:r>
              <w:rPr>
                <w:color w:val="404040"/>
                <w:spacing w:val="40"/>
                <w:sz w:val="20"/>
              </w:rPr>
              <w:t xml:space="preserve"> </w:t>
            </w:r>
            <w:r>
              <w:rPr>
                <w:color w:val="404040"/>
                <w:sz w:val="20"/>
              </w:rPr>
              <w:t>Railroad</w:t>
            </w:r>
            <w:r>
              <w:rPr>
                <w:color w:val="404040"/>
                <w:spacing w:val="-10"/>
                <w:sz w:val="20"/>
              </w:rPr>
              <w:t xml:space="preserve"> </w:t>
            </w:r>
            <w:r>
              <w:rPr>
                <w:color w:val="404040"/>
                <w:sz w:val="20"/>
              </w:rPr>
              <w:t>Ave,</w:t>
            </w:r>
            <w:r>
              <w:rPr>
                <w:color w:val="404040"/>
                <w:spacing w:val="-11"/>
                <w:sz w:val="20"/>
              </w:rPr>
              <w:t xml:space="preserve"> </w:t>
            </w:r>
            <w:r>
              <w:rPr>
                <w:color w:val="404040"/>
                <w:sz w:val="20"/>
              </w:rPr>
              <w:t>10th</w:t>
            </w:r>
            <w:r>
              <w:rPr>
                <w:color w:val="404040"/>
                <w:spacing w:val="40"/>
                <w:sz w:val="20"/>
              </w:rPr>
              <w:t xml:space="preserve"> </w:t>
            </w:r>
            <w:r>
              <w:rPr>
                <w:color w:val="404040"/>
                <w:sz w:val="20"/>
              </w:rPr>
              <w:t>St, Bailey Rd</w:t>
            </w:r>
          </w:p>
        </w:tc>
        <w:tc>
          <w:tcPr>
            <w:tcW w:w="2849" w:type="dxa"/>
            <w:tcBorders>
              <w:left w:val="single" w:sz="4" w:space="0" w:color="B8CCE3"/>
              <w:bottom w:val="single" w:sz="4" w:space="0" w:color="B8CCE3"/>
              <w:right w:val="single" w:sz="4" w:space="0" w:color="B8CCE3"/>
            </w:tcBorders>
          </w:tcPr>
          <w:p w14:paraId="0E8AFC29" w14:textId="77777777" w:rsidR="00914D7E" w:rsidRDefault="003126EA">
            <w:pPr>
              <w:pStyle w:val="TableParagraph"/>
              <w:spacing w:before="4" w:line="357" w:lineRule="auto"/>
              <w:rPr>
                <w:sz w:val="20"/>
              </w:rPr>
            </w:pPr>
            <w:r>
              <w:rPr>
                <w:color w:val="404040"/>
                <w:sz w:val="20"/>
              </w:rPr>
              <w:t>Pittsburg</w:t>
            </w:r>
            <w:r>
              <w:rPr>
                <w:color w:val="404040"/>
                <w:spacing w:val="-10"/>
                <w:sz w:val="20"/>
              </w:rPr>
              <w:t xml:space="preserve"> </w:t>
            </w:r>
            <w:r>
              <w:rPr>
                <w:color w:val="404040"/>
                <w:sz w:val="20"/>
              </w:rPr>
              <w:t>High</w:t>
            </w:r>
            <w:r>
              <w:rPr>
                <w:color w:val="404040"/>
                <w:spacing w:val="-11"/>
                <w:sz w:val="20"/>
              </w:rPr>
              <w:t xml:space="preserve"> </w:t>
            </w:r>
            <w:r>
              <w:rPr>
                <w:color w:val="404040"/>
                <w:sz w:val="20"/>
              </w:rPr>
              <w:t>School,</w:t>
            </w:r>
            <w:r>
              <w:rPr>
                <w:color w:val="404040"/>
                <w:spacing w:val="-10"/>
                <w:sz w:val="20"/>
              </w:rPr>
              <w:t xml:space="preserve"> </w:t>
            </w:r>
            <w:r>
              <w:rPr>
                <w:color w:val="404040"/>
                <w:sz w:val="20"/>
              </w:rPr>
              <w:t>Adult</w:t>
            </w:r>
            <w:r>
              <w:rPr>
                <w:color w:val="404040"/>
                <w:spacing w:val="40"/>
                <w:sz w:val="20"/>
              </w:rPr>
              <w:t xml:space="preserve"> </w:t>
            </w:r>
            <w:r>
              <w:rPr>
                <w:color w:val="404040"/>
                <w:sz w:val="20"/>
              </w:rPr>
              <w:t>Education</w:t>
            </w:r>
            <w:r>
              <w:rPr>
                <w:color w:val="404040"/>
                <w:spacing w:val="-1"/>
                <w:sz w:val="20"/>
              </w:rPr>
              <w:t xml:space="preserve"> </w:t>
            </w:r>
            <w:r>
              <w:rPr>
                <w:color w:val="404040"/>
                <w:sz w:val="20"/>
              </w:rPr>
              <w:t>Center</w:t>
            </w:r>
          </w:p>
        </w:tc>
        <w:tc>
          <w:tcPr>
            <w:tcW w:w="2477" w:type="dxa"/>
            <w:tcBorders>
              <w:left w:val="single" w:sz="4" w:space="0" w:color="B8CCE3"/>
              <w:bottom w:val="single" w:sz="4" w:space="0" w:color="B8CCE3"/>
            </w:tcBorders>
          </w:tcPr>
          <w:p w14:paraId="0E8AFC2A" w14:textId="77777777" w:rsidR="00914D7E" w:rsidRDefault="003126EA">
            <w:pPr>
              <w:pStyle w:val="TableParagraph"/>
              <w:spacing w:before="4" w:line="357" w:lineRule="auto"/>
              <w:rPr>
                <w:sz w:val="20"/>
              </w:rPr>
            </w:pPr>
            <w:r>
              <w:rPr>
                <w:color w:val="404040"/>
                <w:sz w:val="20"/>
              </w:rPr>
              <w:t>Dense</w:t>
            </w:r>
            <w:r>
              <w:rPr>
                <w:color w:val="404040"/>
                <w:spacing w:val="-10"/>
                <w:sz w:val="20"/>
              </w:rPr>
              <w:t xml:space="preserve"> </w:t>
            </w:r>
            <w:r>
              <w:rPr>
                <w:color w:val="404040"/>
                <w:sz w:val="20"/>
              </w:rPr>
              <w:t>residential</w:t>
            </w:r>
            <w:r>
              <w:rPr>
                <w:color w:val="404040"/>
                <w:spacing w:val="-11"/>
                <w:sz w:val="20"/>
              </w:rPr>
              <w:t xml:space="preserve"> </w:t>
            </w:r>
            <w:r>
              <w:rPr>
                <w:color w:val="404040"/>
                <w:sz w:val="20"/>
              </w:rPr>
              <w:t>area</w:t>
            </w:r>
            <w:r>
              <w:rPr>
                <w:color w:val="404040"/>
                <w:spacing w:val="-10"/>
                <w:sz w:val="20"/>
              </w:rPr>
              <w:t xml:space="preserve"> </w:t>
            </w:r>
            <w:r>
              <w:rPr>
                <w:color w:val="404040"/>
                <w:sz w:val="20"/>
              </w:rPr>
              <w:t>with</w:t>
            </w:r>
            <w:r>
              <w:rPr>
                <w:color w:val="404040"/>
                <w:spacing w:val="40"/>
                <w:sz w:val="20"/>
              </w:rPr>
              <w:t xml:space="preserve"> </w:t>
            </w:r>
            <w:r>
              <w:rPr>
                <w:color w:val="404040"/>
                <w:sz w:val="20"/>
              </w:rPr>
              <w:t>youth</w:t>
            </w:r>
            <w:r>
              <w:rPr>
                <w:color w:val="404040"/>
                <w:spacing w:val="-8"/>
                <w:sz w:val="20"/>
              </w:rPr>
              <w:t xml:space="preserve"> </w:t>
            </w:r>
            <w:r>
              <w:rPr>
                <w:color w:val="404040"/>
                <w:sz w:val="20"/>
              </w:rPr>
              <w:t>and</w:t>
            </w:r>
            <w:r>
              <w:rPr>
                <w:color w:val="404040"/>
                <w:spacing w:val="-8"/>
                <w:sz w:val="20"/>
              </w:rPr>
              <w:t xml:space="preserve"> </w:t>
            </w:r>
            <w:r>
              <w:rPr>
                <w:color w:val="404040"/>
                <w:sz w:val="20"/>
              </w:rPr>
              <w:t>workforce</w:t>
            </w:r>
            <w:r>
              <w:rPr>
                <w:color w:val="404040"/>
                <w:spacing w:val="-8"/>
                <w:sz w:val="20"/>
              </w:rPr>
              <w:t xml:space="preserve"> </w:t>
            </w:r>
            <w:r>
              <w:rPr>
                <w:color w:val="404040"/>
                <w:spacing w:val="-4"/>
                <w:sz w:val="20"/>
              </w:rPr>
              <w:t>needs</w:t>
            </w:r>
          </w:p>
        </w:tc>
      </w:tr>
      <w:tr w:rsidR="00914D7E" w14:paraId="0E8AFC32" w14:textId="77777777">
        <w:trPr>
          <w:trHeight w:val="1646"/>
        </w:trPr>
        <w:tc>
          <w:tcPr>
            <w:tcW w:w="1111" w:type="dxa"/>
            <w:tcBorders>
              <w:top w:val="single" w:sz="4" w:space="0" w:color="B8CCE3"/>
              <w:bottom w:val="single" w:sz="4" w:space="0" w:color="B8CCE3"/>
              <w:right w:val="single" w:sz="4" w:space="0" w:color="B8CCE3"/>
            </w:tcBorders>
          </w:tcPr>
          <w:p w14:paraId="0E8AFC2C"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bottom w:val="single" w:sz="4" w:space="0" w:color="B8CCE3"/>
              <w:right w:val="single" w:sz="4" w:space="0" w:color="B8CCE3"/>
            </w:tcBorders>
          </w:tcPr>
          <w:p w14:paraId="0E8AFC2D" w14:textId="77777777" w:rsidR="00914D7E" w:rsidRDefault="003126EA">
            <w:pPr>
              <w:pStyle w:val="TableParagraph"/>
              <w:spacing w:before="3" w:line="357" w:lineRule="auto"/>
              <w:ind w:left="108"/>
              <w:rPr>
                <w:sz w:val="20"/>
              </w:rPr>
            </w:pPr>
            <w:r>
              <w:rPr>
                <w:color w:val="404040"/>
                <w:spacing w:val="-2"/>
                <w:sz w:val="20"/>
              </w:rPr>
              <w:t>Los</w:t>
            </w:r>
            <w:r>
              <w:rPr>
                <w:color w:val="404040"/>
                <w:spacing w:val="-10"/>
                <w:sz w:val="20"/>
              </w:rPr>
              <w:t xml:space="preserve"> </w:t>
            </w:r>
            <w:r>
              <w:rPr>
                <w:color w:val="404040"/>
                <w:spacing w:val="-2"/>
                <w:sz w:val="20"/>
              </w:rPr>
              <w:t>Medanos</w:t>
            </w:r>
            <w:r>
              <w:rPr>
                <w:color w:val="404040"/>
                <w:spacing w:val="40"/>
                <w:sz w:val="20"/>
              </w:rPr>
              <w:t xml:space="preserve"> </w:t>
            </w:r>
            <w:r>
              <w:rPr>
                <w:color w:val="404040"/>
                <w:spacing w:val="-4"/>
                <w:sz w:val="20"/>
              </w:rPr>
              <w:t>Area</w:t>
            </w:r>
          </w:p>
        </w:tc>
        <w:tc>
          <w:tcPr>
            <w:tcW w:w="932" w:type="dxa"/>
            <w:tcBorders>
              <w:top w:val="single" w:sz="4" w:space="0" w:color="B8CCE3"/>
              <w:left w:val="single" w:sz="4" w:space="0" w:color="B8CCE3"/>
              <w:bottom w:val="single" w:sz="4" w:space="0" w:color="B8CCE3"/>
              <w:right w:val="single" w:sz="4" w:space="0" w:color="B8CCE3"/>
            </w:tcBorders>
          </w:tcPr>
          <w:p w14:paraId="0E8AFC2E" w14:textId="77777777" w:rsidR="00914D7E" w:rsidRDefault="003126EA">
            <w:pPr>
              <w:pStyle w:val="TableParagraph"/>
              <w:spacing w:before="3"/>
              <w:rPr>
                <w:sz w:val="20"/>
              </w:rPr>
            </w:pPr>
            <w:r>
              <w:rPr>
                <w:color w:val="404040"/>
                <w:spacing w:val="-4"/>
                <w:sz w:val="20"/>
              </w:rPr>
              <w:t>3120</w:t>
            </w:r>
          </w:p>
        </w:tc>
        <w:tc>
          <w:tcPr>
            <w:tcW w:w="1920" w:type="dxa"/>
            <w:tcBorders>
              <w:top w:val="single" w:sz="4" w:space="0" w:color="B8CCE3"/>
              <w:left w:val="single" w:sz="4" w:space="0" w:color="B8CCE3"/>
              <w:bottom w:val="single" w:sz="4" w:space="0" w:color="B8CCE3"/>
              <w:right w:val="single" w:sz="4" w:space="0" w:color="B8CCE3"/>
            </w:tcBorders>
          </w:tcPr>
          <w:p w14:paraId="0E8AFC2F" w14:textId="77777777" w:rsidR="00914D7E" w:rsidRDefault="003126EA">
            <w:pPr>
              <w:pStyle w:val="TableParagraph"/>
              <w:spacing w:before="3" w:line="360" w:lineRule="auto"/>
              <w:ind w:right="656"/>
              <w:jc w:val="both"/>
              <w:rPr>
                <w:sz w:val="20"/>
              </w:rPr>
            </w:pPr>
            <w:r>
              <w:rPr>
                <w:color w:val="404040"/>
                <w:sz w:val="20"/>
              </w:rPr>
              <w:t>E. Leland Rd,</w:t>
            </w:r>
            <w:r>
              <w:rPr>
                <w:color w:val="404040"/>
                <w:spacing w:val="40"/>
                <w:sz w:val="20"/>
              </w:rPr>
              <w:t xml:space="preserve"> </w:t>
            </w:r>
            <w:r>
              <w:rPr>
                <w:color w:val="404040"/>
                <w:sz w:val="20"/>
              </w:rPr>
              <w:t>Antioch</w:t>
            </w:r>
            <w:r>
              <w:rPr>
                <w:color w:val="404040"/>
                <w:spacing w:val="-7"/>
                <w:sz w:val="20"/>
              </w:rPr>
              <w:t xml:space="preserve"> </w:t>
            </w:r>
            <w:r>
              <w:rPr>
                <w:color w:val="404040"/>
                <w:sz w:val="20"/>
              </w:rPr>
              <w:t>Hwy,</w:t>
            </w:r>
            <w:r>
              <w:rPr>
                <w:color w:val="404040"/>
                <w:spacing w:val="40"/>
                <w:sz w:val="20"/>
              </w:rPr>
              <w:t xml:space="preserve"> </w:t>
            </w:r>
            <w:r>
              <w:rPr>
                <w:color w:val="404040"/>
                <w:spacing w:val="-2"/>
                <w:sz w:val="20"/>
              </w:rPr>
              <w:t>Loveridge</w:t>
            </w:r>
            <w:r>
              <w:rPr>
                <w:color w:val="404040"/>
                <w:spacing w:val="-10"/>
                <w:sz w:val="20"/>
              </w:rPr>
              <w:t xml:space="preserve"> </w:t>
            </w:r>
            <w:r>
              <w:rPr>
                <w:color w:val="404040"/>
                <w:spacing w:val="-2"/>
                <w:sz w:val="20"/>
              </w:rPr>
              <w:t>Rd,</w:t>
            </w:r>
            <w:r>
              <w:rPr>
                <w:color w:val="404040"/>
                <w:spacing w:val="40"/>
                <w:sz w:val="20"/>
              </w:rPr>
              <w:t xml:space="preserve"> </w:t>
            </w:r>
            <w:r>
              <w:rPr>
                <w:color w:val="404040"/>
                <w:sz w:val="20"/>
              </w:rPr>
              <w:t>Railroad</w:t>
            </w:r>
            <w:r>
              <w:rPr>
                <w:color w:val="404040"/>
                <w:spacing w:val="-3"/>
                <w:sz w:val="20"/>
              </w:rPr>
              <w:t xml:space="preserve"> </w:t>
            </w:r>
            <w:r>
              <w:rPr>
                <w:color w:val="404040"/>
                <w:sz w:val="20"/>
              </w:rPr>
              <w:t>Ave</w:t>
            </w:r>
          </w:p>
        </w:tc>
        <w:tc>
          <w:tcPr>
            <w:tcW w:w="2849" w:type="dxa"/>
            <w:tcBorders>
              <w:top w:val="single" w:sz="4" w:space="0" w:color="B8CCE3"/>
              <w:left w:val="single" w:sz="4" w:space="0" w:color="B8CCE3"/>
              <w:bottom w:val="single" w:sz="4" w:space="0" w:color="B8CCE3"/>
              <w:right w:val="single" w:sz="4" w:space="0" w:color="B8CCE3"/>
            </w:tcBorders>
          </w:tcPr>
          <w:p w14:paraId="0E8AFC30" w14:textId="77777777" w:rsidR="00914D7E" w:rsidRDefault="003126EA">
            <w:pPr>
              <w:pStyle w:val="TableParagraph"/>
              <w:spacing w:before="3" w:line="357" w:lineRule="auto"/>
              <w:rPr>
                <w:sz w:val="20"/>
              </w:rPr>
            </w:pPr>
            <w:r>
              <w:rPr>
                <w:color w:val="404040"/>
                <w:sz w:val="20"/>
              </w:rPr>
              <w:t>Los</w:t>
            </w:r>
            <w:r>
              <w:rPr>
                <w:color w:val="404040"/>
                <w:spacing w:val="-10"/>
                <w:sz w:val="20"/>
              </w:rPr>
              <w:t xml:space="preserve"> </w:t>
            </w:r>
            <w:r>
              <w:rPr>
                <w:color w:val="404040"/>
                <w:sz w:val="20"/>
              </w:rPr>
              <w:t>Medanos</w:t>
            </w:r>
            <w:r>
              <w:rPr>
                <w:color w:val="404040"/>
                <w:spacing w:val="-11"/>
                <w:sz w:val="20"/>
              </w:rPr>
              <w:t xml:space="preserve"> </w:t>
            </w:r>
            <w:r>
              <w:rPr>
                <w:color w:val="404040"/>
                <w:sz w:val="20"/>
              </w:rPr>
              <w:t>College,</w:t>
            </w:r>
            <w:r>
              <w:rPr>
                <w:color w:val="404040"/>
                <w:spacing w:val="-10"/>
                <w:sz w:val="20"/>
              </w:rPr>
              <w:t xml:space="preserve"> </w:t>
            </w:r>
            <w:r>
              <w:rPr>
                <w:color w:val="404040"/>
                <w:sz w:val="20"/>
              </w:rPr>
              <w:t>BART,</w:t>
            </w:r>
            <w:r>
              <w:rPr>
                <w:color w:val="404040"/>
                <w:spacing w:val="40"/>
                <w:sz w:val="20"/>
              </w:rPr>
              <w:t xml:space="preserve"> </w:t>
            </w:r>
            <w:r>
              <w:rPr>
                <w:color w:val="404040"/>
                <w:sz w:val="20"/>
              </w:rPr>
              <w:t>Buchanan</w:t>
            </w:r>
            <w:r>
              <w:rPr>
                <w:color w:val="404040"/>
                <w:spacing w:val="-1"/>
                <w:sz w:val="20"/>
              </w:rPr>
              <w:t xml:space="preserve"> </w:t>
            </w:r>
            <w:r>
              <w:rPr>
                <w:color w:val="404040"/>
                <w:sz w:val="20"/>
              </w:rPr>
              <w:t>Park</w:t>
            </w:r>
          </w:p>
        </w:tc>
        <w:tc>
          <w:tcPr>
            <w:tcW w:w="2477" w:type="dxa"/>
            <w:tcBorders>
              <w:top w:val="single" w:sz="4" w:space="0" w:color="B8CCE3"/>
              <w:left w:val="single" w:sz="4" w:space="0" w:color="B8CCE3"/>
              <w:bottom w:val="single" w:sz="4" w:space="0" w:color="B8CCE3"/>
            </w:tcBorders>
          </w:tcPr>
          <w:p w14:paraId="0E8AFC31" w14:textId="77777777" w:rsidR="00914D7E" w:rsidRDefault="003126EA">
            <w:pPr>
              <w:pStyle w:val="TableParagraph"/>
              <w:spacing w:before="3" w:line="360" w:lineRule="auto"/>
              <w:rPr>
                <w:sz w:val="20"/>
              </w:rPr>
            </w:pPr>
            <w:r>
              <w:rPr>
                <w:color w:val="404040"/>
                <w:sz w:val="20"/>
              </w:rPr>
              <w:t>Education</w:t>
            </w:r>
            <w:r>
              <w:rPr>
                <w:color w:val="404040"/>
                <w:spacing w:val="-10"/>
                <w:sz w:val="20"/>
              </w:rPr>
              <w:t xml:space="preserve"> </w:t>
            </w:r>
            <w:r>
              <w:rPr>
                <w:color w:val="404040"/>
                <w:sz w:val="20"/>
              </w:rPr>
              <w:t>asset</w:t>
            </w:r>
            <w:r>
              <w:rPr>
                <w:color w:val="404040"/>
                <w:spacing w:val="-11"/>
                <w:sz w:val="20"/>
              </w:rPr>
              <w:t xml:space="preserve"> </w:t>
            </w:r>
            <w:r>
              <w:rPr>
                <w:color w:val="404040"/>
                <w:sz w:val="20"/>
              </w:rPr>
              <w:t>present;</w:t>
            </w:r>
            <w:r>
              <w:rPr>
                <w:color w:val="404040"/>
                <w:spacing w:val="40"/>
                <w:sz w:val="20"/>
              </w:rPr>
              <w:t xml:space="preserve"> </w:t>
            </w:r>
            <w:r>
              <w:rPr>
                <w:color w:val="404040"/>
                <w:sz w:val="20"/>
              </w:rPr>
              <w:t>opportunity for service</w:t>
            </w:r>
            <w:r>
              <w:rPr>
                <w:color w:val="404040"/>
                <w:spacing w:val="40"/>
                <w:sz w:val="20"/>
              </w:rPr>
              <w:t xml:space="preserve"> </w:t>
            </w:r>
            <w:r>
              <w:rPr>
                <w:color w:val="404040"/>
                <w:spacing w:val="-2"/>
                <w:sz w:val="20"/>
              </w:rPr>
              <w:t>integration</w:t>
            </w:r>
          </w:p>
        </w:tc>
      </w:tr>
      <w:tr w:rsidR="00914D7E" w14:paraId="0E8AFC39" w14:textId="77777777">
        <w:trPr>
          <w:trHeight w:val="1278"/>
        </w:trPr>
        <w:tc>
          <w:tcPr>
            <w:tcW w:w="1111" w:type="dxa"/>
            <w:tcBorders>
              <w:top w:val="single" w:sz="4" w:space="0" w:color="B8CCE3"/>
              <w:bottom w:val="single" w:sz="4" w:space="0" w:color="B8CCE3"/>
              <w:right w:val="single" w:sz="4" w:space="0" w:color="B8CCE3"/>
            </w:tcBorders>
          </w:tcPr>
          <w:p w14:paraId="0E8AFC33" w14:textId="77777777" w:rsidR="00914D7E" w:rsidRDefault="003126EA">
            <w:pPr>
              <w:pStyle w:val="TableParagraph"/>
              <w:spacing w:before="1"/>
              <w:ind w:left="71" w:right="80"/>
              <w:jc w:val="center"/>
              <w:rPr>
                <w:b/>
                <w:sz w:val="20"/>
              </w:rPr>
            </w:pPr>
            <w:r>
              <w:rPr>
                <w:b/>
                <w:color w:val="404040"/>
                <w:spacing w:val="-2"/>
                <w:sz w:val="20"/>
              </w:rPr>
              <w:t>Richmond</w:t>
            </w:r>
          </w:p>
        </w:tc>
        <w:tc>
          <w:tcPr>
            <w:tcW w:w="1469" w:type="dxa"/>
            <w:tcBorders>
              <w:top w:val="single" w:sz="4" w:space="0" w:color="B8CCE3"/>
              <w:left w:val="single" w:sz="4" w:space="0" w:color="B8CCE3"/>
              <w:bottom w:val="single" w:sz="4" w:space="0" w:color="B8CCE3"/>
              <w:right w:val="single" w:sz="4" w:space="0" w:color="B8CCE3"/>
            </w:tcBorders>
          </w:tcPr>
          <w:p w14:paraId="0E8AFC34" w14:textId="77777777" w:rsidR="00914D7E" w:rsidRDefault="003126EA">
            <w:pPr>
              <w:pStyle w:val="TableParagraph"/>
              <w:spacing w:before="1"/>
              <w:ind w:left="108"/>
              <w:rPr>
                <w:sz w:val="20"/>
              </w:rPr>
            </w:pPr>
            <w:r>
              <w:rPr>
                <w:color w:val="404040"/>
                <w:sz w:val="20"/>
              </w:rPr>
              <w:t>Iron</w:t>
            </w:r>
            <w:r>
              <w:rPr>
                <w:color w:val="404040"/>
                <w:spacing w:val="-7"/>
                <w:sz w:val="20"/>
              </w:rPr>
              <w:t xml:space="preserve"> </w:t>
            </w:r>
            <w:r>
              <w:rPr>
                <w:color w:val="404040"/>
                <w:spacing w:val="-2"/>
                <w:sz w:val="20"/>
              </w:rPr>
              <w:t>Triangle</w:t>
            </w:r>
          </w:p>
        </w:tc>
        <w:tc>
          <w:tcPr>
            <w:tcW w:w="932" w:type="dxa"/>
            <w:tcBorders>
              <w:top w:val="single" w:sz="4" w:space="0" w:color="B8CCE3"/>
              <w:left w:val="single" w:sz="4" w:space="0" w:color="B8CCE3"/>
              <w:bottom w:val="single" w:sz="4" w:space="0" w:color="B8CCE3"/>
              <w:right w:val="single" w:sz="4" w:space="0" w:color="B8CCE3"/>
            </w:tcBorders>
          </w:tcPr>
          <w:p w14:paraId="0E8AFC35" w14:textId="77777777" w:rsidR="00914D7E" w:rsidRDefault="003126EA">
            <w:pPr>
              <w:pStyle w:val="TableParagraph"/>
              <w:spacing w:before="1"/>
              <w:rPr>
                <w:sz w:val="20"/>
              </w:rPr>
            </w:pPr>
            <w:r>
              <w:rPr>
                <w:color w:val="404040"/>
                <w:spacing w:val="-4"/>
                <w:sz w:val="20"/>
              </w:rPr>
              <w:t>3730</w:t>
            </w:r>
          </w:p>
        </w:tc>
        <w:tc>
          <w:tcPr>
            <w:tcW w:w="1920" w:type="dxa"/>
            <w:tcBorders>
              <w:top w:val="single" w:sz="4" w:space="0" w:color="B8CCE3"/>
              <w:left w:val="single" w:sz="4" w:space="0" w:color="B8CCE3"/>
              <w:bottom w:val="single" w:sz="4" w:space="0" w:color="B8CCE3"/>
              <w:right w:val="single" w:sz="4" w:space="0" w:color="B8CCE3"/>
            </w:tcBorders>
          </w:tcPr>
          <w:p w14:paraId="0E8AFC36" w14:textId="77777777" w:rsidR="00914D7E" w:rsidRDefault="003126EA">
            <w:pPr>
              <w:pStyle w:val="TableParagraph"/>
              <w:spacing w:before="1" w:line="360" w:lineRule="auto"/>
              <w:rPr>
                <w:sz w:val="20"/>
              </w:rPr>
            </w:pPr>
            <w:r>
              <w:rPr>
                <w:color w:val="404040"/>
                <w:sz w:val="20"/>
              </w:rPr>
              <w:t>Macdonald</w:t>
            </w:r>
            <w:r>
              <w:rPr>
                <w:color w:val="404040"/>
                <w:spacing w:val="-3"/>
                <w:sz w:val="20"/>
              </w:rPr>
              <w:t xml:space="preserve"> </w:t>
            </w:r>
            <w:r>
              <w:rPr>
                <w:color w:val="404040"/>
                <w:sz w:val="20"/>
              </w:rPr>
              <w:t>Ave,</w:t>
            </w:r>
            <w:r>
              <w:rPr>
                <w:color w:val="404040"/>
                <w:spacing w:val="40"/>
                <w:sz w:val="20"/>
              </w:rPr>
              <w:t xml:space="preserve"> </w:t>
            </w:r>
            <w:r>
              <w:rPr>
                <w:color w:val="404040"/>
                <w:sz w:val="20"/>
              </w:rPr>
              <w:t>Bissell</w:t>
            </w:r>
            <w:r>
              <w:rPr>
                <w:color w:val="404040"/>
                <w:spacing w:val="-10"/>
                <w:sz w:val="20"/>
              </w:rPr>
              <w:t xml:space="preserve"> </w:t>
            </w:r>
            <w:r>
              <w:rPr>
                <w:color w:val="404040"/>
                <w:sz w:val="20"/>
              </w:rPr>
              <w:t>Ave,</w:t>
            </w:r>
            <w:r>
              <w:rPr>
                <w:color w:val="404040"/>
                <w:spacing w:val="-11"/>
                <w:sz w:val="20"/>
              </w:rPr>
              <w:t xml:space="preserve"> </w:t>
            </w:r>
            <w:r>
              <w:rPr>
                <w:color w:val="404040"/>
                <w:sz w:val="20"/>
              </w:rPr>
              <w:t>Harbour</w:t>
            </w:r>
            <w:r>
              <w:rPr>
                <w:color w:val="404040"/>
                <w:spacing w:val="40"/>
                <w:sz w:val="20"/>
              </w:rPr>
              <w:t xml:space="preserve"> </w:t>
            </w:r>
            <w:r>
              <w:rPr>
                <w:color w:val="404040"/>
                <w:sz w:val="20"/>
              </w:rPr>
              <w:t>Way, 23rd St</w:t>
            </w:r>
          </w:p>
        </w:tc>
        <w:tc>
          <w:tcPr>
            <w:tcW w:w="2849" w:type="dxa"/>
            <w:tcBorders>
              <w:top w:val="single" w:sz="4" w:space="0" w:color="B8CCE3"/>
              <w:left w:val="single" w:sz="4" w:space="0" w:color="B8CCE3"/>
              <w:bottom w:val="single" w:sz="4" w:space="0" w:color="B8CCE3"/>
              <w:right w:val="single" w:sz="4" w:space="0" w:color="B8CCE3"/>
            </w:tcBorders>
          </w:tcPr>
          <w:p w14:paraId="0E8AFC37" w14:textId="77777777" w:rsidR="00914D7E" w:rsidRDefault="003126EA">
            <w:pPr>
              <w:pStyle w:val="TableParagraph"/>
              <w:spacing w:before="1" w:line="360" w:lineRule="auto"/>
              <w:rPr>
                <w:sz w:val="20"/>
              </w:rPr>
            </w:pPr>
            <w:r>
              <w:rPr>
                <w:color w:val="404040"/>
                <w:sz w:val="20"/>
              </w:rPr>
              <w:t>Nevin</w:t>
            </w:r>
            <w:r>
              <w:rPr>
                <w:color w:val="404040"/>
                <w:spacing w:val="-10"/>
                <w:sz w:val="20"/>
              </w:rPr>
              <w:t xml:space="preserve"> </w:t>
            </w:r>
            <w:r>
              <w:rPr>
                <w:color w:val="404040"/>
                <w:sz w:val="20"/>
              </w:rPr>
              <w:t>Center,</w:t>
            </w:r>
            <w:r>
              <w:rPr>
                <w:color w:val="404040"/>
                <w:spacing w:val="-11"/>
                <w:sz w:val="20"/>
              </w:rPr>
              <w:t xml:space="preserve"> </w:t>
            </w:r>
            <w:r>
              <w:rPr>
                <w:color w:val="404040"/>
                <w:sz w:val="20"/>
              </w:rPr>
              <w:t>Richmond</w:t>
            </w:r>
            <w:r>
              <w:rPr>
                <w:color w:val="404040"/>
                <w:spacing w:val="40"/>
                <w:sz w:val="20"/>
              </w:rPr>
              <w:t xml:space="preserve"> </w:t>
            </w:r>
            <w:r>
              <w:rPr>
                <w:color w:val="404040"/>
                <w:spacing w:val="-2"/>
                <w:sz w:val="20"/>
              </w:rPr>
              <w:t>BART/Amtrak</w:t>
            </w:r>
          </w:p>
        </w:tc>
        <w:tc>
          <w:tcPr>
            <w:tcW w:w="2477" w:type="dxa"/>
            <w:tcBorders>
              <w:top w:val="single" w:sz="4" w:space="0" w:color="B8CCE3"/>
              <w:left w:val="single" w:sz="4" w:space="0" w:color="B8CCE3"/>
              <w:bottom w:val="single" w:sz="4" w:space="0" w:color="B8CCE3"/>
            </w:tcBorders>
          </w:tcPr>
          <w:p w14:paraId="0E8AFC38" w14:textId="77777777" w:rsidR="00914D7E" w:rsidRDefault="003126EA">
            <w:pPr>
              <w:pStyle w:val="TableParagraph"/>
              <w:spacing w:before="1" w:line="360" w:lineRule="auto"/>
              <w:ind w:right="59"/>
              <w:rPr>
                <w:sz w:val="20"/>
              </w:rPr>
            </w:pPr>
            <w:r>
              <w:rPr>
                <w:color w:val="404040"/>
                <w:sz w:val="20"/>
              </w:rPr>
              <w:t>Historically disinvested,</w:t>
            </w:r>
            <w:r>
              <w:rPr>
                <w:color w:val="404040"/>
                <w:spacing w:val="40"/>
                <w:sz w:val="20"/>
              </w:rPr>
              <w:t xml:space="preserve"> </w:t>
            </w:r>
            <w:r>
              <w:rPr>
                <w:color w:val="404040"/>
                <w:sz w:val="20"/>
              </w:rPr>
              <w:t>high</w:t>
            </w:r>
            <w:r>
              <w:rPr>
                <w:color w:val="404040"/>
                <w:spacing w:val="-10"/>
                <w:sz w:val="20"/>
              </w:rPr>
              <w:t xml:space="preserve"> </w:t>
            </w:r>
            <w:r>
              <w:rPr>
                <w:color w:val="404040"/>
                <w:sz w:val="20"/>
              </w:rPr>
              <w:t>density,</w:t>
            </w:r>
            <w:r>
              <w:rPr>
                <w:color w:val="404040"/>
                <w:spacing w:val="-11"/>
                <w:sz w:val="20"/>
              </w:rPr>
              <w:t xml:space="preserve"> </w:t>
            </w:r>
            <w:r>
              <w:rPr>
                <w:color w:val="404040"/>
                <w:sz w:val="20"/>
              </w:rPr>
              <w:t>central</w:t>
            </w:r>
            <w:r>
              <w:rPr>
                <w:color w:val="404040"/>
                <w:spacing w:val="-10"/>
                <w:sz w:val="20"/>
              </w:rPr>
              <w:t xml:space="preserve"> </w:t>
            </w:r>
            <w:r>
              <w:rPr>
                <w:color w:val="404040"/>
                <w:sz w:val="20"/>
              </w:rPr>
              <w:t>transit</w:t>
            </w:r>
            <w:r>
              <w:rPr>
                <w:color w:val="404040"/>
                <w:spacing w:val="40"/>
                <w:sz w:val="20"/>
              </w:rPr>
              <w:t xml:space="preserve"> </w:t>
            </w:r>
            <w:r>
              <w:rPr>
                <w:color w:val="404040"/>
                <w:spacing w:val="-4"/>
                <w:sz w:val="20"/>
              </w:rPr>
              <w:t>hub</w:t>
            </w:r>
          </w:p>
        </w:tc>
      </w:tr>
      <w:tr w:rsidR="00914D7E" w14:paraId="0E8AFC40" w14:textId="77777777">
        <w:trPr>
          <w:trHeight w:val="1279"/>
        </w:trPr>
        <w:tc>
          <w:tcPr>
            <w:tcW w:w="1111" w:type="dxa"/>
            <w:tcBorders>
              <w:top w:val="single" w:sz="4" w:space="0" w:color="B8CCE3"/>
              <w:bottom w:val="single" w:sz="4" w:space="0" w:color="B8CCE3"/>
              <w:right w:val="single" w:sz="4" w:space="0" w:color="B8CCE3"/>
            </w:tcBorders>
          </w:tcPr>
          <w:p w14:paraId="0E8AFC3A"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bottom w:val="single" w:sz="4" w:space="0" w:color="B8CCE3"/>
              <w:right w:val="single" w:sz="4" w:space="0" w:color="B8CCE3"/>
            </w:tcBorders>
          </w:tcPr>
          <w:p w14:paraId="0E8AFC3B" w14:textId="77777777" w:rsidR="00914D7E" w:rsidRDefault="003126EA">
            <w:pPr>
              <w:pStyle w:val="TableParagraph"/>
              <w:spacing w:before="1" w:line="360" w:lineRule="auto"/>
              <w:ind w:left="108" w:right="503"/>
              <w:rPr>
                <w:sz w:val="20"/>
              </w:rPr>
            </w:pPr>
            <w:r>
              <w:rPr>
                <w:color w:val="404040"/>
                <w:spacing w:val="-2"/>
                <w:sz w:val="20"/>
              </w:rPr>
              <w:t>North</w:t>
            </w:r>
            <w:r>
              <w:rPr>
                <w:color w:val="404040"/>
                <w:spacing w:val="40"/>
                <w:sz w:val="20"/>
              </w:rPr>
              <w:t xml:space="preserve"> </w:t>
            </w:r>
            <w:r>
              <w:rPr>
                <w:color w:val="404040"/>
                <w:spacing w:val="-2"/>
                <w:sz w:val="20"/>
              </w:rPr>
              <w:t>Richmond</w:t>
            </w:r>
            <w:r>
              <w:rPr>
                <w:color w:val="404040"/>
                <w:spacing w:val="40"/>
                <w:sz w:val="20"/>
              </w:rPr>
              <w:t xml:space="preserve"> </w:t>
            </w:r>
            <w:r>
              <w:rPr>
                <w:color w:val="404040"/>
                <w:spacing w:val="-4"/>
                <w:sz w:val="20"/>
              </w:rPr>
              <w:t>Core</w:t>
            </w:r>
          </w:p>
        </w:tc>
        <w:tc>
          <w:tcPr>
            <w:tcW w:w="932" w:type="dxa"/>
            <w:tcBorders>
              <w:top w:val="single" w:sz="4" w:space="0" w:color="B8CCE3"/>
              <w:left w:val="single" w:sz="4" w:space="0" w:color="B8CCE3"/>
              <w:bottom w:val="single" w:sz="4" w:space="0" w:color="B8CCE3"/>
              <w:right w:val="single" w:sz="4" w:space="0" w:color="B8CCE3"/>
            </w:tcBorders>
          </w:tcPr>
          <w:p w14:paraId="0E8AFC3C" w14:textId="77777777" w:rsidR="00914D7E" w:rsidRDefault="003126EA">
            <w:pPr>
              <w:pStyle w:val="TableParagraph"/>
              <w:spacing w:before="1"/>
              <w:rPr>
                <w:sz w:val="20"/>
              </w:rPr>
            </w:pPr>
            <w:r>
              <w:rPr>
                <w:color w:val="404040"/>
                <w:spacing w:val="-4"/>
                <w:sz w:val="20"/>
              </w:rPr>
              <w:t>3750</w:t>
            </w:r>
          </w:p>
        </w:tc>
        <w:tc>
          <w:tcPr>
            <w:tcW w:w="1920" w:type="dxa"/>
            <w:tcBorders>
              <w:top w:val="single" w:sz="4" w:space="0" w:color="B8CCE3"/>
              <w:left w:val="single" w:sz="4" w:space="0" w:color="B8CCE3"/>
              <w:bottom w:val="single" w:sz="4" w:space="0" w:color="B8CCE3"/>
              <w:right w:val="single" w:sz="4" w:space="0" w:color="B8CCE3"/>
            </w:tcBorders>
          </w:tcPr>
          <w:p w14:paraId="0E8AFC3D" w14:textId="77777777" w:rsidR="00914D7E" w:rsidRDefault="003126EA">
            <w:pPr>
              <w:pStyle w:val="TableParagraph"/>
              <w:spacing w:before="1" w:line="360" w:lineRule="auto"/>
              <w:ind w:right="126"/>
              <w:rPr>
                <w:sz w:val="20"/>
              </w:rPr>
            </w:pPr>
            <w:r>
              <w:rPr>
                <w:color w:val="404040"/>
                <w:sz w:val="20"/>
              </w:rPr>
              <w:t>Gertrude</w:t>
            </w:r>
            <w:r>
              <w:rPr>
                <w:color w:val="404040"/>
                <w:spacing w:val="-3"/>
                <w:sz w:val="20"/>
              </w:rPr>
              <w:t xml:space="preserve"> </w:t>
            </w:r>
            <w:r>
              <w:rPr>
                <w:color w:val="404040"/>
                <w:sz w:val="20"/>
              </w:rPr>
              <w:t>Ave,</w:t>
            </w:r>
            <w:r>
              <w:rPr>
                <w:color w:val="404040"/>
                <w:spacing w:val="40"/>
                <w:sz w:val="20"/>
              </w:rPr>
              <w:t xml:space="preserve"> </w:t>
            </w:r>
            <w:r>
              <w:rPr>
                <w:color w:val="404040"/>
                <w:sz w:val="20"/>
              </w:rPr>
              <w:t>Chesley</w:t>
            </w:r>
            <w:r>
              <w:rPr>
                <w:color w:val="404040"/>
                <w:spacing w:val="-10"/>
                <w:sz w:val="20"/>
              </w:rPr>
              <w:t xml:space="preserve"> </w:t>
            </w:r>
            <w:r>
              <w:rPr>
                <w:color w:val="404040"/>
                <w:sz w:val="20"/>
              </w:rPr>
              <w:t>Ave,</w:t>
            </w:r>
            <w:r>
              <w:rPr>
                <w:color w:val="404040"/>
                <w:spacing w:val="-11"/>
                <w:sz w:val="20"/>
              </w:rPr>
              <w:t xml:space="preserve"> </w:t>
            </w:r>
            <w:r>
              <w:rPr>
                <w:color w:val="404040"/>
                <w:sz w:val="20"/>
              </w:rPr>
              <w:t>3rd</w:t>
            </w:r>
            <w:r>
              <w:rPr>
                <w:color w:val="404040"/>
                <w:spacing w:val="-10"/>
                <w:sz w:val="20"/>
              </w:rPr>
              <w:t xml:space="preserve"> </w:t>
            </w:r>
            <w:r>
              <w:rPr>
                <w:color w:val="404040"/>
                <w:sz w:val="20"/>
              </w:rPr>
              <w:t>St,</w:t>
            </w:r>
            <w:r>
              <w:rPr>
                <w:color w:val="404040"/>
                <w:spacing w:val="40"/>
                <w:sz w:val="20"/>
              </w:rPr>
              <w:t xml:space="preserve"> </w:t>
            </w:r>
            <w:r>
              <w:rPr>
                <w:color w:val="404040"/>
                <w:sz w:val="20"/>
              </w:rPr>
              <w:t>Richmond</w:t>
            </w:r>
            <w:r>
              <w:rPr>
                <w:color w:val="404040"/>
                <w:spacing w:val="-3"/>
                <w:sz w:val="20"/>
              </w:rPr>
              <w:t xml:space="preserve"> </w:t>
            </w:r>
            <w:r>
              <w:rPr>
                <w:color w:val="404040"/>
                <w:sz w:val="20"/>
              </w:rPr>
              <w:t>Pkwy</w:t>
            </w:r>
          </w:p>
        </w:tc>
        <w:tc>
          <w:tcPr>
            <w:tcW w:w="2849" w:type="dxa"/>
            <w:tcBorders>
              <w:top w:val="single" w:sz="4" w:space="0" w:color="B8CCE3"/>
              <w:left w:val="single" w:sz="4" w:space="0" w:color="B8CCE3"/>
              <w:bottom w:val="single" w:sz="4" w:space="0" w:color="B8CCE3"/>
              <w:right w:val="single" w:sz="4" w:space="0" w:color="B8CCE3"/>
            </w:tcBorders>
          </w:tcPr>
          <w:p w14:paraId="0E8AFC3E" w14:textId="77777777" w:rsidR="00914D7E" w:rsidRDefault="003126EA">
            <w:pPr>
              <w:pStyle w:val="TableParagraph"/>
              <w:spacing w:before="1" w:line="360" w:lineRule="auto"/>
              <w:rPr>
                <w:sz w:val="20"/>
              </w:rPr>
            </w:pPr>
            <w:r>
              <w:rPr>
                <w:color w:val="404040"/>
                <w:sz w:val="20"/>
              </w:rPr>
              <w:t>Community-based</w:t>
            </w:r>
            <w:r>
              <w:rPr>
                <w:color w:val="404040"/>
                <w:spacing w:val="-10"/>
                <w:sz w:val="20"/>
              </w:rPr>
              <w:t xml:space="preserve"> </w:t>
            </w:r>
            <w:r>
              <w:rPr>
                <w:color w:val="404040"/>
                <w:sz w:val="20"/>
              </w:rPr>
              <w:t>hubs,</w:t>
            </w:r>
            <w:r>
              <w:rPr>
                <w:color w:val="404040"/>
                <w:spacing w:val="-11"/>
                <w:sz w:val="20"/>
              </w:rPr>
              <w:t xml:space="preserve"> </w:t>
            </w:r>
            <w:r>
              <w:rPr>
                <w:color w:val="404040"/>
                <w:sz w:val="20"/>
              </w:rPr>
              <w:t>local</w:t>
            </w:r>
            <w:r>
              <w:rPr>
                <w:color w:val="404040"/>
                <w:spacing w:val="40"/>
                <w:sz w:val="20"/>
              </w:rPr>
              <w:t xml:space="preserve"> </w:t>
            </w:r>
            <w:r>
              <w:rPr>
                <w:color w:val="404040"/>
                <w:spacing w:val="-2"/>
                <w:sz w:val="20"/>
              </w:rPr>
              <w:t>corridors</w:t>
            </w:r>
          </w:p>
        </w:tc>
        <w:tc>
          <w:tcPr>
            <w:tcW w:w="2477" w:type="dxa"/>
            <w:tcBorders>
              <w:top w:val="single" w:sz="4" w:space="0" w:color="B8CCE3"/>
              <w:left w:val="single" w:sz="4" w:space="0" w:color="B8CCE3"/>
              <w:bottom w:val="single" w:sz="4" w:space="0" w:color="B8CCE3"/>
            </w:tcBorders>
          </w:tcPr>
          <w:p w14:paraId="0E8AFC3F" w14:textId="77777777" w:rsidR="00914D7E" w:rsidRDefault="003126EA">
            <w:pPr>
              <w:pStyle w:val="TableParagraph"/>
              <w:spacing w:before="1" w:line="360" w:lineRule="auto"/>
              <w:rPr>
                <w:sz w:val="20"/>
              </w:rPr>
            </w:pPr>
            <w:r>
              <w:rPr>
                <w:color w:val="404040"/>
                <w:sz w:val="20"/>
              </w:rPr>
              <w:t>Unincorporated</w:t>
            </w:r>
            <w:r>
              <w:rPr>
                <w:color w:val="404040"/>
                <w:spacing w:val="-10"/>
                <w:sz w:val="20"/>
              </w:rPr>
              <w:t xml:space="preserve"> </w:t>
            </w:r>
            <w:r>
              <w:rPr>
                <w:color w:val="404040"/>
                <w:sz w:val="20"/>
              </w:rPr>
              <w:t>area</w:t>
            </w:r>
            <w:r>
              <w:rPr>
                <w:color w:val="404040"/>
                <w:spacing w:val="-11"/>
                <w:sz w:val="20"/>
              </w:rPr>
              <w:t xml:space="preserve"> </w:t>
            </w:r>
            <w:r>
              <w:rPr>
                <w:color w:val="404040"/>
                <w:sz w:val="20"/>
              </w:rPr>
              <w:t>with</w:t>
            </w:r>
            <w:r>
              <w:rPr>
                <w:color w:val="404040"/>
                <w:spacing w:val="40"/>
                <w:sz w:val="20"/>
              </w:rPr>
              <w:t xml:space="preserve"> </w:t>
            </w:r>
            <w:r>
              <w:rPr>
                <w:color w:val="404040"/>
                <w:sz w:val="20"/>
              </w:rPr>
              <w:t>persistent service gaps</w:t>
            </w:r>
          </w:p>
        </w:tc>
      </w:tr>
      <w:tr w:rsidR="00914D7E" w14:paraId="0E8AFC48" w14:textId="77777777">
        <w:trPr>
          <w:trHeight w:val="1278"/>
        </w:trPr>
        <w:tc>
          <w:tcPr>
            <w:tcW w:w="1111" w:type="dxa"/>
            <w:tcBorders>
              <w:top w:val="single" w:sz="4" w:space="0" w:color="B8CCE3"/>
              <w:bottom w:val="single" w:sz="4" w:space="0" w:color="B8CCE3"/>
              <w:right w:val="single" w:sz="4" w:space="0" w:color="B8CCE3"/>
            </w:tcBorders>
          </w:tcPr>
          <w:p w14:paraId="0E8AFC41"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bottom w:val="single" w:sz="4" w:space="0" w:color="B8CCE3"/>
              <w:right w:val="single" w:sz="4" w:space="0" w:color="B8CCE3"/>
            </w:tcBorders>
          </w:tcPr>
          <w:p w14:paraId="0E8AFC42" w14:textId="77777777" w:rsidR="00914D7E" w:rsidRDefault="003126EA">
            <w:pPr>
              <w:pStyle w:val="TableParagraph"/>
              <w:spacing w:before="1" w:line="360" w:lineRule="auto"/>
              <w:ind w:left="108" w:right="503"/>
              <w:rPr>
                <w:sz w:val="20"/>
              </w:rPr>
            </w:pPr>
            <w:r>
              <w:rPr>
                <w:color w:val="404040"/>
                <w:spacing w:val="-2"/>
                <w:sz w:val="20"/>
              </w:rPr>
              <w:t>South</w:t>
            </w:r>
            <w:r>
              <w:rPr>
                <w:color w:val="404040"/>
                <w:spacing w:val="40"/>
                <w:sz w:val="20"/>
              </w:rPr>
              <w:t xml:space="preserve"> </w:t>
            </w:r>
            <w:r>
              <w:rPr>
                <w:color w:val="404040"/>
                <w:spacing w:val="-2"/>
                <w:sz w:val="20"/>
              </w:rPr>
              <w:t>Richmond</w:t>
            </w:r>
          </w:p>
        </w:tc>
        <w:tc>
          <w:tcPr>
            <w:tcW w:w="932" w:type="dxa"/>
            <w:tcBorders>
              <w:top w:val="single" w:sz="4" w:space="0" w:color="B8CCE3"/>
              <w:left w:val="single" w:sz="4" w:space="0" w:color="B8CCE3"/>
              <w:bottom w:val="single" w:sz="4" w:space="0" w:color="B8CCE3"/>
              <w:right w:val="single" w:sz="4" w:space="0" w:color="B8CCE3"/>
            </w:tcBorders>
          </w:tcPr>
          <w:p w14:paraId="0E8AFC43" w14:textId="77777777" w:rsidR="00914D7E" w:rsidRDefault="003126EA">
            <w:pPr>
              <w:pStyle w:val="TableParagraph"/>
              <w:spacing w:before="1"/>
              <w:rPr>
                <w:sz w:val="20"/>
              </w:rPr>
            </w:pPr>
            <w:r>
              <w:rPr>
                <w:color w:val="404040"/>
                <w:spacing w:val="-2"/>
                <w:sz w:val="20"/>
              </w:rPr>
              <w:t>3650.02</w:t>
            </w:r>
          </w:p>
        </w:tc>
        <w:tc>
          <w:tcPr>
            <w:tcW w:w="1920" w:type="dxa"/>
            <w:tcBorders>
              <w:top w:val="single" w:sz="4" w:space="0" w:color="B8CCE3"/>
              <w:left w:val="single" w:sz="4" w:space="0" w:color="B8CCE3"/>
              <w:bottom w:val="single" w:sz="4" w:space="0" w:color="B8CCE3"/>
              <w:right w:val="single" w:sz="4" w:space="0" w:color="B8CCE3"/>
            </w:tcBorders>
          </w:tcPr>
          <w:p w14:paraId="0E8AFC44" w14:textId="77777777" w:rsidR="00914D7E" w:rsidRDefault="003126EA">
            <w:pPr>
              <w:pStyle w:val="TableParagraph"/>
              <w:spacing w:before="1" w:line="360" w:lineRule="auto"/>
              <w:ind w:right="126"/>
              <w:rPr>
                <w:sz w:val="20"/>
              </w:rPr>
            </w:pPr>
            <w:r>
              <w:rPr>
                <w:color w:val="404040"/>
                <w:sz w:val="20"/>
              </w:rPr>
              <w:t>Cutting</w:t>
            </w:r>
            <w:r>
              <w:rPr>
                <w:color w:val="404040"/>
                <w:spacing w:val="-1"/>
                <w:sz w:val="20"/>
              </w:rPr>
              <w:t xml:space="preserve"> </w:t>
            </w:r>
            <w:r>
              <w:rPr>
                <w:color w:val="404040"/>
                <w:sz w:val="20"/>
              </w:rPr>
              <w:t>Blvd,</w:t>
            </w:r>
            <w:r>
              <w:rPr>
                <w:color w:val="404040"/>
                <w:spacing w:val="40"/>
                <w:sz w:val="20"/>
              </w:rPr>
              <w:t xml:space="preserve"> </w:t>
            </w:r>
            <w:r>
              <w:rPr>
                <w:color w:val="404040"/>
                <w:sz w:val="20"/>
              </w:rPr>
              <w:t>Carlson</w:t>
            </w:r>
            <w:r>
              <w:rPr>
                <w:color w:val="404040"/>
                <w:spacing w:val="-10"/>
                <w:sz w:val="20"/>
              </w:rPr>
              <w:t xml:space="preserve"> </w:t>
            </w:r>
            <w:r>
              <w:rPr>
                <w:color w:val="404040"/>
                <w:sz w:val="20"/>
              </w:rPr>
              <w:t>Blvd,</w:t>
            </w:r>
            <w:r>
              <w:rPr>
                <w:color w:val="404040"/>
                <w:spacing w:val="-11"/>
                <w:sz w:val="20"/>
              </w:rPr>
              <w:t xml:space="preserve"> </w:t>
            </w:r>
            <w:r>
              <w:rPr>
                <w:color w:val="404040"/>
                <w:sz w:val="20"/>
              </w:rPr>
              <w:t>I-80,</w:t>
            </w:r>
            <w:r>
              <w:rPr>
                <w:color w:val="404040"/>
                <w:spacing w:val="40"/>
                <w:sz w:val="20"/>
              </w:rPr>
              <w:t xml:space="preserve"> </w:t>
            </w:r>
            <w:r>
              <w:rPr>
                <w:color w:val="404040"/>
                <w:sz w:val="20"/>
              </w:rPr>
              <w:t>Potrero</w:t>
            </w:r>
            <w:r>
              <w:rPr>
                <w:color w:val="404040"/>
                <w:spacing w:val="-3"/>
                <w:sz w:val="20"/>
              </w:rPr>
              <w:t xml:space="preserve"> </w:t>
            </w:r>
            <w:r>
              <w:rPr>
                <w:color w:val="404040"/>
                <w:sz w:val="20"/>
              </w:rPr>
              <w:t>Ave</w:t>
            </w:r>
          </w:p>
        </w:tc>
        <w:tc>
          <w:tcPr>
            <w:tcW w:w="2849" w:type="dxa"/>
            <w:tcBorders>
              <w:top w:val="single" w:sz="4" w:space="0" w:color="B8CCE3"/>
              <w:left w:val="single" w:sz="4" w:space="0" w:color="B8CCE3"/>
              <w:bottom w:val="single" w:sz="4" w:space="0" w:color="B8CCE3"/>
              <w:right w:val="single" w:sz="4" w:space="0" w:color="B8CCE3"/>
            </w:tcBorders>
          </w:tcPr>
          <w:p w14:paraId="0E8AFC45" w14:textId="77777777" w:rsidR="00914D7E" w:rsidRDefault="003126EA">
            <w:pPr>
              <w:pStyle w:val="TableParagraph"/>
              <w:spacing w:before="1"/>
              <w:rPr>
                <w:sz w:val="20"/>
              </w:rPr>
            </w:pPr>
            <w:r>
              <w:rPr>
                <w:color w:val="404040"/>
                <w:sz w:val="20"/>
              </w:rPr>
              <w:t>Nicholl</w:t>
            </w:r>
            <w:r>
              <w:rPr>
                <w:color w:val="404040"/>
                <w:spacing w:val="-6"/>
                <w:sz w:val="20"/>
              </w:rPr>
              <w:t xml:space="preserve"> </w:t>
            </w:r>
            <w:r>
              <w:rPr>
                <w:color w:val="404040"/>
                <w:sz w:val="20"/>
              </w:rPr>
              <w:t>Park,</w:t>
            </w:r>
            <w:r>
              <w:rPr>
                <w:color w:val="404040"/>
                <w:spacing w:val="-8"/>
                <w:sz w:val="20"/>
              </w:rPr>
              <w:t xml:space="preserve"> </w:t>
            </w:r>
            <w:r>
              <w:rPr>
                <w:color w:val="404040"/>
                <w:sz w:val="20"/>
              </w:rPr>
              <w:t>historic</w:t>
            </w:r>
            <w:r>
              <w:rPr>
                <w:color w:val="404040"/>
                <w:spacing w:val="-8"/>
                <w:sz w:val="20"/>
              </w:rPr>
              <w:t xml:space="preserve"> </w:t>
            </w:r>
            <w:r>
              <w:rPr>
                <w:color w:val="404040"/>
                <w:spacing w:val="-2"/>
                <w:sz w:val="20"/>
              </w:rPr>
              <w:t>Doctor’s</w:t>
            </w:r>
          </w:p>
          <w:p w14:paraId="0E8AFC46" w14:textId="77777777" w:rsidR="00914D7E" w:rsidRDefault="003126EA">
            <w:pPr>
              <w:pStyle w:val="TableParagraph"/>
              <w:spacing w:before="123"/>
              <w:rPr>
                <w:sz w:val="20"/>
              </w:rPr>
            </w:pPr>
            <w:r>
              <w:rPr>
                <w:color w:val="404040"/>
                <w:sz w:val="20"/>
              </w:rPr>
              <w:t>Medical</w:t>
            </w:r>
            <w:r>
              <w:rPr>
                <w:color w:val="404040"/>
                <w:spacing w:val="-7"/>
                <w:sz w:val="20"/>
              </w:rPr>
              <w:t xml:space="preserve"> </w:t>
            </w:r>
            <w:r>
              <w:rPr>
                <w:color w:val="404040"/>
                <w:sz w:val="20"/>
              </w:rPr>
              <w:t>Center</w:t>
            </w:r>
            <w:r>
              <w:rPr>
                <w:color w:val="404040"/>
                <w:spacing w:val="-7"/>
                <w:sz w:val="20"/>
              </w:rPr>
              <w:t xml:space="preserve"> </w:t>
            </w:r>
            <w:r>
              <w:rPr>
                <w:color w:val="404040"/>
                <w:spacing w:val="-4"/>
                <w:sz w:val="20"/>
              </w:rPr>
              <w:t>site</w:t>
            </w:r>
          </w:p>
        </w:tc>
        <w:tc>
          <w:tcPr>
            <w:tcW w:w="2477" w:type="dxa"/>
            <w:tcBorders>
              <w:top w:val="single" w:sz="4" w:space="0" w:color="B8CCE3"/>
              <w:left w:val="single" w:sz="4" w:space="0" w:color="B8CCE3"/>
              <w:bottom w:val="single" w:sz="4" w:space="0" w:color="B8CCE3"/>
            </w:tcBorders>
          </w:tcPr>
          <w:p w14:paraId="0E8AFC47" w14:textId="77777777" w:rsidR="00914D7E" w:rsidRDefault="003126EA">
            <w:pPr>
              <w:pStyle w:val="TableParagraph"/>
              <w:spacing w:before="1" w:line="360" w:lineRule="auto"/>
              <w:rPr>
                <w:sz w:val="20"/>
              </w:rPr>
            </w:pPr>
            <w:r>
              <w:rPr>
                <w:color w:val="404040"/>
                <w:sz w:val="20"/>
              </w:rPr>
              <w:t>Loss of hospital</w:t>
            </w:r>
            <w:r>
              <w:rPr>
                <w:color w:val="404040"/>
                <w:spacing w:val="40"/>
                <w:sz w:val="20"/>
              </w:rPr>
              <w:t xml:space="preserve"> </w:t>
            </w:r>
            <w:r>
              <w:rPr>
                <w:color w:val="404040"/>
                <w:spacing w:val="-2"/>
                <w:sz w:val="20"/>
              </w:rPr>
              <w:t>infrastructure;</w:t>
            </w:r>
            <w:r>
              <w:rPr>
                <w:color w:val="404040"/>
                <w:spacing w:val="-3"/>
                <w:sz w:val="20"/>
              </w:rPr>
              <w:t xml:space="preserve"> </w:t>
            </w:r>
            <w:r>
              <w:rPr>
                <w:color w:val="404040"/>
                <w:spacing w:val="-2"/>
                <w:sz w:val="20"/>
              </w:rPr>
              <w:t>major</w:t>
            </w:r>
            <w:r>
              <w:rPr>
                <w:color w:val="404040"/>
                <w:spacing w:val="40"/>
                <w:sz w:val="20"/>
              </w:rPr>
              <w:t xml:space="preserve"> </w:t>
            </w:r>
            <w:r>
              <w:rPr>
                <w:color w:val="404040"/>
                <w:sz w:val="20"/>
              </w:rPr>
              <w:t>healthcare</w:t>
            </w:r>
            <w:r>
              <w:rPr>
                <w:color w:val="404040"/>
                <w:spacing w:val="-1"/>
                <w:sz w:val="20"/>
              </w:rPr>
              <w:t xml:space="preserve"> </w:t>
            </w:r>
            <w:r>
              <w:rPr>
                <w:color w:val="404040"/>
                <w:sz w:val="20"/>
              </w:rPr>
              <w:t>gap</w:t>
            </w:r>
          </w:p>
        </w:tc>
      </w:tr>
      <w:tr w:rsidR="00914D7E" w14:paraId="0E8AFC4F" w14:textId="77777777">
        <w:trPr>
          <w:trHeight w:val="1279"/>
        </w:trPr>
        <w:tc>
          <w:tcPr>
            <w:tcW w:w="1111" w:type="dxa"/>
            <w:tcBorders>
              <w:top w:val="single" w:sz="4" w:space="0" w:color="B8CCE3"/>
              <w:bottom w:val="single" w:sz="4" w:space="0" w:color="B8CCE3"/>
              <w:right w:val="single" w:sz="4" w:space="0" w:color="B8CCE3"/>
            </w:tcBorders>
          </w:tcPr>
          <w:p w14:paraId="0E8AFC49"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bottom w:val="single" w:sz="4" w:space="0" w:color="B8CCE3"/>
              <w:right w:val="single" w:sz="4" w:space="0" w:color="B8CCE3"/>
            </w:tcBorders>
          </w:tcPr>
          <w:p w14:paraId="0E8AFC4A" w14:textId="77777777" w:rsidR="00914D7E" w:rsidRDefault="003126EA">
            <w:pPr>
              <w:pStyle w:val="TableParagraph"/>
              <w:spacing w:before="1" w:line="360" w:lineRule="auto"/>
              <w:ind w:left="108" w:right="48"/>
              <w:rPr>
                <w:sz w:val="20"/>
              </w:rPr>
            </w:pPr>
            <w:r>
              <w:rPr>
                <w:color w:val="404040"/>
                <w:spacing w:val="-2"/>
                <w:sz w:val="20"/>
              </w:rPr>
              <w:t>North</w:t>
            </w:r>
            <w:r>
              <w:rPr>
                <w:color w:val="404040"/>
                <w:spacing w:val="40"/>
                <w:sz w:val="20"/>
              </w:rPr>
              <w:t xml:space="preserve"> </w:t>
            </w:r>
            <w:r>
              <w:rPr>
                <w:color w:val="404040"/>
                <w:sz w:val="20"/>
              </w:rPr>
              <w:t>Richmond</w:t>
            </w:r>
            <w:r>
              <w:rPr>
                <w:color w:val="404040"/>
                <w:spacing w:val="-3"/>
                <w:sz w:val="20"/>
              </w:rPr>
              <w:t xml:space="preserve"> </w:t>
            </w:r>
            <w:r>
              <w:rPr>
                <w:color w:val="404040"/>
                <w:sz w:val="20"/>
              </w:rPr>
              <w:t>/</w:t>
            </w:r>
            <w:r>
              <w:rPr>
                <w:color w:val="404040"/>
                <w:spacing w:val="40"/>
                <w:sz w:val="20"/>
              </w:rPr>
              <w:t xml:space="preserve"> </w:t>
            </w:r>
            <w:r>
              <w:rPr>
                <w:color w:val="404040"/>
                <w:spacing w:val="-2"/>
                <w:sz w:val="20"/>
              </w:rPr>
              <w:t>Industrial</w:t>
            </w:r>
            <w:r>
              <w:rPr>
                <w:color w:val="404040"/>
                <w:spacing w:val="-10"/>
                <w:sz w:val="20"/>
              </w:rPr>
              <w:t xml:space="preserve"> </w:t>
            </w:r>
            <w:r>
              <w:rPr>
                <w:color w:val="404040"/>
                <w:spacing w:val="-2"/>
                <w:sz w:val="20"/>
              </w:rPr>
              <w:t>Edge</w:t>
            </w:r>
          </w:p>
        </w:tc>
        <w:tc>
          <w:tcPr>
            <w:tcW w:w="932" w:type="dxa"/>
            <w:tcBorders>
              <w:top w:val="single" w:sz="4" w:space="0" w:color="B8CCE3"/>
              <w:left w:val="single" w:sz="4" w:space="0" w:color="B8CCE3"/>
              <w:bottom w:val="single" w:sz="4" w:space="0" w:color="B8CCE3"/>
              <w:right w:val="single" w:sz="4" w:space="0" w:color="B8CCE3"/>
            </w:tcBorders>
          </w:tcPr>
          <w:p w14:paraId="0E8AFC4B" w14:textId="77777777" w:rsidR="00914D7E" w:rsidRDefault="003126EA">
            <w:pPr>
              <w:pStyle w:val="TableParagraph"/>
              <w:spacing w:before="1"/>
              <w:rPr>
                <w:sz w:val="20"/>
              </w:rPr>
            </w:pPr>
            <w:r>
              <w:rPr>
                <w:color w:val="404040"/>
                <w:spacing w:val="-4"/>
                <w:sz w:val="20"/>
              </w:rPr>
              <w:t>3760</w:t>
            </w:r>
          </w:p>
        </w:tc>
        <w:tc>
          <w:tcPr>
            <w:tcW w:w="1920" w:type="dxa"/>
            <w:tcBorders>
              <w:top w:val="single" w:sz="4" w:space="0" w:color="B8CCE3"/>
              <w:left w:val="single" w:sz="4" w:space="0" w:color="B8CCE3"/>
              <w:bottom w:val="single" w:sz="4" w:space="0" w:color="B8CCE3"/>
              <w:right w:val="single" w:sz="4" w:space="0" w:color="B8CCE3"/>
            </w:tcBorders>
          </w:tcPr>
          <w:p w14:paraId="0E8AFC4C" w14:textId="77777777" w:rsidR="00914D7E" w:rsidRDefault="003126EA">
            <w:pPr>
              <w:pStyle w:val="TableParagraph"/>
              <w:spacing w:before="1" w:line="360" w:lineRule="auto"/>
              <w:ind w:right="224"/>
              <w:rPr>
                <w:sz w:val="20"/>
              </w:rPr>
            </w:pPr>
            <w:r>
              <w:rPr>
                <w:color w:val="404040"/>
                <w:sz w:val="20"/>
              </w:rPr>
              <w:t>Richmond</w:t>
            </w:r>
            <w:r>
              <w:rPr>
                <w:color w:val="404040"/>
                <w:spacing w:val="-3"/>
                <w:sz w:val="20"/>
              </w:rPr>
              <w:t xml:space="preserve"> </w:t>
            </w:r>
            <w:r>
              <w:rPr>
                <w:color w:val="404040"/>
                <w:sz w:val="20"/>
              </w:rPr>
              <w:t>Pkwy,</w:t>
            </w:r>
            <w:r>
              <w:rPr>
                <w:color w:val="404040"/>
                <w:spacing w:val="40"/>
                <w:sz w:val="20"/>
              </w:rPr>
              <w:t xml:space="preserve"> </w:t>
            </w:r>
            <w:r>
              <w:rPr>
                <w:color w:val="404040"/>
                <w:sz w:val="20"/>
              </w:rPr>
              <w:t>Hensley</w:t>
            </w:r>
            <w:r>
              <w:rPr>
                <w:color w:val="404040"/>
                <w:spacing w:val="-10"/>
                <w:sz w:val="20"/>
              </w:rPr>
              <w:t xml:space="preserve"> </w:t>
            </w:r>
            <w:r>
              <w:rPr>
                <w:color w:val="404040"/>
                <w:sz w:val="20"/>
              </w:rPr>
              <w:t>St,</w:t>
            </w:r>
            <w:r>
              <w:rPr>
                <w:color w:val="404040"/>
                <w:spacing w:val="-11"/>
                <w:sz w:val="20"/>
              </w:rPr>
              <w:t xml:space="preserve"> </w:t>
            </w:r>
            <w:r>
              <w:rPr>
                <w:color w:val="404040"/>
                <w:sz w:val="20"/>
              </w:rPr>
              <w:t>Vernon</w:t>
            </w:r>
            <w:r>
              <w:rPr>
                <w:color w:val="404040"/>
                <w:spacing w:val="40"/>
                <w:sz w:val="20"/>
              </w:rPr>
              <w:t xml:space="preserve"> </w:t>
            </w:r>
            <w:r>
              <w:rPr>
                <w:color w:val="404040"/>
                <w:sz w:val="20"/>
              </w:rPr>
              <w:t>Ave, 3rd St</w:t>
            </w:r>
          </w:p>
        </w:tc>
        <w:tc>
          <w:tcPr>
            <w:tcW w:w="2849" w:type="dxa"/>
            <w:tcBorders>
              <w:top w:val="single" w:sz="4" w:space="0" w:color="B8CCE3"/>
              <w:left w:val="single" w:sz="4" w:space="0" w:color="B8CCE3"/>
              <w:bottom w:val="single" w:sz="4" w:space="0" w:color="B8CCE3"/>
              <w:right w:val="single" w:sz="4" w:space="0" w:color="B8CCE3"/>
            </w:tcBorders>
          </w:tcPr>
          <w:p w14:paraId="0E8AFC4D" w14:textId="77777777" w:rsidR="00914D7E" w:rsidRDefault="003126EA">
            <w:pPr>
              <w:pStyle w:val="TableParagraph"/>
              <w:spacing w:before="1" w:line="360" w:lineRule="auto"/>
              <w:rPr>
                <w:sz w:val="20"/>
              </w:rPr>
            </w:pPr>
            <w:r>
              <w:rPr>
                <w:color w:val="404040"/>
                <w:sz w:val="20"/>
              </w:rPr>
              <w:t>Urban</w:t>
            </w:r>
            <w:r>
              <w:rPr>
                <w:color w:val="404040"/>
                <w:spacing w:val="-10"/>
                <w:sz w:val="20"/>
              </w:rPr>
              <w:t xml:space="preserve"> </w:t>
            </w:r>
            <w:r>
              <w:rPr>
                <w:color w:val="404040"/>
                <w:sz w:val="20"/>
              </w:rPr>
              <w:t>Tilth</w:t>
            </w:r>
            <w:r>
              <w:rPr>
                <w:color w:val="404040"/>
                <w:spacing w:val="-11"/>
                <w:sz w:val="20"/>
              </w:rPr>
              <w:t xml:space="preserve"> </w:t>
            </w:r>
            <w:r>
              <w:rPr>
                <w:color w:val="404040"/>
                <w:sz w:val="20"/>
              </w:rPr>
              <w:t>Farm,</w:t>
            </w:r>
            <w:r>
              <w:rPr>
                <w:color w:val="404040"/>
                <w:spacing w:val="-10"/>
                <w:sz w:val="20"/>
              </w:rPr>
              <w:t xml:space="preserve"> </w:t>
            </w:r>
            <w:r>
              <w:rPr>
                <w:color w:val="404040"/>
                <w:sz w:val="20"/>
              </w:rPr>
              <w:t>Wastewater</w:t>
            </w:r>
            <w:r>
              <w:rPr>
                <w:color w:val="404040"/>
                <w:spacing w:val="40"/>
                <w:sz w:val="20"/>
              </w:rPr>
              <w:t xml:space="preserve"> </w:t>
            </w:r>
            <w:r>
              <w:rPr>
                <w:color w:val="404040"/>
                <w:spacing w:val="-2"/>
                <w:sz w:val="20"/>
              </w:rPr>
              <w:t>Plant</w:t>
            </w:r>
          </w:p>
        </w:tc>
        <w:tc>
          <w:tcPr>
            <w:tcW w:w="2477" w:type="dxa"/>
            <w:tcBorders>
              <w:top w:val="single" w:sz="4" w:space="0" w:color="B8CCE3"/>
              <w:left w:val="single" w:sz="4" w:space="0" w:color="B8CCE3"/>
              <w:bottom w:val="single" w:sz="4" w:space="0" w:color="B8CCE3"/>
            </w:tcBorders>
          </w:tcPr>
          <w:p w14:paraId="0E8AFC4E" w14:textId="77777777" w:rsidR="00914D7E" w:rsidRDefault="003126EA">
            <w:pPr>
              <w:pStyle w:val="TableParagraph"/>
              <w:spacing w:before="1" w:line="360" w:lineRule="auto"/>
              <w:rPr>
                <w:sz w:val="20"/>
              </w:rPr>
            </w:pPr>
            <w:r>
              <w:rPr>
                <w:color w:val="404040"/>
                <w:sz w:val="20"/>
              </w:rPr>
              <w:t>Environmental</w:t>
            </w:r>
            <w:r>
              <w:rPr>
                <w:color w:val="404040"/>
                <w:spacing w:val="-1"/>
                <w:sz w:val="20"/>
              </w:rPr>
              <w:t xml:space="preserve"> </w:t>
            </w:r>
            <w:r>
              <w:rPr>
                <w:color w:val="404040"/>
                <w:sz w:val="20"/>
              </w:rPr>
              <w:t>justice</w:t>
            </w:r>
            <w:r>
              <w:rPr>
                <w:color w:val="404040"/>
                <w:spacing w:val="40"/>
                <w:sz w:val="20"/>
              </w:rPr>
              <w:t xml:space="preserve"> </w:t>
            </w:r>
            <w:r>
              <w:rPr>
                <w:color w:val="404040"/>
                <w:sz w:val="20"/>
              </w:rPr>
              <w:t>concerns</w:t>
            </w:r>
            <w:r>
              <w:rPr>
                <w:color w:val="404040"/>
                <w:spacing w:val="-10"/>
                <w:sz w:val="20"/>
              </w:rPr>
              <w:t xml:space="preserve"> </w:t>
            </w:r>
            <w:r>
              <w:rPr>
                <w:color w:val="404040"/>
                <w:sz w:val="20"/>
              </w:rPr>
              <w:t>+</w:t>
            </w:r>
            <w:r>
              <w:rPr>
                <w:color w:val="404040"/>
                <w:spacing w:val="-11"/>
                <w:sz w:val="20"/>
              </w:rPr>
              <w:t xml:space="preserve"> </w:t>
            </w:r>
            <w:r>
              <w:rPr>
                <w:color w:val="404040"/>
                <w:sz w:val="20"/>
              </w:rPr>
              <w:t>food</w:t>
            </w:r>
            <w:r>
              <w:rPr>
                <w:color w:val="404040"/>
                <w:spacing w:val="-10"/>
                <w:sz w:val="20"/>
              </w:rPr>
              <w:t xml:space="preserve"> </w:t>
            </w:r>
            <w:r>
              <w:rPr>
                <w:color w:val="404040"/>
                <w:sz w:val="20"/>
              </w:rPr>
              <w:t>access</w:t>
            </w:r>
            <w:r>
              <w:rPr>
                <w:color w:val="404040"/>
                <w:spacing w:val="40"/>
                <w:sz w:val="20"/>
              </w:rPr>
              <w:t xml:space="preserve"> </w:t>
            </w:r>
            <w:r>
              <w:rPr>
                <w:color w:val="404040"/>
                <w:spacing w:val="-2"/>
                <w:sz w:val="20"/>
              </w:rPr>
              <w:t>innovation</w:t>
            </w:r>
          </w:p>
        </w:tc>
      </w:tr>
      <w:tr w:rsidR="00914D7E" w14:paraId="0E8AFC56" w14:textId="77777777">
        <w:trPr>
          <w:trHeight w:val="1278"/>
        </w:trPr>
        <w:tc>
          <w:tcPr>
            <w:tcW w:w="1111" w:type="dxa"/>
            <w:tcBorders>
              <w:top w:val="single" w:sz="4" w:space="0" w:color="B8CCE3"/>
              <w:right w:val="single" w:sz="4" w:space="0" w:color="B8CCE3"/>
            </w:tcBorders>
          </w:tcPr>
          <w:p w14:paraId="0E8AFC50"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right w:val="single" w:sz="4" w:space="0" w:color="B8CCE3"/>
            </w:tcBorders>
          </w:tcPr>
          <w:p w14:paraId="0E8AFC51" w14:textId="77777777" w:rsidR="00914D7E" w:rsidRDefault="003126EA">
            <w:pPr>
              <w:pStyle w:val="TableParagraph"/>
              <w:spacing w:before="1" w:line="357" w:lineRule="auto"/>
              <w:ind w:left="108"/>
              <w:rPr>
                <w:sz w:val="20"/>
              </w:rPr>
            </w:pPr>
            <w:r>
              <w:rPr>
                <w:color w:val="404040"/>
                <w:sz w:val="20"/>
              </w:rPr>
              <w:t>Canal</w:t>
            </w:r>
            <w:r>
              <w:rPr>
                <w:color w:val="404040"/>
                <w:spacing w:val="-10"/>
                <w:sz w:val="20"/>
              </w:rPr>
              <w:t xml:space="preserve"> </w:t>
            </w:r>
            <w:r>
              <w:rPr>
                <w:color w:val="404040"/>
                <w:sz w:val="20"/>
              </w:rPr>
              <w:t>/</w:t>
            </w:r>
            <w:r>
              <w:rPr>
                <w:color w:val="404040"/>
                <w:spacing w:val="-11"/>
                <w:sz w:val="20"/>
              </w:rPr>
              <w:t xml:space="preserve"> </w:t>
            </w:r>
            <w:r>
              <w:rPr>
                <w:color w:val="404040"/>
                <w:sz w:val="20"/>
              </w:rPr>
              <w:t>Cutting</w:t>
            </w:r>
            <w:r>
              <w:rPr>
                <w:color w:val="404040"/>
                <w:spacing w:val="40"/>
                <w:sz w:val="20"/>
              </w:rPr>
              <w:t xml:space="preserve"> </w:t>
            </w:r>
            <w:r>
              <w:rPr>
                <w:color w:val="404040"/>
                <w:spacing w:val="-2"/>
                <w:sz w:val="20"/>
              </w:rPr>
              <w:t>Corridor</w:t>
            </w:r>
          </w:p>
        </w:tc>
        <w:tc>
          <w:tcPr>
            <w:tcW w:w="932" w:type="dxa"/>
            <w:tcBorders>
              <w:top w:val="single" w:sz="4" w:space="0" w:color="B8CCE3"/>
              <w:left w:val="single" w:sz="4" w:space="0" w:color="B8CCE3"/>
              <w:right w:val="single" w:sz="4" w:space="0" w:color="B8CCE3"/>
            </w:tcBorders>
          </w:tcPr>
          <w:p w14:paraId="0E8AFC52" w14:textId="77777777" w:rsidR="00914D7E" w:rsidRDefault="003126EA">
            <w:pPr>
              <w:pStyle w:val="TableParagraph"/>
              <w:spacing w:before="1"/>
              <w:rPr>
                <w:sz w:val="20"/>
              </w:rPr>
            </w:pPr>
            <w:r>
              <w:rPr>
                <w:color w:val="404040"/>
                <w:spacing w:val="-4"/>
                <w:sz w:val="20"/>
              </w:rPr>
              <w:t>3770</w:t>
            </w:r>
          </w:p>
        </w:tc>
        <w:tc>
          <w:tcPr>
            <w:tcW w:w="1920" w:type="dxa"/>
            <w:tcBorders>
              <w:top w:val="single" w:sz="4" w:space="0" w:color="B8CCE3"/>
              <w:left w:val="single" w:sz="4" w:space="0" w:color="B8CCE3"/>
              <w:right w:val="single" w:sz="4" w:space="0" w:color="B8CCE3"/>
            </w:tcBorders>
          </w:tcPr>
          <w:p w14:paraId="0E8AFC53" w14:textId="77777777" w:rsidR="00914D7E" w:rsidRDefault="003126EA">
            <w:pPr>
              <w:pStyle w:val="TableParagraph"/>
              <w:spacing w:before="1" w:line="360" w:lineRule="auto"/>
              <w:ind w:right="126"/>
              <w:rPr>
                <w:sz w:val="20"/>
              </w:rPr>
            </w:pPr>
            <w:r>
              <w:rPr>
                <w:color w:val="404040"/>
                <w:sz w:val="20"/>
              </w:rPr>
              <w:t>Harbour Way,</w:t>
            </w:r>
            <w:r>
              <w:rPr>
                <w:color w:val="404040"/>
                <w:spacing w:val="40"/>
                <w:sz w:val="20"/>
              </w:rPr>
              <w:t xml:space="preserve"> </w:t>
            </w:r>
            <w:r>
              <w:rPr>
                <w:color w:val="404040"/>
                <w:sz w:val="20"/>
              </w:rPr>
              <w:t>Cutting</w:t>
            </w:r>
            <w:r>
              <w:rPr>
                <w:color w:val="404040"/>
                <w:spacing w:val="-10"/>
                <w:sz w:val="20"/>
              </w:rPr>
              <w:t xml:space="preserve"> </w:t>
            </w:r>
            <w:r>
              <w:rPr>
                <w:color w:val="404040"/>
                <w:sz w:val="20"/>
              </w:rPr>
              <w:t>Blvd,</w:t>
            </w:r>
            <w:r>
              <w:rPr>
                <w:color w:val="404040"/>
                <w:spacing w:val="-11"/>
                <w:sz w:val="20"/>
              </w:rPr>
              <w:t xml:space="preserve"> </w:t>
            </w:r>
            <w:r>
              <w:rPr>
                <w:color w:val="404040"/>
                <w:sz w:val="20"/>
              </w:rPr>
              <w:t>Canal</w:t>
            </w:r>
            <w:r>
              <w:rPr>
                <w:color w:val="404040"/>
                <w:spacing w:val="40"/>
                <w:sz w:val="20"/>
              </w:rPr>
              <w:t xml:space="preserve"> </w:t>
            </w:r>
            <w:r>
              <w:rPr>
                <w:color w:val="404040"/>
                <w:sz w:val="20"/>
              </w:rPr>
              <w:t>Blvd, S 2nd St</w:t>
            </w:r>
          </w:p>
        </w:tc>
        <w:tc>
          <w:tcPr>
            <w:tcW w:w="2849" w:type="dxa"/>
            <w:tcBorders>
              <w:top w:val="single" w:sz="4" w:space="0" w:color="B8CCE3"/>
              <w:left w:val="single" w:sz="4" w:space="0" w:color="B8CCE3"/>
              <w:right w:val="single" w:sz="4" w:space="0" w:color="B8CCE3"/>
            </w:tcBorders>
          </w:tcPr>
          <w:p w14:paraId="0E8AFC54" w14:textId="77777777" w:rsidR="00914D7E" w:rsidRDefault="003126EA">
            <w:pPr>
              <w:pStyle w:val="TableParagraph"/>
              <w:spacing w:before="1" w:line="357" w:lineRule="auto"/>
              <w:rPr>
                <w:sz w:val="20"/>
              </w:rPr>
            </w:pPr>
            <w:r>
              <w:rPr>
                <w:color w:val="404040"/>
                <w:sz w:val="20"/>
              </w:rPr>
              <w:t>Ferry</w:t>
            </w:r>
            <w:r>
              <w:rPr>
                <w:color w:val="404040"/>
                <w:spacing w:val="-10"/>
                <w:sz w:val="20"/>
              </w:rPr>
              <w:t xml:space="preserve"> </w:t>
            </w:r>
            <w:r>
              <w:rPr>
                <w:color w:val="404040"/>
                <w:sz w:val="20"/>
              </w:rPr>
              <w:t>access</w:t>
            </w:r>
            <w:r>
              <w:rPr>
                <w:color w:val="404040"/>
                <w:spacing w:val="-11"/>
                <w:sz w:val="20"/>
              </w:rPr>
              <w:t xml:space="preserve"> </w:t>
            </w:r>
            <w:r>
              <w:rPr>
                <w:color w:val="404040"/>
                <w:sz w:val="20"/>
              </w:rPr>
              <w:t>(nearby),</w:t>
            </w:r>
            <w:r>
              <w:rPr>
                <w:color w:val="404040"/>
                <w:spacing w:val="-10"/>
                <w:sz w:val="20"/>
              </w:rPr>
              <w:t xml:space="preserve"> </w:t>
            </w:r>
            <w:r>
              <w:rPr>
                <w:color w:val="404040"/>
                <w:sz w:val="20"/>
              </w:rPr>
              <w:t>industrial</w:t>
            </w:r>
            <w:r>
              <w:rPr>
                <w:color w:val="404040"/>
                <w:spacing w:val="40"/>
                <w:sz w:val="20"/>
              </w:rPr>
              <w:t xml:space="preserve"> </w:t>
            </w:r>
            <w:r>
              <w:rPr>
                <w:color w:val="404040"/>
                <w:spacing w:val="-2"/>
                <w:sz w:val="20"/>
              </w:rPr>
              <w:t>zones</w:t>
            </w:r>
          </w:p>
        </w:tc>
        <w:tc>
          <w:tcPr>
            <w:tcW w:w="2477" w:type="dxa"/>
            <w:tcBorders>
              <w:top w:val="single" w:sz="4" w:space="0" w:color="B8CCE3"/>
              <w:left w:val="single" w:sz="4" w:space="0" w:color="B8CCE3"/>
            </w:tcBorders>
          </w:tcPr>
          <w:p w14:paraId="0E8AFC55" w14:textId="77777777" w:rsidR="00914D7E" w:rsidRDefault="003126EA">
            <w:pPr>
              <w:pStyle w:val="TableParagraph"/>
              <w:spacing w:before="1" w:line="357" w:lineRule="auto"/>
              <w:ind w:right="130"/>
              <w:rPr>
                <w:sz w:val="20"/>
              </w:rPr>
            </w:pPr>
            <w:r>
              <w:rPr>
                <w:color w:val="404040"/>
                <w:sz w:val="20"/>
              </w:rPr>
              <w:t>Mixed-use area with</w:t>
            </w:r>
            <w:r>
              <w:rPr>
                <w:color w:val="404040"/>
                <w:spacing w:val="40"/>
                <w:sz w:val="20"/>
              </w:rPr>
              <w:t xml:space="preserve"> </w:t>
            </w:r>
            <w:r>
              <w:rPr>
                <w:color w:val="404040"/>
                <w:sz w:val="20"/>
              </w:rPr>
              <w:t>limited</w:t>
            </w:r>
            <w:r>
              <w:rPr>
                <w:color w:val="404040"/>
                <w:spacing w:val="-10"/>
                <w:sz w:val="20"/>
              </w:rPr>
              <w:t xml:space="preserve"> </w:t>
            </w:r>
            <w:r>
              <w:rPr>
                <w:color w:val="404040"/>
                <w:sz w:val="20"/>
              </w:rPr>
              <w:t>direct</w:t>
            </w:r>
            <w:r>
              <w:rPr>
                <w:color w:val="404040"/>
                <w:spacing w:val="-11"/>
                <w:sz w:val="20"/>
              </w:rPr>
              <w:t xml:space="preserve"> </w:t>
            </w:r>
            <w:r>
              <w:rPr>
                <w:color w:val="404040"/>
                <w:sz w:val="20"/>
              </w:rPr>
              <w:t>services</w:t>
            </w:r>
          </w:p>
        </w:tc>
      </w:tr>
    </w:tbl>
    <w:p w14:paraId="0E8AFC57" w14:textId="77777777" w:rsidR="00914D7E" w:rsidRDefault="00914D7E">
      <w:pPr>
        <w:pStyle w:val="TableParagraph"/>
        <w:spacing w:line="357" w:lineRule="auto"/>
        <w:rPr>
          <w:sz w:val="20"/>
        </w:rPr>
        <w:sectPr w:rsidR="00914D7E">
          <w:pgSz w:w="15840" w:h="12240" w:orient="landscape"/>
          <w:pgMar w:top="1180" w:right="360" w:bottom="900" w:left="360" w:header="0" w:footer="701" w:gutter="0"/>
          <w:cols w:space="720"/>
        </w:sectPr>
      </w:pPr>
    </w:p>
    <w:p w14:paraId="0E8AFC58" w14:textId="77777777" w:rsidR="00914D7E" w:rsidRDefault="00914D7E">
      <w:pPr>
        <w:pStyle w:val="BodyText"/>
        <w:spacing w:before="2"/>
        <w:rPr>
          <w:b/>
          <w:sz w:val="2"/>
        </w:rPr>
      </w:pPr>
    </w:p>
    <w:tbl>
      <w:tblPr>
        <w:tblW w:w="0" w:type="auto"/>
        <w:tblInd w:w="21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11"/>
        <w:gridCol w:w="1469"/>
        <w:gridCol w:w="932"/>
        <w:gridCol w:w="1920"/>
        <w:gridCol w:w="2849"/>
        <w:gridCol w:w="2477"/>
      </w:tblGrid>
      <w:tr w:rsidR="00914D7E" w14:paraId="0E8AFC5F" w14:textId="77777777">
        <w:trPr>
          <w:trHeight w:val="1279"/>
        </w:trPr>
        <w:tc>
          <w:tcPr>
            <w:tcW w:w="1111" w:type="dxa"/>
            <w:tcBorders>
              <w:bottom w:val="single" w:sz="4" w:space="0" w:color="B8CCE3"/>
              <w:right w:val="single" w:sz="4" w:space="0" w:color="B8CCE3"/>
            </w:tcBorders>
          </w:tcPr>
          <w:p w14:paraId="0E8AFC59" w14:textId="77777777" w:rsidR="00914D7E" w:rsidRDefault="00914D7E">
            <w:pPr>
              <w:pStyle w:val="TableParagraph"/>
              <w:ind w:left="0"/>
              <w:rPr>
                <w:rFonts w:ascii="Times New Roman"/>
                <w:sz w:val="18"/>
              </w:rPr>
            </w:pPr>
          </w:p>
        </w:tc>
        <w:tc>
          <w:tcPr>
            <w:tcW w:w="1469" w:type="dxa"/>
            <w:tcBorders>
              <w:left w:val="single" w:sz="4" w:space="0" w:color="B8CCE3"/>
              <w:bottom w:val="single" w:sz="4" w:space="0" w:color="B8CCE3"/>
              <w:right w:val="single" w:sz="4" w:space="0" w:color="B8CCE3"/>
            </w:tcBorders>
          </w:tcPr>
          <w:p w14:paraId="0E8AFC5A" w14:textId="77777777" w:rsidR="00914D7E" w:rsidRDefault="003126EA">
            <w:pPr>
              <w:pStyle w:val="TableParagraph"/>
              <w:spacing w:before="4" w:line="357" w:lineRule="auto"/>
              <w:ind w:left="108"/>
              <w:rPr>
                <w:sz w:val="20"/>
              </w:rPr>
            </w:pPr>
            <w:r>
              <w:rPr>
                <w:color w:val="404040"/>
                <w:sz w:val="20"/>
              </w:rPr>
              <w:t>Refinery</w:t>
            </w:r>
            <w:r>
              <w:rPr>
                <w:color w:val="404040"/>
                <w:spacing w:val="-10"/>
                <w:sz w:val="20"/>
              </w:rPr>
              <w:t xml:space="preserve"> </w:t>
            </w:r>
            <w:r>
              <w:rPr>
                <w:color w:val="404040"/>
                <w:sz w:val="20"/>
              </w:rPr>
              <w:t>/</w:t>
            </w:r>
            <w:r>
              <w:rPr>
                <w:color w:val="404040"/>
                <w:spacing w:val="-11"/>
                <w:sz w:val="20"/>
              </w:rPr>
              <w:t xml:space="preserve"> </w:t>
            </w:r>
            <w:r>
              <w:rPr>
                <w:color w:val="404040"/>
                <w:sz w:val="20"/>
              </w:rPr>
              <w:t>I-580</w:t>
            </w:r>
            <w:r>
              <w:rPr>
                <w:color w:val="404040"/>
                <w:spacing w:val="40"/>
                <w:sz w:val="20"/>
              </w:rPr>
              <w:t xml:space="preserve"> </w:t>
            </w:r>
            <w:r>
              <w:rPr>
                <w:color w:val="404040"/>
                <w:spacing w:val="-2"/>
                <w:sz w:val="20"/>
              </w:rPr>
              <w:t>Corridor</w:t>
            </w:r>
          </w:p>
        </w:tc>
        <w:tc>
          <w:tcPr>
            <w:tcW w:w="932" w:type="dxa"/>
            <w:tcBorders>
              <w:left w:val="single" w:sz="4" w:space="0" w:color="B8CCE3"/>
              <w:bottom w:val="single" w:sz="4" w:space="0" w:color="B8CCE3"/>
              <w:right w:val="single" w:sz="4" w:space="0" w:color="B8CCE3"/>
            </w:tcBorders>
          </w:tcPr>
          <w:p w14:paraId="0E8AFC5B" w14:textId="77777777" w:rsidR="00914D7E" w:rsidRDefault="003126EA">
            <w:pPr>
              <w:pStyle w:val="TableParagraph"/>
              <w:spacing w:before="4"/>
              <w:rPr>
                <w:sz w:val="20"/>
              </w:rPr>
            </w:pPr>
            <w:r>
              <w:rPr>
                <w:color w:val="404040"/>
                <w:spacing w:val="-4"/>
                <w:sz w:val="20"/>
              </w:rPr>
              <w:t>3790</w:t>
            </w:r>
          </w:p>
        </w:tc>
        <w:tc>
          <w:tcPr>
            <w:tcW w:w="1920" w:type="dxa"/>
            <w:tcBorders>
              <w:left w:val="single" w:sz="4" w:space="0" w:color="B8CCE3"/>
              <w:bottom w:val="single" w:sz="4" w:space="0" w:color="B8CCE3"/>
              <w:right w:val="single" w:sz="4" w:space="0" w:color="B8CCE3"/>
            </w:tcBorders>
          </w:tcPr>
          <w:p w14:paraId="0E8AFC5C" w14:textId="77777777" w:rsidR="00914D7E" w:rsidRDefault="003126EA">
            <w:pPr>
              <w:pStyle w:val="TableParagraph"/>
              <w:spacing w:before="4" w:line="360" w:lineRule="auto"/>
              <w:ind w:right="399"/>
              <w:jc w:val="both"/>
              <w:rPr>
                <w:sz w:val="20"/>
              </w:rPr>
            </w:pPr>
            <w:r>
              <w:rPr>
                <w:color w:val="404040"/>
                <w:sz w:val="20"/>
              </w:rPr>
              <w:t>Richmond</w:t>
            </w:r>
            <w:r>
              <w:rPr>
                <w:color w:val="404040"/>
                <w:spacing w:val="-12"/>
                <w:sz w:val="20"/>
              </w:rPr>
              <w:t xml:space="preserve"> </w:t>
            </w:r>
            <w:r>
              <w:rPr>
                <w:color w:val="404040"/>
                <w:sz w:val="20"/>
              </w:rPr>
              <w:t>Pkwy,</w:t>
            </w:r>
            <w:r>
              <w:rPr>
                <w:color w:val="404040"/>
                <w:spacing w:val="40"/>
                <w:sz w:val="20"/>
              </w:rPr>
              <w:t xml:space="preserve"> </w:t>
            </w:r>
            <w:r>
              <w:rPr>
                <w:color w:val="404040"/>
                <w:sz w:val="20"/>
              </w:rPr>
              <w:t>Giant</w:t>
            </w:r>
            <w:r>
              <w:rPr>
                <w:color w:val="404040"/>
                <w:spacing w:val="-10"/>
                <w:sz w:val="20"/>
              </w:rPr>
              <w:t xml:space="preserve"> </w:t>
            </w:r>
            <w:r>
              <w:rPr>
                <w:color w:val="404040"/>
                <w:sz w:val="20"/>
              </w:rPr>
              <w:t>Rd,</w:t>
            </w:r>
            <w:r>
              <w:rPr>
                <w:color w:val="404040"/>
                <w:spacing w:val="-11"/>
                <w:sz w:val="20"/>
              </w:rPr>
              <w:t xml:space="preserve"> </w:t>
            </w:r>
            <w:r>
              <w:rPr>
                <w:color w:val="404040"/>
                <w:sz w:val="20"/>
              </w:rPr>
              <w:t>Rumrill</w:t>
            </w:r>
            <w:r>
              <w:rPr>
                <w:color w:val="404040"/>
                <w:spacing w:val="40"/>
                <w:sz w:val="20"/>
              </w:rPr>
              <w:t xml:space="preserve"> </w:t>
            </w:r>
            <w:r>
              <w:rPr>
                <w:color w:val="404040"/>
                <w:sz w:val="20"/>
              </w:rPr>
              <w:t>Blvd,</w:t>
            </w:r>
            <w:r>
              <w:rPr>
                <w:color w:val="404040"/>
                <w:spacing w:val="-1"/>
                <w:sz w:val="20"/>
              </w:rPr>
              <w:t xml:space="preserve"> </w:t>
            </w:r>
            <w:r>
              <w:rPr>
                <w:color w:val="404040"/>
                <w:sz w:val="20"/>
              </w:rPr>
              <w:t>I-580</w:t>
            </w:r>
          </w:p>
        </w:tc>
        <w:tc>
          <w:tcPr>
            <w:tcW w:w="2849" w:type="dxa"/>
            <w:tcBorders>
              <w:left w:val="single" w:sz="4" w:space="0" w:color="B8CCE3"/>
              <w:bottom w:val="single" w:sz="4" w:space="0" w:color="B8CCE3"/>
              <w:right w:val="single" w:sz="4" w:space="0" w:color="B8CCE3"/>
            </w:tcBorders>
          </w:tcPr>
          <w:p w14:paraId="0E8AFC5D" w14:textId="77777777" w:rsidR="00914D7E" w:rsidRDefault="003126EA">
            <w:pPr>
              <w:pStyle w:val="TableParagraph"/>
              <w:spacing w:before="4" w:line="357" w:lineRule="auto"/>
              <w:ind w:right="567"/>
              <w:rPr>
                <w:sz w:val="20"/>
              </w:rPr>
            </w:pPr>
            <w:r>
              <w:rPr>
                <w:color w:val="404040"/>
                <w:sz w:val="20"/>
              </w:rPr>
              <w:t>Chevron</w:t>
            </w:r>
            <w:r>
              <w:rPr>
                <w:color w:val="404040"/>
                <w:spacing w:val="-10"/>
                <w:sz w:val="20"/>
              </w:rPr>
              <w:t xml:space="preserve"> </w:t>
            </w:r>
            <w:r>
              <w:rPr>
                <w:color w:val="404040"/>
                <w:sz w:val="20"/>
              </w:rPr>
              <w:t>Refinery,</w:t>
            </w:r>
            <w:r>
              <w:rPr>
                <w:color w:val="404040"/>
                <w:spacing w:val="-11"/>
                <w:sz w:val="20"/>
              </w:rPr>
              <w:t xml:space="preserve"> </w:t>
            </w:r>
            <w:r>
              <w:rPr>
                <w:color w:val="404040"/>
                <w:sz w:val="20"/>
              </w:rPr>
              <w:t>Transit</w:t>
            </w:r>
            <w:r>
              <w:rPr>
                <w:color w:val="404040"/>
                <w:spacing w:val="40"/>
                <w:sz w:val="20"/>
              </w:rPr>
              <w:t xml:space="preserve"> </w:t>
            </w:r>
            <w:r>
              <w:rPr>
                <w:color w:val="404040"/>
                <w:sz w:val="20"/>
              </w:rPr>
              <w:t>Center, Shoreline Park</w:t>
            </w:r>
          </w:p>
        </w:tc>
        <w:tc>
          <w:tcPr>
            <w:tcW w:w="2477" w:type="dxa"/>
            <w:tcBorders>
              <w:left w:val="single" w:sz="4" w:space="0" w:color="B8CCE3"/>
              <w:bottom w:val="single" w:sz="4" w:space="0" w:color="B8CCE3"/>
            </w:tcBorders>
          </w:tcPr>
          <w:p w14:paraId="0E8AFC5E" w14:textId="77777777" w:rsidR="00914D7E" w:rsidRDefault="003126EA">
            <w:pPr>
              <w:pStyle w:val="TableParagraph"/>
              <w:spacing w:before="4" w:line="360" w:lineRule="auto"/>
              <w:ind w:right="130"/>
              <w:rPr>
                <w:sz w:val="20"/>
              </w:rPr>
            </w:pPr>
            <w:r>
              <w:rPr>
                <w:color w:val="404040"/>
                <w:sz w:val="20"/>
              </w:rPr>
              <w:t>Environmental</w:t>
            </w:r>
            <w:r>
              <w:rPr>
                <w:color w:val="404040"/>
                <w:spacing w:val="-10"/>
                <w:sz w:val="20"/>
              </w:rPr>
              <w:t xml:space="preserve"> </w:t>
            </w:r>
            <w:r>
              <w:rPr>
                <w:color w:val="404040"/>
                <w:sz w:val="20"/>
              </w:rPr>
              <w:t>burden</w:t>
            </w:r>
            <w:r>
              <w:rPr>
                <w:color w:val="404040"/>
                <w:spacing w:val="-11"/>
                <w:sz w:val="20"/>
              </w:rPr>
              <w:t xml:space="preserve"> </w:t>
            </w:r>
            <w:r>
              <w:rPr>
                <w:color w:val="404040"/>
                <w:sz w:val="20"/>
              </w:rPr>
              <w:t>+</w:t>
            </w:r>
            <w:r>
              <w:rPr>
                <w:color w:val="404040"/>
                <w:spacing w:val="40"/>
                <w:sz w:val="20"/>
              </w:rPr>
              <w:t xml:space="preserve"> </w:t>
            </w:r>
            <w:r>
              <w:rPr>
                <w:color w:val="404040"/>
                <w:spacing w:val="-2"/>
                <w:sz w:val="20"/>
              </w:rPr>
              <w:t>infrastructure</w:t>
            </w:r>
            <w:r>
              <w:rPr>
                <w:color w:val="404040"/>
                <w:spacing w:val="40"/>
                <w:sz w:val="20"/>
              </w:rPr>
              <w:t xml:space="preserve"> </w:t>
            </w:r>
            <w:r>
              <w:rPr>
                <w:color w:val="404040"/>
                <w:spacing w:val="-2"/>
                <w:sz w:val="20"/>
              </w:rPr>
              <w:t>fragmentation</w:t>
            </w:r>
          </w:p>
        </w:tc>
      </w:tr>
      <w:tr w:rsidR="00914D7E" w14:paraId="0E8AFC66" w14:textId="77777777">
        <w:trPr>
          <w:trHeight w:val="1281"/>
        </w:trPr>
        <w:tc>
          <w:tcPr>
            <w:tcW w:w="1111" w:type="dxa"/>
            <w:tcBorders>
              <w:top w:val="single" w:sz="4" w:space="0" w:color="B8CCE3"/>
              <w:right w:val="single" w:sz="4" w:space="0" w:color="B8CCE3"/>
            </w:tcBorders>
          </w:tcPr>
          <w:p w14:paraId="0E8AFC60" w14:textId="77777777" w:rsidR="00914D7E" w:rsidRDefault="00914D7E">
            <w:pPr>
              <w:pStyle w:val="TableParagraph"/>
              <w:ind w:left="0"/>
              <w:rPr>
                <w:rFonts w:ascii="Times New Roman"/>
                <w:sz w:val="18"/>
              </w:rPr>
            </w:pPr>
          </w:p>
        </w:tc>
        <w:tc>
          <w:tcPr>
            <w:tcW w:w="1469" w:type="dxa"/>
            <w:tcBorders>
              <w:top w:val="single" w:sz="4" w:space="0" w:color="B8CCE3"/>
              <w:left w:val="single" w:sz="4" w:space="0" w:color="B8CCE3"/>
              <w:right w:val="single" w:sz="4" w:space="0" w:color="B8CCE3"/>
            </w:tcBorders>
          </w:tcPr>
          <w:p w14:paraId="0E8AFC61" w14:textId="77777777" w:rsidR="00914D7E" w:rsidRDefault="003126EA">
            <w:pPr>
              <w:pStyle w:val="TableParagraph"/>
              <w:spacing w:before="3" w:line="357" w:lineRule="auto"/>
              <w:ind w:left="108"/>
              <w:rPr>
                <w:sz w:val="20"/>
              </w:rPr>
            </w:pPr>
            <w:r>
              <w:rPr>
                <w:color w:val="404040"/>
                <w:sz w:val="20"/>
              </w:rPr>
              <w:t>Marina</w:t>
            </w:r>
            <w:r>
              <w:rPr>
                <w:color w:val="404040"/>
                <w:spacing w:val="-10"/>
                <w:sz w:val="20"/>
              </w:rPr>
              <w:t xml:space="preserve"> </w:t>
            </w:r>
            <w:r>
              <w:rPr>
                <w:color w:val="404040"/>
                <w:sz w:val="20"/>
              </w:rPr>
              <w:t>Bay</w:t>
            </w:r>
            <w:r>
              <w:rPr>
                <w:color w:val="404040"/>
                <w:spacing w:val="-11"/>
                <w:sz w:val="20"/>
              </w:rPr>
              <w:t xml:space="preserve"> </w:t>
            </w:r>
            <w:r>
              <w:rPr>
                <w:color w:val="404040"/>
                <w:sz w:val="20"/>
              </w:rPr>
              <w:t>/</w:t>
            </w:r>
            <w:r>
              <w:rPr>
                <w:color w:val="404040"/>
                <w:spacing w:val="-10"/>
                <w:sz w:val="20"/>
              </w:rPr>
              <w:t xml:space="preserve"> </w:t>
            </w:r>
            <w:r>
              <w:rPr>
                <w:color w:val="404040"/>
                <w:sz w:val="20"/>
              </w:rPr>
              <w:t>I-</w:t>
            </w:r>
            <w:r>
              <w:rPr>
                <w:color w:val="404040"/>
                <w:spacing w:val="-4"/>
                <w:sz w:val="20"/>
              </w:rPr>
              <w:t>580</w:t>
            </w:r>
          </w:p>
        </w:tc>
        <w:tc>
          <w:tcPr>
            <w:tcW w:w="932" w:type="dxa"/>
            <w:tcBorders>
              <w:top w:val="single" w:sz="4" w:space="0" w:color="B8CCE3"/>
              <w:left w:val="single" w:sz="4" w:space="0" w:color="B8CCE3"/>
              <w:right w:val="single" w:sz="4" w:space="0" w:color="B8CCE3"/>
            </w:tcBorders>
          </w:tcPr>
          <w:p w14:paraId="0E8AFC62" w14:textId="77777777" w:rsidR="00914D7E" w:rsidRDefault="003126EA">
            <w:pPr>
              <w:pStyle w:val="TableParagraph"/>
              <w:spacing w:before="3"/>
              <w:rPr>
                <w:sz w:val="20"/>
              </w:rPr>
            </w:pPr>
            <w:r>
              <w:rPr>
                <w:color w:val="404040"/>
                <w:spacing w:val="-4"/>
                <w:sz w:val="20"/>
              </w:rPr>
              <w:t>3810</w:t>
            </w:r>
          </w:p>
        </w:tc>
        <w:tc>
          <w:tcPr>
            <w:tcW w:w="1920" w:type="dxa"/>
            <w:tcBorders>
              <w:top w:val="single" w:sz="4" w:space="0" w:color="B8CCE3"/>
              <w:left w:val="single" w:sz="4" w:space="0" w:color="B8CCE3"/>
              <w:right w:val="single" w:sz="4" w:space="0" w:color="B8CCE3"/>
            </w:tcBorders>
          </w:tcPr>
          <w:p w14:paraId="0E8AFC63" w14:textId="77777777" w:rsidR="00914D7E" w:rsidRDefault="003126EA">
            <w:pPr>
              <w:pStyle w:val="TableParagraph"/>
              <w:spacing w:before="3" w:line="360" w:lineRule="auto"/>
              <w:rPr>
                <w:sz w:val="20"/>
              </w:rPr>
            </w:pPr>
            <w:r>
              <w:rPr>
                <w:color w:val="404040"/>
                <w:sz w:val="20"/>
              </w:rPr>
              <w:t>Marina Bay Pkwy,</w:t>
            </w:r>
            <w:r>
              <w:rPr>
                <w:color w:val="404040"/>
                <w:spacing w:val="40"/>
                <w:sz w:val="20"/>
              </w:rPr>
              <w:t xml:space="preserve"> </w:t>
            </w:r>
            <w:r>
              <w:rPr>
                <w:color w:val="404040"/>
                <w:sz w:val="20"/>
              </w:rPr>
              <w:t>Cutting</w:t>
            </w:r>
            <w:r>
              <w:rPr>
                <w:color w:val="404040"/>
                <w:spacing w:val="-10"/>
                <w:sz w:val="20"/>
              </w:rPr>
              <w:t xml:space="preserve"> </w:t>
            </w:r>
            <w:r>
              <w:rPr>
                <w:color w:val="404040"/>
                <w:sz w:val="20"/>
              </w:rPr>
              <w:t>Blvd,</w:t>
            </w:r>
            <w:r>
              <w:rPr>
                <w:color w:val="404040"/>
                <w:spacing w:val="-11"/>
                <w:sz w:val="20"/>
              </w:rPr>
              <w:t xml:space="preserve"> </w:t>
            </w:r>
            <w:r>
              <w:rPr>
                <w:color w:val="404040"/>
                <w:sz w:val="20"/>
              </w:rPr>
              <w:t>S</w:t>
            </w:r>
            <w:r>
              <w:rPr>
                <w:color w:val="404040"/>
                <w:spacing w:val="-10"/>
                <w:sz w:val="20"/>
              </w:rPr>
              <w:t xml:space="preserve"> </w:t>
            </w:r>
            <w:r>
              <w:rPr>
                <w:color w:val="404040"/>
                <w:sz w:val="20"/>
              </w:rPr>
              <w:t>23rd</w:t>
            </w:r>
            <w:r>
              <w:rPr>
                <w:color w:val="404040"/>
                <w:spacing w:val="40"/>
                <w:sz w:val="20"/>
              </w:rPr>
              <w:t xml:space="preserve"> </w:t>
            </w:r>
            <w:r>
              <w:rPr>
                <w:color w:val="404040"/>
                <w:sz w:val="20"/>
              </w:rPr>
              <w:t>St,</w:t>
            </w:r>
            <w:r>
              <w:rPr>
                <w:color w:val="404040"/>
                <w:spacing w:val="-1"/>
                <w:sz w:val="20"/>
              </w:rPr>
              <w:t xml:space="preserve"> </w:t>
            </w:r>
            <w:r>
              <w:rPr>
                <w:color w:val="404040"/>
                <w:sz w:val="20"/>
              </w:rPr>
              <w:t>I-580</w:t>
            </w:r>
          </w:p>
        </w:tc>
        <w:tc>
          <w:tcPr>
            <w:tcW w:w="2849" w:type="dxa"/>
            <w:tcBorders>
              <w:top w:val="single" w:sz="4" w:space="0" w:color="B8CCE3"/>
              <w:left w:val="single" w:sz="4" w:space="0" w:color="B8CCE3"/>
              <w:right w:val="single" w:sz="4" w:space="0" w:color="B8CCE3"/>
            </w:tcBorders>
          </w:tcPr>
          <w:p w14:paraId="0E8AFC64" w14:textId="77777777" w:rsidR="00914D7E" w:rsidRDefault="003126EA">
            <w:pPr>
              <w:pStyle w:val="TableParagraph"/>
              <w:spacing w:before="3"/>
              <w:rPr>
                <w:sz w:val="20"/>
              </w:rPr>
            </w:pPr>
            <w:r>
              <w:rPr>
                <w:color w:val="404040"/>
                <w:sz w:val="20"/>
              </w:rPr>
              <w:t>Marina</w:t>
            </w:r>
            <w:r>
              <w:rPr>
                <w:color w:val="404040"/>
                <w:spacing w:val="-9"/>
                <w:sz w:val="20"/>
              </w:rPr>
              <w:t xml:space="preserve"> </w:t>
            </w:r>
            <w:r>
              <w:rPr>
                <w:color w:val="404040"/>
                <w:sz w:val="20"/>
              </w:rPr>
              <w:t>Bay,</w:t>
            </w:r>
            <w:r>
              <w:rPr>
                <w:color w:val="404040"/>
                <w:spacing w:val="-9"/>
                <w:sz w:val="20"/>
              </w:rPr>
              <w:t xml:space="preserve"> </w:t>
            </w:r>
            <w:r>
              <w:rPr>
                <w:color w:val="404040"/>
                <w:sz w:val="20"/>
              </w:rPr>
              <w:t>waterfront</w:t>
            </w:r>
            <w:r>
              <w:rPr>
                <w:color w:val="404040"/>
                <w:spacing w:val="-9"/>
                <w:sz w:val="20"/>
              </w:rPr>
              <w:t xml:space="preserve"> </w:t>
            </w:r>
            <w:r>
              <w:rPr>
                <w:color w:val="404040"/>
                <w:spacing w:val="-2"/>
                <w:sz w:val="20"/>
              </w:rPr>
              <w:t>access</w:t>
            </w:r>
          </w:p>
        </w:tc>
        <w:tc>
          <w:tcPr>
            <w:tcW w:w="2477" w:type="dxa"/>
            <w:tcBorders>
              <w:top w:val="single" w:sz="4" w:space="0" w:color="B8CCE3"/>
              <w:left w:val="single" w:sz="4" w:space="0" w:color="B8CCE3"/>
            </w:tcBorders>
          </w:tcPr>
          <w:p w14:paraId="0E8AFC65" w14:textId="77777777" w:rsidR="00914D7E" w:rsidRDefault="003126EA">
            <w:pPr>
              <w:pStyle w:val="TableParagraph"/>
              <w:spacing w:before="3" w:line="357" w:lineRule="auto"/>
              <w:rPr>
                <w:sz w:val="20"/>
              </w:rPr>
            </w:pPr>
            <w:r>
              <w:rPr>
                <w:color w:val="404040"/>
                <w:sz w:val="20"/>
              </w:rPr>
              <w:t>Proximity</w:t>
            </w:r>
            <w:r>
              <w:rPr>
                <w:color w:val="404040"/>
                <w:spacing w:val="-10"/>
                <w:sz w:val="20"/>
              </w:rPr>
              <w:t xml:space="preserve"> </w:t>
            </w:r>
            <w:r>
              <w:rPr>
                <w:color w:val="404040"/>
                <w:sz w:val="20"/>
              </w:rPr>
              <w:t>to</w:t>
            </w:r>
            <w:r>
              <w:rPr>
                <w:color w:val="404040"/>
                <w:spacing w:val="-11"/>
                <w:sz w:val="20"/>
              </w:rPr>
              <w:t xml:space="preserve"> </w:t>
            </w:r>
            <w:r>
              <w:rPr>
                <w:color w:val="404040"/>
                <w:sz w:val="20"/>
              </w:rPr>
              <w:t>resources,</w:t>
            </w:r>
            <w:r>
              <w:rPr>
                <w:color w:val="404040"/>
                <w:spacing w:val="-10"/>
                <w:sz w:val="20"/>
              </w:rPr>
              <w:t xml:space="preserve"> </w:t>
            </w:r>
            <w:r>
              <w:rPr>
                <w:color w:val="404040"/>
                <w:sz w:val="20"/>
              </w:rPr>
              <w:t>but</w:t>
            </w:r>
            <w:r>
              <w:rPr>
                <w:color w:val="404040"/>
                <w:spacing w:val="40"/>
                <w:sz w:val="20"/>
              </w:rPr>
              <w:t xml:space="preserve"> </w:t>
            </w:r>
            <w:r>
              <w:rPr>
                <w:color w:val="404040"/>
                <w:sz w:val="20"/>
              </w:rPr>
              <w:t>inequitable access persists</w:t>
            </w:r>
          </w:p>
        </w:tc>
      </w:tr>
    </w:tbl>
    <w:p w14:paraId="0A37501D" w14:textId="77777777" w:rsidR="003126EA" w:rsidRDefault="003126EA"/>
    <w:sectPr w:rsidR="003126EA">
      <w:pgSz w:w="15840" w:h="12240" w:orient="landscape"/>
      <w:pgMar w:top="1180" w:right="360" w:bottom="900" w:left="360" w:header="0" w:footer="70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Cassandra Youngblood" w:date="2026-06-08T13:08:00Z" w:initials="CY">
    <w:p w14:paraId="0CD62A8B" w14:textId="77777777" w:rsidR="00783320" w:rsidRDefault="00783320" w:rsidP="00783320">
      <w:pPr>
        <w:pStyle w:val="CommentText"/>
      </w:pPr>
      <w:r>
        <w:rPr>
          <w:rStyle w:val="CommentReference"/>
        </w:rPr>
        <w:annotationRef/>
      </w:r>
      <w:r>
        <w:t>Presentation, Q&amp;A. Sent 2 weeks ahead to candidates. Based on answers, they may clarify.</w:t>
      </w:r>
    </w:p>
    <w:p w14:paraId="0198DC69" w14:textId="77777777" w:rsidR="00783320" w:rsidRDefault="00783320" w:rsidP="00783320">
      <w:pPr>
        <w:pStyle w:val="CommentText"/>
      </w:pPr>
      <w:r>
        <w:t>OR top 2 or 3 scores from Phase One would move forward to Phase Two.</w:t>
      </w:r>
    </w:p>
  </w:comment>
  <w:comment w:id="30" w:author="Jessica Travenia" w:date="2026-06-11T13:12:00Z" w:initials="JT">
    <w:p w14:paraId="64986122" w14:textId="334194F6" w:rsidR="008B515B" w:rsidRDefault="008B515B">
      <w:pPr>
        <w:pStyle w:val="CommentText"/>
      </w:pPr>
      <w:r>
        <w:rPr>
          <w:rStyle w:val="CommentReference"/>
        </w:rPr>
        <w:annotationRef/>
      </w:r>
      <w:r w:rsidRPr="01188DD8">
        <w:t>Does the applicant demonstrate a strong understanding of:</w:t>
      </w:r>
    </w:p>
    <w:p w14:paraId="68956E24" w14:textId="33F90BC4" w:rsidR="008B515B" w:rsidRDefault="008B515B">
      <w:pPr>
        <w:pStyle w:val="CommentText"/>
      </w:pPr>
      <w:r w:rsidRPr="47637241">
        <w:t>The Federal D. Glover Community Wellness Network vision</w:t>
      </w:r>
    </w:p>
    <w:p w14:paraId="1F4AA86F" w14:textId="0C26DDAA" w:rsidR="008B515B" w:rsidRDefault="008B515B">
      <w:pPr>
        <w:pStyle w:val="CommentText"/>
      </w:pPr>
      <w:r w:rsidRPr="52A8FE9D">
        <w:t>The BOS approved Implementation Plan</w:t>
      </w:r>
    </w:p>
    <w:p w14:paraId="19EA64DA" w14:textId="4E931F82" w:rsidR="008B515B" w:rsidRDefault="008B515B">
      <w:pPr>
        <w:pStyle w:val="CommentText"/>
      </w:pPr>
      <w:r w:rsidRPr="73E4E35E">
        <w:t>The Feasibility Study findings</w:t>
      </w:r>
    </w:p>
    <w:p w14:paraId="1836136B" w14:textId="15A524C0" w:rsidR="008B515B" w:rsidRDefault="008B515B">
      <w:pPr>
        <w:pStyle w:val="CommentText"/>
      </w:pPr>
      <w:r w:rsidRPr="0E390B63">
        <w:t>Priority populations</w:t>
      </w:r>
    </w:p>
    <w:p w14:paraId="1985AC6D" w14:textId="4AF23E09" w:rsidR="008B515B" w:rsidRDefault="008B515B">
      <w:pPr>
        <w:pStyle w:val="CommentText"/>
      </w:pPr>
      <w:r w:rsidRPr="2EB3551B">
        <w:t>Priority service areas</w:t>
      </w:r>
    </w:p>
    <w:p w14:paraId="22D76562" w14:textId="17DC7DBD" w:rsidR="008B515B" w:rsidRDefault="008B515B">
      <w:pPr>
        <w:pStyle w:val="CommentText"/>
      </w:pPr>
      <w:r w:rsidRPr="72020065">
        <w:t>Historical and current inequities impacting Black/ Afr American communities</w:t>
      </w:r>
    </w:p>
    <w:p w14:paraId="0AECA7B4" w14:textId="1BD84A71" w:rsidR="008B515B" w:rsidRDefault="008B515B">
      <w:pPr>
        <w:pStyle w:val="CommentText"/>
      </w:pPr>
      <w:r w:rsidRPr="712A34FB">
        <w:t>High Scoring Responses</w:t>
      </w:r>
    </w:p>
    <w:p w14:paraId="4BD03C53" w14:textId="0616A603" w:rsidR="008B515B" w:rsidRDefault="008B515B">
      <w:pPr>
        <w:pStyle w:val="CommentText"/>
      </w:pPr>
      <w:r w:rsidRPr="58C04611">
        <w:t>Demonstrate deep understanding of local context.</w:t>
      </w:r>
    </w:p>
    <w:p w14:paraId="091BDAA6" w14:textId="31C977AF" w:rsidR="008B515B" w:rsidRDefault="008B515B">
      <w:pPr>
        <w:pStyle w:val="CommentText"/>
      </w:pPr>
      <w:r w:rsidRPr="554B52A4">
        <w:t>Connect activities to community-identified needs.</w:t>
      </w:r>
    </w:p>
    <w:p w14:paraId="66DF505D" w14:textId="65515E13" w:rsidR="008B515B" w:rsidRDefault="008B515B">
      <w:pPr>
        <w:pStyle w:val="CommentText"/>
      </w:pPr>
      <w:r w:rsidRPr="34AC8676">
        <w:t>Reflect race-forward and equity-centered approaches.</w:t>
      </w:r>
    </w:p>
    <w:p w14:paraId="75D78D11" w14:textId="3DB25BC3" w:rsidR="008B515B" w:rsidRDefault="008B515B">
      <w:pPr>
        <w:pStyle w:val="CommentText"/>
      </w:pPr>
      <w:r w:rsidRPr="3FA5AA6E">
        <w:t>Show understanding and strategies for both service delivery and systems change.</w:t>
      </w:r>
    </w:p>
    <w:p w14:paraId="0EE33E9C" w14:textId="139F33B5" w:rsidR="008B515B" w:rsidRDefault="008B515B">
      <w:pPr>
        <w:pStyle w:val="CommentText"/>
      </w:pPr>
    </w:p>
    <w:p w14:paraId="24FB4AF3" w14:textId="424C7CC3" w:rsidR="008B515B" w:rsidRDefault="008B515B">
      <w:pPr>
        <w:pStyle w:val="CommentText"/>
      </w:pPr>
      <w:r w:rsidRPr="5695F8C5">
        <w:t>Does the applicant present a realistic roadmap for Years 1, 2, and 3?</w:t>
      </w:r>
    </w:p>
    <w:p w14:paraId="33E012D4" w14:textId="19F2BE1B" w:rsidR="008B515B" w:rsidRDefault="008B515B">
      <w:pPr>
        <w:pStyle w:val="CommentText"/>
      </w:pPr>
      <w:r w:rsidRPr="68341FEF">
        <w:t>High Scoring Responses Include:</w:t>
      </w:r>
    </w:p>
    <w:p w14:paraId="3D587927" w14:textId="1ABF6CE5" w:rsidR="008B515B" w:rsidRDefault="008B515B">
      <w:pPr>
        <w:pStyle w:val="CommentText"/>
      </w:pPr>
      <w:r w:rsidRPr="3174CFFC">
        <w:t>Year 1:</w:t>
      </w:r>
    </w:p>
    <w:p w14:paraId="0EDF9920" w14:textId="30DB1635" w:rsidR="008B515B" w:rsidRDefault="008B515B">
      <w:pPr>
        <w:pStyle w:val="CommentText"/>
      </w:pPr>
      <w:r w:rsidRPr="706F8100">
        <w:t>Launch strategy</w:t>
      </w:r>
    </w:p>
    <w:p w14:paraId="45F140A8" w14:textId="43EB5EBC" w:rsidR="008B515B" w:rsidRDefault="008B515B">
      <w:pPr>
        <w:pStyle w:val="CommentText"/>
      </w:pPr>
      <w:r w:rsidRPr="5F7737BE">
        <w:t>Staffing</w:t>
      </w:r>
    </w:p>
    <w:p w14:paraId="652733FE" w14:textId="6556523F" w:rsidR="008B515B" w:rsidRDefault="008B515B">
      <w:pPr>
        <w:pStyle w:val="CommentText"/>
      </w:pPr>
      <w:r w:rsidRPr="14D6F76C">
        <w:t>Governance formation</w:t>
      </w:r>
    </w:p>
    <w:p w14:paraId="7F3F6DE3" w14:textId="65F1139F" w:rsidR="008B515B" w:rsidRDefault="008B515B">
      <w:pPr>
        <w:pStyle w:val="CommentText"/>
      </w:pPr>
      <w:r w:rsidRPr="02BE8209">
        <w:t>Provider onboarding</w:t>
      </w:r>
    </w:p>
    <w:p w14:paraId="0484708D" w14:textId="3B467A19" w:rsidR="008B515B" w:rsidRDefault="008B515B">
      <w:pPr>
        <w:pStyle w:val="CommentText"/>
      </w:pPr>
      <w:r w:rsidRPr="2A1B0C43">
        <w:t>Initial community engagement</w:t>
      </w:r>
    </w:p>
    <w:p w14:paraId="6CEEB536" w14:textId="58A76C17" w:rsidR="008B515B" w:rsidRDefault="008B515B">
      <w:pPr>
        <w:pStyle w:val="CommentText"/>
      </w:pPr>
      <w:r w:rsidRPr="53BE97F7">
        <w:t>Year 2:</w:t>
      </w:r>
    </w:p>
    <w:p w14:paraId="211F1630" w14:textId="4CEBA831" w:rsidR="008B515B" w:rsidRDefault="008B515B">
      <w:pPr>
        <w:pStyle w:val="CommentText"/>
      </w:pPr>
      <w:r w:rsidRPr="71B01E28">
        <w:t>Expansion</w:t>
      </w:r>
    </w:p>
    <w:p w14:paraId="1058C608" w14:textId="708AEA80" w:rsidR="008B515B" w:rsidRDefault="008B515B">
      <w:pPr>
        <w:pStyle w:val="CommentText"/>
      </w:pPr>
      <w:r w:rsidRPr="76C466B5">
        <w:t>Performance management</w:t>
      </w:r>
    </w:p>
    <w:p w14:paraId="031CCD8F" w14:textId="6CB806F9" w:rsidR="008B515B" w:rsidRDefault="008B515B">
      <w:pPr>
        <w:pStyle w:val="CommentText"/>
      </w:pPr>
      <w:r w:rsidRPr="6721C227">
        <w:t>Partnership strengthening</w:t>
      </w:r>
    </w:p>
    <w:p w14:paraId="743EA1FE" w14:textId="23FB9B6D" w:rsidR="008B515B" w:rsidRDefault="008B515B">
      <w:pPr>
        <w:pStyle w:val="CommentText"/>
      </w:pPr>
      <w:r w:rsidRPr="37784BFB">
        <w:t>Mid-course improvements</w:t>
      </w:r>
    </w:p>
    <w:p w14:paraId="247FC458" w14:textId="5CB8DBF2" w:rsidR="008B515B" w:rsidRDefault="008B515B">
      <w:pPr>
        <w:pStyle w:val="CommentText"/>
      </w:pPr>
      <w:r w:rsidRPr="24549E76">
        <w:t>Year 3:</w:t>
      </w:r>
    </w:p>
    <w:p w14:paraId="292F197B" w14:textId="1E132D1B" w:rsidR="008B515B" w:rsidRDefault="008B515B">
      <w:pPr>
        <w:pStyle w:val="CommentText"/>
      </w:pPr>
      <w:r w:rsidRPr="04442077">
        <w:t>Sustainability</w:t>
      </w:r>
    </w:p>
    <w:p w14:paraId="7AAB9062" w14:textId="716F550B" w:rsidR="008B515B" w:rsidRDefault="008B515B">
      <w:pPr>
        <w:pStyle w:val="CommentText"/>
      </w:pPr>
      <w:r w:rsidRPr="2BC2A045">
        <w:t>Network maturation</w:t>
      </w:r>
    </w:p>
    <w:p w14:paraId="39C18637" w14:textId="200C5B7B" w:rsidR="008B515B" w:rsidRDefault="008B515B">
      <w:pPr>
        <w:pStyle w:val="CommentText"/>
      </w:pPr>
      <w:r w:rsidRPr="2A5DD223">
        <w:t>Outcome evaluation</w:t>
      </w:r>
    </w:p>
    <w:p w14:paraId="70F9282F" w14:textId="64DEFD37" w:rsidR="008B515B" w:rsidRDefault="008B515B">
      <w:pPr>
        <w:pStyle w:val="CommentText"/>
      </w:pPr>
      <w:r w:rsidRPr="71FB8B96">
        <w:t>Future growth planning</w:t>
      </w:r>
    </w:p>
    <w:p w14:paraId="3239C85D" w14:textId="6E6A6B3D" w:rsidR="008B515B" w:rsidRDefault="008B515B">
      <w:pPr>
        <w:pStyle w:val="CommentText"/>
      </w:pPr>
      <w:r w:rsidRPr="5FC861E5">
        <w:t>Look For:</w:t>
      </w:r>
    </w:p>
    <w:p w14:paraId="5091D0C6" w14:textId="46E5735D" w:rsidR="008B515B" w:rsidRDefault="008B515B">
      <w:pPr>
        <w:pStyle w:val="CommentText"/>
      </w:pPr>
      <w:r w:rsidRPr="27DE0C86">
        <w:t>Clear milestones</w:t>
      </w:r>
    </w:p>
    <w:p w14:paraId="6F3539BF" w14:textId="11E5474A" w:rsidR="008B515B" w:rsidRDefault="008B515B">
      <w:pPr>
        <w:pStyle w:val="CommentText"/>
      </w:pPr>
      <w:r w:rsidRPr="06BD90A8">
        <w:t>Timelines</w:t>
      </w:r>
    </w:p>
    <w:p w14:paraId="5E066AF8" w14:textId="6D0CB23F" w:rsidR="008B515B" w:rsidRDefault="008B515B">
      <w:pPr>
        <w:pStyle w:val="CommentText"/>
      </w:pPr>
      <w:r w:rsidRPr="0926B14C">
        <w:t>Responsible parties</w:t>
      </w:r>
    </w:p>
    <w:p w14:paraId="7959CAFB" w14:textId="2EFAABFF" w:rsidR="008B515B" w:rsidRDefault="008B515B">
      <w:pPr>
        <w:pStyle w:val="CommentText"/>
      </w:pPr>
      <w:r w:rsidRPr="7727EF49">
        <w:t>Deliverables</w:t>
      </w:r>
    </w:p>
    <w:p w14:paraId="2FEF062F" w14:textId="71EF274A" w:rsidR="008B515B" w:rsidRDefault="008B515B">
      <w:pPr>
        <w:pStyle w:val="CommentText"/>
      </w:pPr>
      <w:r w:rsidRPr="40ECA945">
        <w:t>Measurable outcomes</w:t>
      </w:r>
    </w:p>
    <w:p w14:paraId="4E920598" w14:textId="79A0D7C0" w:rsidR="008B515B" w:rsidRDefault="008B515B">
      <w:pPr>
        <w:pStyle w:val="CommentText"/>
      </w:pPr>
    </w:p>
    <w:p w14:paraId="5F546CA7" w14:textId="5949C414" w:rsidR="008B515B" w:rsidRDefault="008B515B">
      <w:pPr>
        <w:pStyle w:val="CommentText"/>
      </w:pPr>
      <w:r w:rsidRPr="6C410714">
        <w:t>3. Network Coordination &amp; Provider Support (15 Points)</w:t>
      </w:r>
    </w:p>
    <w:p w14:paraId="50295EC8" w14:textId="6872C1EA" w:rsidR="008B515B" w:rsidRDefault="008B515B">
      <w:pPr>
        <w:pStyle w:val="CommentText"/>
      </w:pPr>
      <w:r w:rsidRPr="5B715301">
        <w:t>How effectively will the applicant coordinate multiple providers and create a functioning network?</w:t>
      </w:r>
    </w:p>
    <w:p w14:paraId="046C41CF" w14:textId="600BF3D8" w:rsidR="008B515B" w:rsidRDefault="008B515B">
      <w:pPr>
        <w:pStyle w:val="CommentText"/>
      </w:pPr>
      <w:r w:rsidRPr="2432AF03">
        <w:t>High Scoring Responses Include:</w:t>
      </w:r>
    </w:p>
    <w:p w14:paraId="326241D7" w14:textId="2F3EF29B" w:rsidR="008B515B" w:rsidRDefault="008B515B">
      <w:pPr>
        <w:pStyle w:val="CommentText"/>
      </w:pPr>
      <w:r w:rsidRPr="3485ABBC">
        <w:t>Clear communication systems</w:t>
      </w:r>
    </w:p>
    <w:p w14:paraId="0FA22487" w14:textId="4CF9D1BF" w:rsidR="008B515B" w:rsidRDefault="008B515B">
      <w:pPr>
        <w:pStyle w:val="CommentText"/>
      </w:pPr>
      <w:r w:rsidRPr="235DAA5C">
        <w:t>Shared learning opportunities</w:t>
      </w:r>
    </w:p>
    <w:p w14:paraId="617212F3" w14:textId="3DBAC92E" w:rsidR="008B515B" w:rsidRDefault="008B515B">
      <w:pPr>
        <w:pStyle w:val="CommentText"/>
      </w:pPr>
      <w:r w:rsidRPr="757FBB7F">
        <w:t>Referral systems</w:t>
      </w:r>
    </w:p>
    <w:p w14:paraId="07386D0C" w14:textId="4BEA49DD" w:rsidR="008B515B" w:rsidRDefault="008B515B">
      <w:pPr>
        <w:pStyle w:val="CommentText"/>
      </w:pPr>
      <w:r w:rsidRPr="76EA41DA">
        <w:t>Problem-solving structures</w:t>
      </w:r>
    </w:p>
    <w:p w14:paraId="2C0EF2D0" w14:textId="19FE650A" w:rsidR="008B515B" w:rsidRDefault="008B515B">
      <w:pPr>
        <w:pStyle w:val="CommentText"/>
      </w:pPr>
      <w:r w:rsidRPr="7236FF5D">
        <w:t>Technical assistance approaches</w:t>
      </w:r>
    </w:p>
    <w:p w14:paraId="349E0ED3" w14:textId="0935601F" w:rsidR="008B515B" w:rsidRDefault="008B515B">
      <w:pPr>
        <w:pStyle w:val="CommentText"/>
      </w:pPr>
      <w:r w:rsidRPr="129E9C4B">
        <w:t>Conflict resolution processes</w:t>
      </w:r>
    </w:p>
    <w:p w14:paraId="37991717" w14:textId="6F08C7C7" w:rsidR="008B515B" w:rsidRDefault="008B515B">
      <w:pPr>
        <w:pStyle w:val="CommentText"/>
      </w:pPr>
      <w:r w:rsidRPr="54C7EE96">
        <w:t>Key Question:</w:t>
      </w:r>
    </w:p>
    <w:p w14:paraId="0C95FA99" w14:textId="4F671B26" w:rsidR="008B515B" w:rsidRDefault="008B515B">
      <w:pPr>
        <w:pStyle w:val="CommentText"/>
      </w:pPr>
      <w:r w:rsidRPr="77E9E38D">
        <w:t>Can this organization manage relationships across multiple providers with different capacities and missions?</w:t>
      </w:r>
    </w:p>
    <w:p w14:paraId="0A76B4EB" w14:textId="2F293019" w:rsidR="008B515B" w:rsidRDefault="008B515B">
      <w:pPr>
        <w:pStyle w:val="CommentText"/>
      </w:pPr>
    </w:p>
    <w:p w14:paraId="19CB7B78" w14:textId="45056E88" w:rsidR="008B515B" w:rsidRDefault="008B515B">
      <w:pPr>
        <w:pStyle w:val="CommentText"/>
      </w:pPr>
      <w:r w:rsidRPr="6750F8DF">
        <w:rPr>
          <w:b/>
          <w:bCs/>
        </w:rPr>
        <w:t>Community Governance &amp; Relationship Building (10 Points)</w:t>
      </w:r>
    </w:p>
    <w:p w14:paraId="361C3917" w14:textId="7048C5BE" w:rsidR="008B515B" w:rsidRDefault="008B515B">
      <w:pPr>
        <w:pStyle w:val="CommentText"/>
      </w:pPr>
      <w:r w:rsidRPr="666B9D6C">
        <w:t>How will the applicant ensure community voice remains central to implementation?</w:t>
      </w:r>
    </w:p>
    <w:p w14:paraId="2837959C" w14:textId="2AA4E4C9" w:rsidR="008B515B" w:rsidRDefault="008B515B">
      <w:pPr>
        <w:pStyle w:val="CommentText"/>
      </w:pPr>
      <w:r w:rsidRPr="77D8992F">
        <w:rPr>
          <w:b/>
          <w:bCs/>
        </w:rPr>
        <w:t>High Scoring Responses Include:</w:t>
      </w:r>
    </w:p>
    <w:p w14:paraId="41E763A0" w14:textId="4ED4F0D5" w:rsidR="008B515B" w:rsidRDefault="008B515B">
      <w:pPr>
        <w:pStyle w:val="CommentText"/>
      </w:pPr>
      <w:r w:rsidRPr="564F1D6B">
        <w:t>Community advisory structures</w:t>
      </w:r>
    </w:p>
    <w:p w14:paraId="284D9910" w14:textId="0D1EF7BD" w:rsidR="008B515B" w:rsidRDefault="008B515B">
      <w:pPr>
        <w:pStyle w:val="CommentText"/>
      </w:pPr>
      <w:r w:rsidRPr="01DCCB69">
        <w:t>Resident engagement strategies</w:t>
      </w:r>
    </w:p>
    <w:p w14:paraId="06FA10DD" w14:textId="72DBF650" w:rsidR="008B515B" w:rsidRDefault="008B515B">
      <w:pPr>
        <w:pStyle w:val="CommentText"/>
      </w:pPr>
      <w:r w:rsidRPr="1973DEE5">
        <w:t>Feedback loops</w:t>
      </w:r>
    </w:p>
    <w:p w14:paraId="569D7DC4" w14:textId="2DBC68C5" w:rsidR="008B515B" w:rsidRDefault="008B515B">
      <w:pPr>
        <w:pStyle w:val="CommentText"/>
      </w:pPr>
      <w:r w:rsidRPr="64AB2A03">
        <w:t>Decision-making transparency</w:t>
      </w:r>
    </w:p>
    <w:p w14:paraId="4E6B12D9" w14:textId="4640A558" w:rsidR="008B515B" w:rsidRDefault="008B515B">
      <w:pPr>
        <w:pStyle w:val="CommentText"/>
      </w:pPr>
      <w:r w:rsidRPr="3C8D1DC1">
        <w:t>Accountability to community priorities</w:t>
      </w:r>
    </w:p>
    <w:p w14:paraId="20D60CA1" w14:textId="4BC90B47" w:rsidR="008B515B" w:rsidRDefault="008B515B">
      <w:pPr>
        <w:pStyle w:val="CommentText"/>
      </w:pPr>
      <w:r w:rsidRPr="57B9A77E">
        <w:rPr>
          <w:b/>
          <w:bCs/>
        </w:rPr>
        <w:t>Look For:</w:t>
      </w:r>
    </w:p>
    <w:p w14:paraId="629B47E8" w14:textId="27B885A0" w:rsidR="008B515B" w:rsidRDefault="008B515B">
      <w:pPr>
        <w:pStyle w:val="CommentText"/>
      </w:pPr>
      <w:r w:rsidRPr="29CBE96F">
        <w:t>Evidence that community engagement is ongoing rather than symbolic.</w:t>
      </w:r>
    </w:p>
    <w:p w14:paraId="7D359409" w14:textId="60586676" w:rsidR="008B515B" w:rsidRDefault="008B515B">
      <w:pPr>
        <w:pStyle w:val="CommentText"/>
      </w:pPr>
    </w:p>
    <w:p w14:paraId="2579F28D" w14:textId="6031035F" w:rsidR="008B515B" w:rsidRDefault="008B515B">
      <w:pPr>
        <w:pStyle w:val="CommentText"/>
      </w:pPr>
      <w:r w:rsidRPr="6266EE09">
        <w:t>5. Black Provider Development &amp; Capacity Building (10 Points)</w:t>
      </w:r>
    </w:p>
    <w:p w14:paraId="2DC86D66" w14:textId="78974331" w:rsidR="008B515B" w:rsidRDefault="008B515B">
      <w:pPr>
        <w:pStyle w:val="CommentText"/>
      </w:pPr>
      <w:r w:rsidRPr="0488B45F">
        <w:t>How will the applicant strengthen Black-led and Black-serving organizations?</w:t>
      </w:r>
    </w:p>
    <w:p w14:paraId="1302ABEF" w14:textId="5AA78FB9" w:rsidR="008B515B" w:rsidRDefault="008B515B">
      <w:pPr>
        <w:pStyle w:val="CommentText"/>
      </w:pPr>
      <w:r w:rsidRPr="403A93C1">
        <w:t>High Scoring Responses Include:</w:t>
      </w:r>
    </w:p>
    <w:p w14:paraId="79AC0095" w14:textId="0A73B1A2" w:rsidR="008B515B" w:rsidRDefault="008B515B">
      <w:pPr>
        <w:pStyle w:val="CommentText"/>
      </w:pPr>
      <w:r w:rsidRPr="7500406E">
        <w:t>Technical assistance plans</w:t>
      </w:r>
    </w:p>
    <w:p w14:paraId="3FDB7AD2" w14:textId="7FC40CAE" w:rsidR="008B515B" w:rsidRDefault="008B515B">
      <w:pPr>
        <w:pStyle w:val="CommentText"/>
      </w:pPr>
      <w:r w:rsidRPr="20B46695">
        <w:t>Leadership development</w:t>
      </w:r>
    </w:p>
    <w:p w14:paraId="5AB30F88" w14:textId="0D74D434" w:rsidR="008B515B" w:rsidRDefault="008B515B">
      <w:pPr>
        <w:pStyle w:val="CommentText"/>
      </w:pPr>
      <w:r w:rsidRPr="08C262BA">
        <w:t>Fiscal capacity support</w:t>
      </w:r>
    </w:p>
    <w:p w14:paraId="5117380F" w14:textId="67E55239" w:rsidR="008B515B" w:rsidRDefault="008B515B">
      <w:pPr>
        <w:pStyle w:val="CommentText"/>
      </w:pPr>
      <w:r w:rsidRPr="7C22A4A8">
        <w:t>Grant readiness support</w:t>
      </w:r>
    </w:p>
    <w:p w14:paraId="099F350C" w14:textId="396B3833" w:rsidR="008B515B" w:rsidRDefault="008B515B">
      <w:pPr>
        <w:pStyle w:val="CommentText"/>
      </w:pPr>
      <w:r w:rsidRPr="14AB7699">
        <w:t>Organizational development strategies</w:t>
      </w:r>
    </w:p>
    <w:p w14:paraId="44F3E8AF" w14:textId="5E0CDFF1" w:rsidR="008B515B" w:rsidRDefault="008B515B">
      <w:pPr>
        <w:pStyle w:val="CommentText"/>
      </w:pPr>
      <w:r w:rsidRPr="13F9E69E">
        <w:t>Key Question:</w:t>
      </w:r>
    </w:p>
    <w:p w14:paraId="24FA0696" w14:textId="448E0718" w:rsidR="008B515B" w:rsidRDefault="008B515B">
      <w:pPr>
        <w:pStyle w:val="CommentText"/>
      </w:pPr>
      <w:r w:rsidRPr="47B776F1">
        <w:t>Will the network leave Black organizations stronger than it found them?</w:t>
      </w:r>
    </w:p>
    <w:p w14:paraId="07E109BC" w14:textId="4154426D" w:rsidR="008B515B" w:rsidRDefault="008B515B">
      <w:pPr>
        <w:pStyle w:val="CommentText"/>
      </w:pPr>
    </w:p>
    <w:p w14:paraId="2213EE65" w14:textId="36E7F115" w:rsidR="008B515B" w:rsidRDefault="008B515B">
      <w:pPr>
        <w:pStyle w:val="CommentText"/>
      </w:pPr>
      <w:r w:rsidRPr="5E752BBC">
        <w:t>Data, Evaluation &amp; Accountability Systems (10 Points)</w:t>
      </w:r>
    </w:p>
    <w:p w14:paraId="08EB1C04" w14:textId="6E4465BD" w:rsidR="008B515B" w:rsidRDefault="008B515B">
      <w:pPr>
        <w:pStyle w:val="CommentText"/>
      </w:pPr>
      <w:r w:rsidRPr="55CACA9C">
        <w:t>How will the applicant measure success?</w:t>
      </w:r>
    </w:p>
    <w:p w14:paraId="3332BC96" w14:textId="2E63EA9B" w:rsidR="008B515B" w:rsidRDefault="008B515B">
      <w:pPr>
        <w:pStyle w:val="CommentText"/>
      </w:pPr>
      <w:r w:rsidRPr="480564A4">
        <w:t>High Scoring Responses Include:</w:t>
      </w:r>
    </w:p>
    <w:p w14:paraId="629AFB6C" w14:textId="30FE142B" w:rsidR="008B515B" w:rsidRDefault="008B515B">
      <w:pPr>
        <w:pStyle w:val="CommentText"/>
      </w:pPr>
      <w:r w:rsidRPr="52CE2DF3">
        <w:t>Performance dashboards</w:t>
      </w:r>
    </w:p>
    <w:p w14:paraId="0B9CA09B" w14:textId="5184FCBD" w:rsidR="008B515B" w:rsidRDefault="008B515B">
      <w:pPr>
        <w:pStyle w:val="CommentText"/>
      </w:pPr>
      <w:r w:rsidRPr="55D0531E">
        <w:t>Outcome tracking systems</w:t>
      </w:r>
    </w:p>
    <w:p w14:paraId="38C39060" w14:textId="68ABAE2B" w:rsidR="008B515B" w:rsidRDefault="008B515B">
      <w:pPr>
        <w:pStyle w:val="CommentText"/>
      </w:pPr>
      <w:r w:rsidRPr="13CFEEEC">
        <w:t>Referral tracking</w:t>
      </w:r>
    </w:p>
    <w:p w14:paraId="0A7C7B2F" w14:textId="0B006B62" w:rsidR="008B515B" w:rsidRDefault="008B515B">
      <w:pPr>
        <w:pStyle w:val="CommentText"/>
      </w:pPr>
      <w:r w:rsidRPr="6E586F7E">
        <w:t>Provider reporting structures</w:t>
      </w:r>
    </w:p>
    <w:p w14:paraId="4E261A49" w14:textId="3803776C" w:rsidR="008B515B" w:rsidRDefault="008B515B">
      <w:pPr>
        <w:pStyle w:val="CommentText"/>
      </w:pPr>
      <w:r w:rsidRPr="73DA30C9">
        <w:t>Community impact measures</w:t>
      </w:r>
    </w:p>
    <w:p w14:paraId="53B49081" w14:textId="1BF9C04A" w:rsidR="008B515B" w:rsidRDefault="008B515B">
      <w:pPr>
        <w:pStyle w:val="CommentText"/>
      </w:pPr>
      <w:r w:rsidRPr="70031A22">
        <w:t>Continuous quality improvement processes</w:t>
      </w:r>
    </w:p>
    <w:p w14:paraId="560ECBAE" w14:textId="559BDE65" w:rsidR="008B515B" w:rsidRDefault="008B515B">
      <w:pPr>
        <w:pStyle w:val="CommentText"/>
      </w:pPr>
      <w:r w:rsidRPr="5808A6F7">
        <w:t>Key Question:</w:t>
      </w:r>
    </w:p>
    <w:p w14:paraId="03D334D8" w14:textId="7E733033" w:rsidR="008B515B" w:rsidRDefault="008B515B">
      <w:pPr>
        <w:pStyle w:val="CommentText"/>
      </w:pPr>
      <w:r w:rsidRPr="1C2D44F0">
        <w:t>How will we know whether the Network is making a difference?</w:t>
      </w:r>
    </w:p>
    <w:p w14:paraId="53FD5E2C" w14:textId="63ECFDF1" w:rsidR="008B515B" w:rsidRDefault="008B515B">
      <w:pPr>
        <w:pStyle w:val="CommentText"/>
      </w:pPr>
      <w:r w:rsidRPr="3D437286">
        <w:t>7. Resource Development &amp; Sustainability Strategy (10 Points)</w:t>
      </w:r>
    </w:p>
    <w:p w14:paraId="56EFBE80" w14:textId="0E26CDCB" w:rsidR="008B515B" w:rsidRDefault="008B515B">
      <w:pPr>
        <w:pStyle w:val="CommentText"/>
      </w:pPr>
      <w:r w:rsidRPr="3F6F3422">
        <w:t>How will the applicant leverage the County investment to secure additional resources?</w:t>
      </w:r>
    </w:p>
    <w:p w14:paraId="077FBC26" w14:textId="70CD1FEB" w:rsidR="008B515B" w:rsidRDefault="008B515B">
      <w:pPr>
        <w:pStyle w:val="CommentText"/>
      </w:pPr>
      <w:r w:rsidRPr="3793C994">
        <w:t>High Scoring Responses Include:</w:t>
      </w:r>
    </w:p>
    <w:p w14:paraId="23E97C67" w14:textId="4B7A62BC" w:rsidR="008B515B" w:rsidRDefault="008B515B">
      <w:pPr>
        <w:pStyle w:val="CommentText"/>
      </w:pPr>
      <w:r w:rsidRPr="4B519F4F">
        <w:t>Fundraising plans</w:t>
      </w:r>
    </w:p>
    <w:p w14:paraId="6D227E00" w14:textId="014FA1F2" w:rsidR="008B515B" w:rsidRDefault="008B515B">
      <w:pPr>
        <w:pStyle w:val="CommentText"/>
      </w:pPr>
      <w:r w:rsidRPr="1CE64A54">
        <w:t>Matching Funds</w:t>
      </w:r>
    </w:p>
    <w:p w14:paraId="504E5604" w14:textId="742C7C97" w:rsidR="008B515B" w:rsidRDefault="008B515B">
      <w:pPr>
        <w:pStyle w:val="CommentText"/>
      </w:pPr>
      <w:r w:rsidRPr="66291F10">
        <w:t>Philanthropic partnerships</w:t>
      </w:r>
    </w:p>
    <w:p w14:paraId="0BE384C6" w14:textId="7C45D901" w:rsidR="008B515B" w:rsidRDefault="008B515B">
      <w:pPr>
        <w:pStyle w:val="CommentText"/>
      </w:pPr>
      <w:r w:rsidRPr="7FB199A4">
        <w:t>State and federal funding strategies</w:t>
      </w:r>
    </w:p>
    <w:p w14:paraId="38896CA4" w14:textId="37EAA0DB" w:rsidR="008B515B" w:rsidRDefault="008B515B">
      <w:pPr>
        <w:pStyle w:val="CommentText"/>
      </w:pPr>
      <w:r w:rsidRPr="4181BC3B">
        <w:t>CalAIM/ pub benefit opportunities</w:t>
      </w:r>
    </w:p>
    <w:p w14:paraId="0A5F7538" w14:textId="3238CBB8" w:rsidR="008B515B" w:rsidRDefault="008B515B">
      <w:pPr>
        <w:pStyle w:val="CommentText"/>
      </w:pPr>
      <w:r w:rsidRPr="7B4D1D08">
        <w:t>Public-private partnerships</w:t>
      </w:r>
    </w:p>
    <w:p w14:paraId="44EE49D8" w14:textId="7BCB8476" w:rsidR="008B515B" w:rsidRDefault="008B515B">
      <w:pPr>
        <w:pStyle w:val="CommentText"/>
      </w:pPr>
      <w:r w:rsidRPr="2D9C3633">
        <w:t>Long-term sustainability planning</w:t>
      </w:r>
    </w:p>
    <w:p w14:paraId="6B4DE22B" w14:textId="1F9F012E" w:rsidR="008B515B" w:rsidRDefault="008B515B">
      <w:pPr>
        <w:pStyle w:val="CommentText"/>
      </w:pPr>
      <w:r w:rsidRPr="23269F59">
        <w:t>Key Question:</w:t>
      </w:r>
    </w:p>
    <w:p w14:paraId="70AD1C8B" w14:textId="3E353FB2" w:rsidR="008B515B" w:rsidRDefault="008B515B">
      <w:pPr>
        <w:pStyle w:val="CommentText"/>
      </w:pPr>
      <w:r w:rsidRPr="510F0C4C">
        <w:t>Can this organization grow a $3.75 million investment into something larger and more sustainable?</w:t>
      </w:r>
    </w:p>
    <w:p w14:paraId="0D1B4B27" w14:textId="35B9ADF6" w:rsidR="008B515B" w:rsidRDefault="008B515B">
      <w:pPr>
        <w:pStyle w:val="CommentText"/>
      </w:pPr>
      <w:r w:rsidRPr="77E2E546">
        <w:t>8. Leadership Team &amp; Staffing Approach (5 Points)</w:t>
      </w:r>
    </w:p>
    <w:p w14:paraId="1F5A7BA5" w14:textId="24FA78D8" w:rsidR="008B515B" w:rsidRDefault="008B515B">
      <w:pPr>
        <w:pStyle w:val="CommentText"/>
      </w:pPr>
      <w:r w:rsidRPr="799DB9C4">
        <w:t>Reviewers Should Assess:</w:t>
      </w:r>
    </w:p>
    <w:p w14:paraId="147B2EAC" w14:textId="083253D9" w:rsidR="008B515B" w:rsidRDefault="008B515B">
      <w:pPr>
        <w:pStyle w:val="CommentText"/>
      </w:pPr>
      <w:r w:rsidRPr="79ABE679">
        <w:t>Does the proposed team possess the expertise necessary to implement the Network?</w:t>
      </w:r>
    </w:p>
    <w:p w14:paraId="068CCD91" w14:textId="2F1B7057" w:rsidR="008B515B" w:rsidRDefault="008B515B">
      <w:pPr>
        <w:pStyle w:val="CommentText"/>
      </w:pPr>
      <w:r w:rsidRPr="1227C81B">
        <w:t>Consider:</w:t>
      </w:r>
    </w:p>
    <w:p w14:paraId="4F8E9A1C" w14:textId="1114D8E3" w:rsidR="008B515B" w:rsidRDefault="008B515B">
      <w:pPr>
        <w:pStyle w:val="CommentText"/>
      </w:pPr>
      <w:r w:rsidRPr="11598FCA">
        <w:t>Project management experience</w:t>
      </w:r>
    </w:p>
    <w:p w14:paraId="47CB5949" w14:textId="0B35943B" w:rsidR="008B515B" w:rsidRDefault="008B515B">
      <w:pPr>
        <w:pStyle w:val="CommentText"/>
      </w:pPr>
      <w:r w:rsidRPr="2C10C2AB">
        <w:t>Partnership development experience</w:t>
      </w:r>
    </w:p>
    <w:p w14:paraId="6BB79A6E" w14:textId="5B1703C8" w:rsidR="008B515B" w:rsidRDefault="008B515B">
      <w:pPr>
        <w:pStyle w:val="CommentText"/>
      </w:pPr>
      <w:r w:rsidRPr="744FA04B">
        <w:t>Fund development experience</w:t>
      </w:r>
    </w:p>
    <w:p w14:paraId="780201D8" w14:textId="0110366D" w:rsidR="008B515B" w:rsidRDefault="008B515B">
      <w:pPr>
        <w:pStyle w:val="CommentText"/>
      </w:pPr>
      <w:r w:rsidRPr="142A6946">
        <w:t>Data and evaluation expertise</w:t>
      </w:r>
    </w:p>
    <w:p w14:paraId="2693A134" w14:textId="23F7E5F5" w:rsidR="008B515B" w:rsidRDefault="008B515B">
      <w:pPr>
        <w:pStyle w:val="CommentText"/>
      </w:pPr>
      <w:r w:rsidRPr="070CCE17">
        <w:t>Community engagement expertise</w:t>
      </w:r>
    </w:p>
    <w:p w14:paraId="75595E95" w14:textId="3D24F57B" w:rsidR="008B515B" w:rsidRDefault="008B515B">
      <w:pPr>
        <w:pStyle w:val="CommentText"/>
      </w:pPr>
    </w:p>
    <w:p w14:paraId="7D59C3D8" w14:textId="49978C7B" w:rsidR="008B515B" w:rsidRDefault="008B515B">
      <w:pPr>
        <w:pStyle w:val="CommentText"/>
      </w:pPr>
      <w:r w:rsidRPr="2DBD67FB">
        <w:t>8. Leadership Team &amp; Staffing Approach (5 Points)</w:t>
      </w:r>
    </w:p>
    <w:p w14:paraId="729DFDDE" w14:textId="4BFF6440" w:rsidR="008B515B" w:rsidRDefault="008B515B">
      <w:pPr>
        <w:pStyle w:val="CommentText"/>
      </w:pPr>
      <w:r w:rsidRPr="0AFF23C4">
        <w:t>Does the proposed team possess the expertise necessary to implement the Network?</w:t>
      </w:r>
    </w:p>
    <w:p w14:paraId="58903D79" w14:textId="451BE13C" w:rsidR="008B515B" w:rsidRDefault="008B515B">
      <w:pPr>
        <w:pStyle w:val="CommentText"/>
      </w:pPr>
      <w:r w:rsidRPr="3F4EFA7F">
        <w:t>Consider:</w:t>
      </w:r>
    </w:p>
    <w:p w14:paraId="14664419" w14:textId="2D358CEE" w:rsidR="008B515B" w:rsidRDefault="008B515B">
      <w:pPr>
        <w:pStyle w:val="CommentText"/>
      </w:pPr>
      <w:r w:rsidRPr="58BA7CB4">
        <w:t>Project management experience</w:t>
      </w:r>
    </w:p>
    <w:p w14:paraId="6E652CD9" w14:textId="66E2EFE7" w:rsidR="008B515B" w:rsidRDefault="008B515B">
      <w:pPr>
        <w:pStyle w:val="CommentText"/>
      </w:pPr>
      <w:r w:rsidRPr="1B843F33">
        <w:t>Partnership development experience</w:t>
      </w:r>
    </w:p>
    <w:p w14:paraId="149C201C" w14:textId="79FFE13E" w:rsidR="008B515B" w:rsidRDefault="008B515B">
      <w:pPr>
        <w:pStyle w:val="CommentText"/>
      </w:pPr>
      <w:r w:rsidRPr="27D9A36D">
        <w:t>Fund development experience</w:t>
      </w:r>
    </w:p>
    <w:p w14:paraId="0192D0EA" w14:textId="5D8D1321" w:rsidR="008B515B" w:rsidRDefault="008B515B">
      <w:pPr>
        <w:pStyle w:val="CommentText"/>
      </w:pPr>
      <w:r w:rsidRPr="36D6DAAF">
        <w:t>Data and evaluation expertise</w:t>
      </w:r>
    </w:p>
    <w:p w14:paraId="642ED6E4" w14:textId="108A9E6C" w:rsidR="008B515B" w:rsidRDefault="008B515B">
      <w:pPr>
        <w:pStyle w:val="CommentText"/>
      </w:pPr>
      <w:r w:rsidRPr="6C0F66B6">
        <w:t>Community engagement expertise</w:t>
      </w:r>
    </w:p>
    <w:p w14:paraId="0A55BC2A" w14:textId="12C07387" w:rsidR="008B515B" w:rsidRDefault="008B515B">
      <w:pPr>
        <w:pStyle w:val="CommentText"/>
      </w:pPr>
    </w:p>
    <w:p w14:paraId="2B6FA2EE" w14:textId="02502D36" w:rsidR="008B515B" w:rsidRDefault="008B515B">
      <w:pPr>
        <w:pStyle w:val="CommentText"/>
      </w:pPr>
      <w:r w:rsidRPr="1C81E207">
        <w:t>9. Risk Assessment &amp; Problem Solving (5 Points)</w:t>
      </w:r>
    </w:p>
    <w:p w14:paraId="5CAA6A8C" w14:textId="7739D175" w:rsidR="008B515B" w:rsidRDefault="008B515B">
      <w:pPr>
        <w:pStyle w:val="CommentText"/>
      </w:pPr>
      <w:r w:rsidRPr="12FE4545">
        <w:t>Does the applicant anticipate implementation challenges AND provide realistic mitigation strategies?</w:t>
      </w:r>
    </w:p>
    <w:p w14:paraId="39E5310F" w14:textId="2770C7C7" w:rsidR="008B515B" w:rsidRDefault="008B515B">
      <w:pPr>
        <w:pStyle w:val="CommentText"/>
      </w:pPr>
      <w:r w:rsidRPr="4B139AEB">
        <w:t>High Scoring Responses Include:</w:t>
      </w:r>
    </w:p>
    <w:p w14:paraId="1736A612" w14:textId="70A624B2" w:rsidR="008B515B" w:rsidRDefault="008B515B">
      <w:pPr>
        <w:pStyle w:val="CommentText"/>
      </w:pPr>
      <w:r w:rsidRPr="71B8F96B">
        <w:t>Identification of risks such as:</w:t>
      </w:r>
    </w:p>
    <w:p w14:paraId="703F73AD" w14:textId="3EC968D8" w:rsidR="008B515B" w:rsidRDefault="008B515B">
      <w:pPr>
        <w:pStyle w:val="CommentText"/>
      </w:pPr>
      <w:r w:rsidRPr="086231F1">
        <w:t>Provider turnover</w:t>
      </w:r>
    </w:p>
    <w:p w14:paraId="7180DA3B" w14:textId="2323B7C6" w:rsidR="008B515B" w:rsidRDefault="008B515B">
      <w:pPr>
        <w:pStyle w:val="CommentText"/>
      </w:pPr>
      <w:r w:rsidRPr="3352ED52">
        <w:t>Funding instability</w:t>
      </w:r>
    </w:p>
    <w:p w14:paraId="0683B6C3" w14:textId="68B4EEBF" w:rsidR="008B515B" w:rsidRDefault="008B515B">
      <w:pPr>
        <w:pStyle w:val="CommentText"/>
      </w:pPr>
      <w:r w:rsidRPr="2B3BDA21">
        <w:t>Community trust concerns</w:t>
      </w:r>
    </w:p>
    <w:p w14:paraId="2D43C1D7" w14:textId="011FBD30" w:rsidR="008B515B" w:rsidRDefault="008B515B">
      <w:pPr>
        <w:pStyle w:val="CommentText"/>
      </w:pPr>
      <w:r w:rsidRPr="021D1325">
        <w:t>Data challenges</w:t>
      </w:r>
    </w:p>
    <w:p w14:paraId="329260AE" w14:textId="31880BB7" w:rsidR="008B515B" w:rsidRDefault="008B515B">
      <w:pPr>
        <w:pStyle w:val="CommentText"/>
      </w:pPr>
      <w:r w:rsidRPr="23FD338C">
        <w:t>Partnership conflicts</w:t>
      </w:r>
    </w:p>
    <w:p w14:paraId="003CFB7E" w14:textId="4CF29416" w:rsidR="008B515B" w:rsidRDefault="008B515B">
      <w:pPr>
        <w:pStyle w:val="CommentText"/>
      </w:pPr>
      <w:r w:rsidRPr="79435553">
        <w:t>10. Presentation &amp; Interview Performance (5 Points)</w:t>
      </w:r>
    </w:p>
    <w:p w14:paraId="6A0EE545" w14:textId="14CB07E7" w:rsidR="008B515B" w:rsidRDefault="008B515B">
      <w:pPr>
        <w:pStyle w:val="CommentText"/>
      </w:pPr>
      <w:r w:rsidRPr="5369E38E">
        <w:t>During presentations/interviews, did the applicant:</w:t>
      </w:r>
    </w:p>
    <w:p w14:paraId="50CA4A6D" w14:textId="6127A919" w:rsidR="008B515B" w:rsidRDefault="008B515B">
      <w:pPr>
        <w:pStyle w:val="CommentText"/>
      </w:pPr>
      <w:r w:rsidRPr="5EA8BBB6">
        <w:t>Clearly communicate their vision?</w:t>
      </w:r>
    </w:p>
    <w:p w14:paraId="7A2B14DC" w14:textId="2DB2BB20" w:rsidR="008B515B" w:rsidRDefault="008B515B">
      <w:pPr>
        <w:pStyle w:val="CommentText"/>
      </w:pPr>
      <w:r w:rsidRPr="48E4BC32">
        <w:t>Demonstrate preparedness?</w:t>
      </w:r>
    </w:p>
    <w:p w14:paraId="712C0C0F" w14:textId="1FE73D2E" w:rsidR="008B515B" w:rsidRDefault="008B515B">
      <w:pPr>
        <w:pStyle w:val="CommentText"/>
      </w:pPr>
      <w:r w:rsidRPr="726D3624">
        <w:t>Respond thoughtfully to questions?</w:t>
      </w:r>
    </w:p>
    <w:p w14:paraId="33FC32CB" w14:textId="303029B8" w:rsidR="008B515B" w:rsidRDefault="008B515B">
      <w:pPr>
        <w:pStyle w:val="CommentText"/>
      </w:pPr>
      <w:r w:rsidRPr="6D289BE6">
        <w:t>Show understanding of community priorities?</w:t>
      </w:r>
    </w:p>
    <w:p w14:paraId="07AC75AC" w14:textId="618D2975" w:rsidR="008B515B" w:rsidRDefault="008B515B">
      <w:pPr>
        <w:pStyle w:val="CommentText"/>
      </w:pPr>
      <w:r w:rsidRPr="39CC527E">
        <w:t>Demonstrate collaborative leadership?</w:t>
      </w:r>
    </w:p>
    <w:p w14:paraId="09442A5D" w14:textId="5602DFBB" w:rsidR="008B515B" w:rsidRDefault="008B515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98DC69" w15:done="1"/>
  <w15:commentEx w15:paraId="09442A5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90A173" w16cex:dateUtc="2026-06-08T20:08:00Z"/>
  <w16cex:commentExtensible w16cex:durableId="7293EF06" w16cex:dateUtc="2026-06-11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98DC69" w16cid:durableId="3F90A173"/>
  <w16cid:commentId w16cid:paraId="09442A5D" w16cid:durableId="7293EF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8BA91" w14:textId="77777777" w:rsidR="002C26C7" w:rsidRDefault="002C26C7">
      <w:r>
        <w:separator/>
      </w:r>
    </w:p>
  </w:endnote>
  <w:endnote w:type="continuationSeparator" w:id="0">
    <w:p w14:paraId="4C870107" w14:textId="77777777" w:rsidR="002C26C7" w:rsidRDefault="002C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FD53" w14:textId="77777777" w:rsidR="00914D7E" w:rsidRDefault="003126EA">
    <w:pPr>
      <w:pStyle w:val="BodyText"/>
      <w:spacing w:line="14" w:lineRule="auto"/>
      <w:rPr>
        <w:sz w:val="17"/>
      </w:rPr>
    </w:pPr>
    <w:r>
      <w:rPr>
        <w:noProof/>
        <w:sz w:val="17"/>
      </w:rPr>
      <mc:AlternateContent>
        <mc:Choice Requires="wps">
          <w:drawing>
            <wp:anchor distT="0" distB="0" distL="0" distR="0" simplePos="0" relativeHeight="251658241" behindDoc="1" locked="0" layoutInCell="1" allowOverlap="1" wp14:anchorId="0E8AFD56" wp14:editId="0E8AFD57">
              <wp:simplePos x="0" y="0"/>
              <wp:positionH relativeFrom="page">
                <wp:posOffset>3808603</wp:posOffset>
              </wp:positionH>
              <wp:positionV relativeFrom="page">
                <wp:posOffset>9462124</wp:posOffset>
              </wp:positionV>
              <wp:extent cx="15430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52400"/>
                      </a:xfrm>
                      <a:prstGeom prst="rect">
                        <a:avLst/>
                      </a:prstGeom>
                    </wps:spPr>
                    <wps:txbx>
                      <w:txbxContent>
                        <w:p w14:paraId="0E8AFD6F" w14:textId="77777777" w:rsidR="00914D7E" w:rsidRDefault="003126EA">
                          <w:pPr>
                            <w:spacing w:line="222" w:lineRule="exact"/>
                            <w:ind w:left="20"/>
                            <w:rPr>
                              <w:sz w:val="20"/>
                            </w:rPr>
                          </w:pPr>
                          <w:r>
                            <w:rPr>
                              <w:color w:val="404040"/>
                              <w:spacing w:val="-5"/>
                              <w:sz w:val="20"/>
                            </w:rPr>
                            <w:fldChar w:fldCharType="begin"/>
                          </w:r>
                          <w:r>
                            <w:rPr>
                              <w:color w:val="404040"/>
                              <w:spacing w:val="-5"/>
                              <w:sz w:val="20"/>
                            </w:rPr>
                            <w:instrText xml:space="preserve"> PAGE </w:instrText>
                          </w:r>
                          <w:r>
                            <w:rPr>
                              <w:color w:val="404040"/>
                              <w:spacing w:val="-5"/>
                              <w:sz w:val="20"/>
                            </w:rPr>
                            <w:fldChar w:fldCharType="separate"/>
                          </w:r>
                          <w:r>
                            <w:rPr>
                              <w:color w:val="404040"/>
                              <w:spacing w:val="-5"/>
                              <w:sz w:val="20"/>
                            </w:rPr>
                            <w:t>20</w:t>
                          </w:r>
                          <w:r>
                            <w:rPr>
                              <w:color w:val="404040"/>
                              <w:spacing w:val="-5"/>
                              <w:sz w:val="20"/>
                            </w:rPr>
                            <w:fldChar w:fldCharType="end"/>
                          </w:r>
                        </w:p>
                      </w:txbxContent>
                    </wps:txbx>
                    <wps:bodyPr wrap="square" lIns="0" tIns="0" rIns="0" bIns="0" rtlCol="0">
                      <a:noAutofit/>
                    </wps:bodyPr>
                  </wps:wsp>
                </a:graphicData>
              </a:graphic>
            </wp:anchor>
          </w:drawing>
        </mc:Choice>
        <mc:Fallback>
          <w:pict>
            <v:shapetype w14:anchorId="0E8AFD56" id="_x0000_t202" coordsize="21600,21600" o:spt="202" path="m,l,21600r21600,l21600,xe">
              <v:stroke joinstyle="miter"/>
              <v:path gradientshapeok="t" o:connecttype="rect"/>
            </v:shapetype>
            <v:shape id="Textbox 4" o:spid="_x0000_s1059" type="#_x0000_t202" style="position:absolute;margin-left:299.9pt;margin-top:745.05pt;width:12.15pt;height:12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" filled="f" stroked="f">
              <v:textbox inset="0,0,0,0">
                <w:txbxContent>
                  <w:p w14:paraId="0E8AFD6F" w14:textId="77777777" w:rsidR="00914D7E" w:rsidRDefault="003126EA">
                    <w:pPr>
                      <w:spacing w:line="222" w:lineRule="exact"/>
                      <w:ind w:left="20"/>
                      <w:rPr>
                        <w:sz w:val="20"/>
                      </w:rPr>
                    </w:pPr>
                    <w:r>
                      <w:rPr>
                        <w:color w:val="404040"/>
                        <w:spacing w:val="-5"/>
                        <w:sz w:val="20"/>
                      </w:rPr>
                      <w:fldChar w:fldCharType="begin"/>
                    </w:r>
                    <w:r>
                      <w:rPr>
                        <w:color w:val="404040"/>
                        <w:spacing w:val="-5"/>
                        <w:sz w:val="20"/>
                      </w:rPr>
                      <w:instrText xml:space="preserve"> PAGE </w:instrText>
                    </w:r>
                    <w:r>
                      <w:rPr>
                        <w:color w:val="404040"/>
                        <w:spacing w:val="-5"/>
                        <w:sz w:val="20"/>
                      </w:rPr>
                      <w:fldChar w:fldCharType="separate"/>
                    </w:r>
                    <w:r>
                      <w:rPr>
                        <w:color w:val="404040"/>
                        <w:spacing w:val="-5"/>
                        <w:sz w:val="20"/>
                      </w:rPr>
                      <w:t>20</w:t>
                    </w:r>
                    <w:r>
                      <w:rPr>
                        <w:color w:val="404040"/>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FD54" w14:textId="77777777" w:rsidR="00914D7E" w:rsidRDefault="00914D7E">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FD55" w14:textId="3A101486" w:rsidR="00914D7E" w:rsidRDefault="003126EA">
    <w:pPr>
      <w:pStyle w:val="BodyText"/>
      <w:spacing w:line="14" w:lineRule="auto"/>
      <w:rPr>
        <w:sz w:val="20"/>
      </w:rPr>
    </w:pPr>
    <w:r>
      <w:rPr>
        <w:noProof/>
        <w:sz w:val="20"/>
      </w:rPr>
      <mc:AlternateContent>
        <mc:Choice Requires="wps">
          <w:drawing>
            <wp:anchor distT="0" distB="0" distL="0" distR="0" simplePos="0" relativeHeight="251658240" behindDoc="1" locked="0" layoutInCell="1" allowOverlap="1" wp14:anchorId="0E8AFD58" wp14:editId="6F969B67">
              <wp:simplePos x="0" y="0"/>
              <wp:positionH relativeFrom="page">
                <wp:posOffset>4701666</wp:posOffset>
              </wp:positionH>
              <wp:positionV relativeFrom="page">
                <wp:posOffset>7187513</wp:posOffset>
              </wp:positionV>
              <wp:extent cx="655320" cy="139700"/>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320" cy="139700"/>
                      </a:xfrm>
                      <a:prstGeom prst="rect">
                        <a:avLst/>
                      </a:prstGeom>
                    </wps:spPr>
                    <wps:txbx>
                      <w:txbxContent>
                        <w:p w14:paraId="0E8AFD70" w14:textId="7734C942" w:rsidR="00914D7E" w:rsidRDefault="00914D7E">
                          <w:pPr>
                            <w:spacing w:line="203" w:lineRule="exact"/>
                            <w:ind w:left="20"/>
                            <w:rPr>
                              <w:rFonts w:ascii="Calibri"/>
                              <w:b/>
                              <w:sz w:val="18"/>
                            </w:rPr>
                          </w:pPr>
                        </w:p>
                      </w:txbxContent>
                    </wps:txbx>
                    <wps:bodyPr wrap="square" lIns="0" tIns="0" rIns="0" bIns="0" rtlCol="0">
                      <a:noAutofit/>
                    </wps:bodyPr>
                  </wps:wsp>
                </a:graphicData>
              </a:graphic>
            </wp:anchor>
          </w:drawing>
        </mc:Choice>
        <mc:Fallback>
          <w:pict>
            <v:shapetype w14:anchorId="0E8AFD58" id="_x0000_t202" coordsize="21600,21600" o:spt="202" path="m,l,21600r21600,l21600,xe">
              <v:stroke joinstyle="miter"/>
              <v:path gradientshapeok="t" o:connecttype="rect"/>
            </v:shapetype>
            <v:shape id="Textbox 97" o:spid="_x0000_s1060" type="#_x0000_t202" style="position:absolute;margin-left:370.2pt;margin-top:565.95pt;width:51.6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" filled="f" stroked="f">
              <v:textbox inset="0,0,0,0">
                <w:txbxContent>
                  <w:p w14:paraId="0E8AFD70" w14:textId="7734C942" w:rsidR="00914D7E" w:rsidRDefault="00914D7E">
                    <w:pPr>
                      <w:spacing w:line="203" w:lineRule="exact"/>
                      <w:ind w:left="20"/>
                      <w:rPr>
                        <w:rFonts w:ascii="Calibri"/>
                        <w:b/>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6AEA" w14:textId="77777777" w:rsidR="002C26C7" w:rsidRDefault="002C26C7">
      <w:r>
        <w:separator/>
      </w:r>
    </w:p>
  </w:footnote>
  <w:footnote w:type="continuationSeparator" w:id="0">
    <w:p w14:paraId="72FE99CD" w14:textId="77777777" w:rsidR="002C26C7" w:rsidRDefault="002C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7117" w14:textId="77777777" w:rsidR="00321DFF" w:rsidRDefault="00321D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F4AD" w14:textId="77777777" w:rsidR="00321DFF" w:rsidRDefault="00321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D256" w14:textId="77777777" w:rsidR="00321DFF" w:rsidRDefault="00321D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072E4" w14:textId="77777777" w:rsidR="00321DFF" w:rsidRDefault="00321D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DEC1" w14:textId="77777777" w:rsidR="00321DFF" w:rsidRDefault="00321D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1CE5" w14:textId="77777777" w:rsidR="00321DFF" w:rsidRDefault="00321DF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08AC" w14:textId="77777777" w:rsidR="00321DFF" w:rsidRDefault="00321DF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4E54B" w14:textId="77777777" w:rsidR="00321DFF" w:rsidRDefault="00321DF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CCF96" w14:textId="77777777" w:rsidR="00321DFF" w:rsidRDefault="00321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292"/>
    <w:multiLevelType w:val="hybridMultilevel"/>
    <w:tmpl w:val="279AA272"/>
    <w:lvl w:ilvl="0" w:tplc="9F6EAD90">
      <w:start w:val="1"/>
      <w:numFmt w:val="upperRoman"/>
      <w:pStyle w:val="TOC1"/>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0628F"/>
    <w:multiLevelType w:val="hybridMultilevel"/>
    <w:tmpl w:val="95A418D2"/>
    <w:lvl w:ilvl="0" w:tplc="7F323D06">
      <w:start w:val="12"/>
      <w:numFmt w:val="lowerLetter"/>
      <w:lvlText w:val="%1."/>
      <w:lvlJc w:val="left"/>
      <w:pPr>
        <w:ind w:left="618" w:hanging="156"/>
      </w:pPr>
      <w:rPr>
        <w:rFonts w:ascii="Times New Roman" w:eastAsia="Times New Roman" w:hAnsi="Times New Roman" w:cs="Times New Roman" w:hint="default"/>
        <w:b/>
        <w:bCs/>
        <w:i w:val="0"/>
        <w:iCs w:val="0"/>
        <w:color w:val="404040"/>
        <w:spacing w:val="-1"/>
        <w:w w:val="99"/>
        <w:sz w:val="20"/>
        <w:szCs w:val="20"/>
        <w:lang w:val="en-US" w:eastAsia="en-US" w:bidi="ar-SA"/>
      </w:rPr>
    </w:lvl>
    <w:lvl w:ilvl="1" w:tplc="8B5E00BC">
      <w:numFmt w:val="bullet"/>
      <w:lvlText w:val="•"/>
      <w:lvlJc w:val="left"/>
      <w:pPr>
        <w:ind w:left="1121" w:hanging="156"/>
      </w:pPr>
      <w:rPr>
        <w:rFonts w:hint="default"/>
        <w:lang w:val="en-US" w:eastAsia="en-US" w:bidi="ar-SA"/>
      </w:rPr>
    </w:lvl>
    <w:lvl w:ilvl="2" w:tplc="A5F42562">
      <w:numFmt w:val="bullet"/>
      <w:lvlText w:val="•"/>
      <w:lvlJc w:val="left"/>
      <w:pPr>
        <w:ind w:left="1623" w:hanging="156"/>
      </w:pPr>
      <w:rPr>
        <w:rFonts w:hint="default"/>
        <w:lang w:val="en-US" w:eastAsia="en-US" w:bidi="ar-SA"/>
      </w:rPr>
    </w:lvl>
    <w:lvl w:ilvl="3" w:tplc="83F4C026">
      <w:numFmt w:val="bullet"/>
      <w:lvlText w:val="•"/>
      <w:lvlJc w:val="left"/>
      <w:pPr>
        <w:ind w:left="2124" w:hanging="156"/>
      </w:pPr>
      <w:rPr>
        <w:rFonts w:hint="default"/>
        <w:lang w:val="en-US" w:eastAsia="en-US" w:bidi="ar-SA"/>
      </w:rPr>
    </w:lvl>
    <w:lvl w:ilvl="4" w:tplc="0C58F906">
      <w:numFmt w:val="bullet"/>
      <w:lvlText w:val="•"/>
      <w:lvlJc w:val="left"/>
      <w:pPr>
        <w:ind w:left="2626" w:hanging="156"/>
      </w:pPr>
      <w:rPr>
        <w:rFonts w:hint="default"/>
        <w:lang w:val="en-US" w:eastAsia="en-US" w:bidi="ar-SA"/>
      </w:rPr>
    </w:lvl>
    <w:lvl w:ilvl="5" w:tplc="0C78D5DA">
      <w:numFmt w:val="bullet"/>
      <w:lvlText w:val="•"/>
      <w:lvlJc w:val="left"/>
      <w:pPr>
        <w:ind w:left="3128" w:hanging="156"/>
      </w:pPr>
      <w:rPr>
        <w:rFonts w:hint="default"/>
        <w:lang w:val="en-US" w:eastAsia="en-US" w:bidi="ar-SA"/>
      </w:rPr>
    </w:lvl>
    <w:lvl w:ilvl="6" w:tplc="85129EBE">
      <w:numFmt w:val="bullet"/>
      <w:lvlText w:val="•"/>
      <w:lvlJc w:val="left"/>
      <w:pPr>
        <w:ind w:left="3629" w:hanging="156"/>
      </w:pPr>
      <w:rPr>
        <w:rFonts w:hint="default"/>
        <w:lang w:val="en-US" w:eastAsia="en-US" w:bidi="ar-SA"/>
      </w:rPr>
    </w:lvl>
    <w:lvl w:ilvl="7" w:tplc="7F266102">
      <w:numFmt w:val="bullet"/>
      <w:lvlText w:val="•"/>
      <w:lvlJc w:val="left"/>
      <w:pPr>
        <w:ind w:left="4131" w:hanging="156"/>
      </w:pPr>
      <w:rPr>
        <w:rFonts w:hint="default"/>
        <w:lang w:val="en-US" w:eastAsia="en-US" w:bidi="ar-SA"/>
      </w:rPr>
    </w:lvl>
    <w:lvl w:ilvl="8" w:tplc="FE9C637E">
      <w:numFmt w:val="bullet"/>
      <w:lvlText w:val="•"/>
      <w:lvlJc w:val="left"/>
      <w:pPr>
        <w:ind w:left="4632" w:hanging="156"/>
      </w:pPr>
      <w:rPr>
        <w:rFonts w:hint="default"/>
        <w:lang w:val="en-US" w:eastAsia="en-US" w:bidi="ar-SA"/>
      </w:rPr>
    </w:lvl>
  </w:abstractNum>
  <w:abstractNum w:abstractNumId="2" w15:restartNumberingAfterBreak="0">
    <w:nsid w:val="02384C72"/>
    <w:multiLevelType w:val="hybridMultilevel"/>
    <w:tmpl w:val="149E4D3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40C79CD"/>
    <w:multiLevelType w:val="hybridMultilevel"/>
    <w:tmpl w:val="67B4DDA2"/>
    <w:lvl w:ilvl="0" w:tplc="4AD436E0">
      <w:start w:val="10"/>
      <w:numFmt w:val="decimal"/>
      <w:lvlText w:val="%1."/>
      <w:lvlJc w:val="left"/>
      <w:pPr>
        <w:ind w:left="532" w:hanging="332"/>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77EABAB6">
      <w:start w:val="1"/>
      <w:numFmt w:val="lowerLetter"/>
      <w:lvlText w:val="%2."/>
      <w:lvlJc w:val="left"/>
      <w:pPr>
        <w:ind w:left="705" w:hanging="202"/>
      </w:pPr>
      <w:rPr>
        <w:rFonts w:ascii="Corbel" w:eastAsia="Corbel" w:hAnsi="Corbel" w:cs="Corbel" w:hint="default"/>
        <w:b/>
        <w:bCs/>
        <w:i w:val="0"/>
        <w:iCs w:val="0"/>
        <w:color w:val="404040"/>
        <w:spacing w:val="0"/>
        <w:w w:val="99"/>
        <w:sz w:val="20"/>
        <w:szCs w:val="20"/>
        <w:lang w:val="en-US" w:eastAsia="en-US" w:bidi="ar-SA"/>
      </w:rPr>
    </w:lvl>
    <w:lvl w:ilvl="2" w:tplc="63CC13B8">
      <w:numFmt w:val="bullet"/>
      <w:lvlText w:val="•"/>
      <w:lvlJc w:val="left"/>
      <w:pPr>
        <w:ind w:left="1248" w:hanging="202"/>
      </w:pPr>
      <w:rPr>
        <w:rFonts w:hint="default"/>
        <w:lang w:val="en-US" w:eastAsia="en-US" w:bidi="ar-SA"/>
      </w:rPr>
    </w:lvl>
    <w:lvl w:ilvl="3" w:tplc="FF448F10">
      <w:numFmt w:val="bullet"/>
      <w:lvlText w:val="•"/>
      <w:lvlJc w:val="left"/>
      <w:pPr>
        <w:ind w:left="1796" w:hanging="202"/>
      </w:pPr>
      <w:rPr>
        <w:rFonts w:hint="default"/>
        <w:lang w:val="en-US" w:eastAsia="en-US" w:bidi="ar-SA"/>
      </w:rPr>
    </w:lvl>
    <w:lvl w:ilvl="4" w:tplc="EBB625E6">
      <w:numFmt w:val="bullet"/>
      <w:lvlText w:val="•"/>
      <w:lvlJc w:val="left"/>
      <w:pPr>
        <w:ind w:left="2345" w:hanging="202"/>
      </w:pPr>
      <w:rPr>
        <w:rFonts w:hint="default"/>
        <w:lang w:val="en-US" w:eastAsia="en-US" w:bidi="ar-SA"/>
      </w:rPr>
    </w:lvl>
    <w:lvl w:ilvl="5" w:tplc="5CD4CAD8">
      <w:numFmt w:val="bullet"/>
      <w:lvlText w:val="•"/>
      <w:lvlJc w:val="left"/>
      <w:pPr>
        <w:ind w:left="2893" w:hanging="202"/>
      </w:pPr>
      <w:rPr>
        <w:rFonts w:hint="default"/>
        <w:lang w:val="en-US" w:eastAsia="en-US" w:bidi="ar-SA"/>
      </w:rPr>
    </w:lvl>
    <w:lvl w:ilvl="6" w:tplc="3B84886A">
      <w:numFmt w:val="bullet"/>
      <w:lvlText w:val="•"/>
      <w:lvlJc w:val="left"/>
      <w:pPr>
        <w:ind w:left="3442" w:hanging="202"/>
      </w:pPr>
      <w:rPr>
        <w:rFonts w:hint="default"/>
        <w:lang w:val="en-US" w:eastAsia="en-US" w:bidi="ar-SA"/>
      </w:rPr>
    </w:lvl>
    <w:lvl w:ilvl="7" w:tplc="C0F28EC8">
      <w:numFmt w:val="bullet"/>
      <w:lvlText w:val="•"/>
      <w:lvlJc w:val="left"/>
      <w:pPr>
        <w:ind w:left="3990" w:hanging="202"/>
      </w:pPr>
      <w:rPr>
        <w:rFonts w:hint="default"/>
        <w:lang w:val="en-US" w:eastAsia="en-US" w:bidi="ar-SA"/>
      </w:rPr>
    </w:lvl>
    <w:lvl w:ilvl="8" w:tplc="F56E2D52">
      <w:numFmt w:val="bullet"/>
      <w:lvlText w:val="•"/>
      <w:lvlJc w:val="left"/>
      <w:pPr>
        <w:ind w:left="4539" w:hanging="202"/>
      </w:pPr>
      <w:rPr>
        <w:rFonts w:hint="default"/>
        <w:lang w:val="en-US" w:eastAsia="en-US" w:bidi="ar-SA"/>
      </w:rPr>
    </w:lvl>
  </w:abstractNum>
  <w:abstractNum w:abstractNumId="4" w15:restartNumberingAfterBreak="0">
    <w:nsid w:val="061157A2"/>
    <w:multiLevelType w:val="hybridMultilevel"/>
    <w:tmpl w:val="5E42A33C"/>
    <w:lvl w:ilvl="0" w:tplc="AA2CDA6E">
      <w:start w:val="1"/>
      <w:numFmt w:val="upp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06CF6FB9"/>
    <w:multiLevelType w:val="hybridMultilevel"/>
    <w:tmpl w:val="DC3CA5D4"/>
    <w:lvl w:ilvl="0" w:tplc="62A859DE">
      <w:start w:val="1"/>
      <w:numFmt w:val="decimal"/>
      <w:lvlText w:val="%1."/>
      <w:lvlJc w:val="left"/>
      <w:pPr>
        <w:ind w:left="720" w:hanging="360"/>
      </w:pPr>
      <w:rPr>
        <w:rFonts w:ascii="Calibri" w:eastAsia="Calibri" w:hAnsi="Calibri" w:cs="Calibri" w:hint="default"/>
        <w:b w:val="0"/>
        <w:bCs w:val="0"/>
        <w:i w:val="0"/>
        <w:iCs w:val="0"/>
        <w:color w:val="404040"/>
        <w:spacing w:val="0"/>
        <w:w w:val="100"/>
        <w:sz w:val="24"/>
        <w:szCs w:val="24"/>
        <w:lang w:val="en-US" w:eastAsia="en-US" w:bidi="ar-SA"/>
      </w:rPr>
    </w:lvl>
    <w:lvl w:ilvl="1" w:tplc="F61644AA">
      <w:start w:val="1"/>
      <w:numFmt w:val="lowerLetter"/>
      <w:lvlText w:val="%2."/>
      <w:lvlJc w:val="left"/>
      <w:pPr>
        <w:ind w:left="1080" w:hanging="361"/>
      </w:pPr>
      <w:rPr>
        <w:rFonts w:ascii="Calibri" w:eastAsia="Calibri" w:hAnsi="Calibri" w:cs="Calibri" w:hint="default"/>
        <w:b w:val="0"/>
        <w:bCs w:val="0"/>
        <w:i w:val="0"/>
        <w:iCs w:val="0"/>
        <w:color w:val="404040"/>
        <w:spacing w:val="0"/>
        <w:w w:val="100"/>
        <w:sz w:val="24"/>
        <w:szCs w:val="24"/>
        <w:lang w:val="en-US" w:eastAsia="en-US" w:bidi="ar-SA"/>
      </w:rPr>
    </w:lvl>
    <w:lvl w:ilvl="2" w:tplc="BB6C9032">
      <w:numFmt w:val="bullet"/>
      <w:lvlText w:val="•"/>
      <w:lvlJc w:val="left"/>
      <w:pPr>
        <w:ind w:left="1080" w:hanging="361"/>
      </w:pPr>
      <w:rPr>
        <w:rFonts w:hint="default"/>
        <w:lang w:val="en-US" w:eastAsia="en-US" w:bidi="ar-SA"/>
      </w:rPr>
    </w:lvl>
    <w:lvl w:ilvl="3" w:tplc="68D0950C">
      <w:numFmt w:val="bullet"/>
      <w:lvlText w:val="•"/>
      <w:lvlJc w:val="left"/>
      <w:pPr>
        <w:ind w:left="2385" w:hanging="361"/>
      </w:pPr>
      <w:rPr>
        <w:rFonts w:hint="default"/>
        <w:lang w:val="en-US" w:eastAsia="en-US" w:bidi="ar-SA"/>
      </w:rPr>
    </w:lvl>
    <w:lvl w:ilvl="4" w:tplc="8DE62318">
      <w:numFmt w:val="bullet"/>
      <w:lvlText w:val="•"/>
      <w:lvlJc w:val="left"/>
      <w:pPr>
        <w:ind w:left="3690" w:hanging="361"/>
      </w:pPr>
      <w:rPr>
        <w:rFonts w:hint="default"/>
        <w:lang w:val="en-US" w:eastAsia="en-US" w:bidi="ar-SA"/>
      </w:rPr>
    </w:lvl>
    <w:lvl w:ilvl="5" w:tplc="C2A82F2E">
      <w:numFmt w:val="bullet"/>
      <w:lvlText w:val="•"/>
      <w:lvlJc w:val="left"/>
      <w:pPr>
        <w:ind w:left="4995" w:hanging="361"/>
      </w:pPr>
      <w:rPr>
        <w:rFonts w:hint="default"/>
        <w:lang w:val="en-US" w:eastAsia="en-US" w:bidi="ar-SA"/>
      </w:rPr>
    </w:lvl>
    <w:lvl w:ilvl="6" w:tplc="62DE5924">
      <w:numFmt w:val="bullet"/>
      <w:lvlText w:val="•"/>
      <w:lvlJc w:val="left"/>
      <w:pPr>
        <w:ind w:left="6300" w:hanging="361"/>
      </w:pPr>
      <w:rPr>
        <w:rFonts w:hint="default"/>
        <w:lang w:val="en-US" w:eastAsia="en-US" w:bidi="ar-SA"/>
      </w:rPr>
    </w:lvl>
    <w:lvl w:ilvl="7" w:tplc="30A20D8E">
      <w:numFmt w:val="bullet"/>
      <w:lvlText w:val="•"/>
      <w:lvlJc w:val="left"/>
      <w:pPr>
        <w:ind w:left="7605" w:hanging="361"/>
      </w:pPr>
      <w:rPr>
        <w:rFonts w:hint="default"/>
        <w:lang w:val="en-US" w:eastAsia="en-US" w:bidi="ar-SA"/>
      </w:rPr>
    </w:lvl>
    <w:lvl w:ilvl="8" w:tplc="439410BE">
      <w:numFmt w:val="bullet"/>
      <w:lvlText w:val="•"/>
      <w:lvlJc w:val="left"/>
      <w:pPr>
        <w:ind w:left="8910" w:hanging="361"/>
      </w:pPr>
      <w:rPr>
        <w:rFonts w:hint="default"/>
        <w:lang w:val="en-US" w:eastAsia="en-US" w:bidi="ar-SA"/>
      </w:rPr>
    </w:lvl>
  </w:abstractNum>
  <w:abstractNum w:abstractNumId="6" w15:restartNumberingAfterBreak="0">
    <w:nsid w:val="08014210"/>
    <w:multiLevelType w:val="hybridMultilevel"/>
    <w:tmpl w:val="981C1790"/>
    <w:lvl w:ilvl="0" w:tplc="653C3ADA">
      <w:start w:val="1"/>
      <w:numFmt w:val="upperLetter"/>
      <w:lvlText w:val="%1."/>
      <w:lvlJc w:val="left"/>
      <w:pPr>
        <w:ind w:left="998" w:hanging="279"/>
        <w:jc w:val="right"/>
      </w:pPr>
      <w:rPr>
        <w:rFonts w:hint="default"/>
        <w:spacing w:val="0"/>
        <w:w w:val="100"/>
        <w:lang w:val="en-US" w:eastAsia="en-US" w:bidi="ar-SA"/>
      </w:rPr>
    </w:lvl>
    <w:lvl w:ilvl="1" w:tplc="3B583266">
      <w:start w:val="1"/>
      <w:numFmt w:val="decimal"/>
      <w:lvlText w:val="%2."/>
      <w:lvlJc w:val="left"/>
      <w:pPr>
        <w:ind w:left="1080" w:hanging="361"/>
      </w:pPr>
      <w:rPr>
        <w:rFonts w:ascii="Corbel" w:eastAsia="Corbel" w:hAnsi="Corbel" w:cs="Corbel" w:hint="default"/>
        <w:b w:val="0"/>
        <w:bCs w:val="0"/>
        <w:i w:val="0"/>
        <w:iCs w:val="0"/>
        <w:spacing w:val="0"/>
        <w:w w:val="100"/>
        <w:sz w:val="24"/>
        <w:szCs w:val="24"/>
        <w:lang w:val="en-US" w:eastAsia="en-US" w:bidi="ar-SA"/>
      </w:rPr>
    </w:lvl>
    <w:lvl w:ilvl="2" w:tplc="6EE26924">
      <w:start w:val="1"/>
      <w:numFmt w:val="upperLetter"/>
      <w:lvlText w:val="%3."/>
      <w:lvlJc w:val="left"/>
      <w:pPr>
        <w:ind w:left="1080" w:hanging="361"/>
      </w:pPr>
      <w:rPr>
        <w:rFonts w:hint="default"/>
        <w:b/>
        <w:bCs w:val="0"/>
        <w:spacing w:val="0"/>
        <w:w w:val="100"/>
        <w:lang w:val="en-US" w:eastAsia="en-US" w:bidi="ar-SA"/>
      </w:rPr>
    </w:lvl>
    <w:lvl w:ilvl="3" w:tplc="DD86E386">
      <w:numFmt w:val="bullet"/>
      <w:lvlText w:val="•"/>
      <w:lvlJc w:val="left"/>
      <w:pPr>
        <w:ind w:left="3400" w:hanging="361"/>
      </w:pPr>
      <w:rPr>
        <w:rFonts w:hint="default"/>
        <w:lang w:val="en-US" w:eastAsia="en-US" w:bidi="ar-SA"/>
      </w:rPr>
    </w:lvl>
    <w:lvl w:ilvl="4" w:tplc="127C89FC">
      <w:numFmt w:val="bullet"/>
      <w:lvlText w:val="•"/>
      <w:lvlJc w:val="left"/>
      <w:pPr>
        <w:ind w:left="4560" w:hanging="361"/>
      </w:pPr>
      <w:rPr>
        <w:rFonts w:hint="default"/>
        <w:lang w:val="en-US" w:eastAsia="en-US" w:bidi="ar-SA"/>
      </w:rPr>
    </w:lvl>
    <w:lvl w:ilvl="5" w:tplc="032631F6">
      <w:numFmt w:val="bullet"/>
      <w:lvlText w:val="•"/>
      <w:lvlJc w:val="left"/>
      <w:pPr>
        <w:ind w:left="5720" w:hanging="361"/>
      </w:pPr>
      <w:rPr>
        <w:rFonts w:hint="default"/>
        <w:lang w:val="en-US" w:eastAsia="en-US" w:bidi="ar-SA"/>
      </w:rPr>
    </w:lvl>
    <w:lvl w:ilvl="6" w:tplc="31F85F10">
      <w:numFmt w:val="bullet"/>
      <w:lvlText w:val="•"/>
      <w:lvlJc w:val="left"/>
      <w:pPr>
        <w:ind w:left="6880" w:hanging="361"/>
      </w:pPr>
      <w:rPr>
        <w:rFonts w:hint="default"/>
        <w:lang w:val="en-US" w:eastAsia="en-US" w:bidi="ar-SA"/>
      </w:rPr>
    </w:lvl>
    <w:lvl w:ilvl="7" w:tplc="5E6CAF48">
      <w:numFmt w:val="bullet"/>
      <w:lvlText w:val="•"/>
      <w:lvlJc w:val="left"/>
      <w:pPr>
        <w:ind w:left="8040" w:hanging="361"/>
      </w:pPr>
      <w:rPr>
        <w:rFonts w:hint="default"/>
        <w:lang w:val="en-US" w:eastAsia="en-US" w:bidi="ar-SA"/>
      </w:rPr>
    </w:lvl>
    <w:lvl w:ilvl="8" w:tplc="D6702518">
      <w:numFmt w:val="bullet"/>
      <w:lvlText w:val="•"/>
      <w:lvlJc w:val="left"/>
      <w:pPr>
        <w:ind w:left="9200" w:hanging="361"/>
      </w:pPr>
      <w:rPr>
        <w:rFonts w:hint="default"/>
        <w:lang w:val="en-US" w:eastAsia="en-US" w:bidi="ar-SA"/>
      </w:rPr>
    </w:lvl>
  </w:abstractNum>
  <w:abstractNum w:abstractNumId="7" w15:restartNumberingAfterBreak="0">
    <w:nsid w:val="0A242AD5"/>
    <w:multiLevelType w:val="hybridMultilevel"/>
    <w:tmpl w:val="E05A5A4C"/>
    <w:lvl w:ilvl="0" w:tplc="85663A18">
      <w:start w:val="6"/>
      <w:numFmt w:val="decimal"/>
      <w:lvlText w:val="%1."/>
      <w:lvlJc w:val="left"/>
      <w:pPr>
        <w:ind w:left="559" w:hanging="361"/>
      </w:pPr>
      <w:rPr>
        <w:rFonts w:ascii="Corbel" w:eastAsia="Corbel" w:hAnsi="Corbel" w:cs="Corbel" w:hint="default"/>
        <w:b w:val="0"/>
        <w:bCs w:val="0"/>
        <w:i w:val="0"/>
        <w:iCs w:val="0"/>
        <w:spacing w:val="-1"/>
        <w:w w:val="100"/>
        <w:sz w:val="22"/>
        <w:szCs w:val="22"/>
        <w:lang w:val="en-US" w:eastAsia="en-US" w:bidi="ar-SA"/>
      </w:rPr>
    </w:lvl>
    <w:lvl w:ilvl="1" w:tplc="2C064272">
      <w:numFmt w:val="bullet"/>
      <w:lvlText w:val="●"/>
      <w:lvlJc w:val="left"/>
      <w:pPr>
        <w:ind w:left="828" w:hanging="361"/>
      </w:pPr>
      <w:rPr>
        <w:rFonts w:ascii="Calibri" w:eastAsia="Calibri" w:hAnsi="Calibri" w:cs="Calibri" w:hint="default"/>
        <w:spacing w:val="0"/>
        <w:w w:val="100"/>
        <w:lang w:val="en-US" w:eastAsia="en-US" w:bidi="ar-SA"/>
      </w:rPr>
    </w:lvl>
    <w:lvl w:ilvl="2" w:tplc="6A9AEF16">
      <w:numFmt w:val="bullet"/>
      <w:lvlText w:val="•"/>
      <w:lvlJc w:val="left"/>
      <w:pPr>
        <w:ind w:left="1697" w:hanging="361"/>
      </w:pPr>
      <w:rPr>
        <w:rFonts w:hint="default"/>
        <w:lang w:val="en-US" w:eastAsia="en-US" w:bidi="ar-SA"/>
      </w:rPr>
    </w:lvl>
    <w:lvl w:ilvl="3" w:tplc="CA107254">
      <w:numFmt w:val="bullet"/>
      <w:lvlText w:val="•"/>
      <w:lvlJc w:val="left"/>
      <w:pPr>
        <w:ind w:left="2575" w:hanging="361"/>
      </w:pPr>
      <w:rPr>
        <w:rFonts w:hint="default"/>
        <w:lang w:val="en-US" w:eastAsia="en-US" w:bidi="ar-SA"/>
      </w:rPr>
    </w:lvl>
    <w:lvl w:ilvl="4" w:tplc="8E42F022">
      <w:numFmt w:val="bullet"/>
      <w:lvlText w:val="•"/>
      <w:lvlJc w:val="left"/>
      <w:pPr>
        <w:ind w:left="3452" w:hanging="361"/>
      </w:pPr>
      <w:rPr>
        <w:rFonts w:hint="default"/>
        <w:lang w:val="en-US" w:eastAsia="en-US" w:bidi="ar-SA"/>
      </w:rPr>
    </w:lvl>
    <w:lvl w:ilvl="5" w:tplc="0AF26A04">
      <w:numFmt w:val="bullet"/>
      <w:lvlText w:val="•"/>
      <w:lvlJc w:val="left"/>
      <w:pPr>
        <w:ind w:left="4330" w:hanging="361"/>
      </w:pPr>
      <w:rPr>
        <w:rFonts w:hint="default"/>
        <w:lang w:val="en-US" w:eastAsia="en-US" w:bidi="ar-SA"/>
      </w:rPr>
    </w:lvl>
    <w:lvl w:ilvl="6" w:tplc="975C36FC">
      <w:numFmt w:val="bullet"/>
      <w:lvlText w:val="•"/>
      <w:lvlJc w:val="left"/>
      <w:pPr>
        <w:ind w:left="5207" w:hanging="361"/>
      </w:pPr>
      <w:rPr>
        <w:rFonts w:hint="default"/>
        <w:lang w:val="en-US" w:eastAsia="en-US" w:bidi="ar-SA"/>
      </w:rPr>
    </w:lvl>
    <w:lvl w:ilvl="7" w:tplc="DBE696A2">
      <w:numFmt w:val="bullet"/>
      <w:lvlText w:val="•"/>
      <w:lvlJc w:val="left"/>
      <w:pPr>
        <w:ind w:left="6085" w:hanging="361"/>
      </w:pPr>
      <w:rPr>
        <w:rFonts w:hint="default"/>
        <w:lang w:val="en-US" w:eastAsia="en-US" w:bidi="ar-SA"/>
      </w:rPr>
    </w:lvl>
    <w:lvl w:ilvl="8" w:tplc="549A326A">
      <w:numFmt w:val="bullet"/>
      <w:lvlText w:val="•"/>
      <w:lvlJc w:val="left"/>
      <w:pPr>
        <w:ind w:left="6962" w:hanging="361"/>
      </w:pPr>
      <w:rPr>
        <w:rFonts w:hint="default"/>
        <w:lang w:val="en-US" w:eastAsia="en-US" w:bidi="ar-SA"/>
      </w:rPr>
    </w:lvl>
  </w:abstractNum>
  <w:abstractNum w:abstractNumId="8" w15:restartNumberingAfterBreak="0">
    <w:nsid w:val="0B14226F"/>
    <w:multiLevelType w:val="hybridMultilevel"/>
    <w:tmpl w:val="5F0A599A"/>
    <w:lvl w:ilvl="0" w:tplc="EB7A6426">
      <w:numFmt w:val="bullet"/>
      <w:lvlText w:val=""/>
      <w:lvlJc w:val="left"/>
      <w:pPr>
        <w:ind w:left="828" w:hanging="361"/>
      </w:pPr>
      <w:rPr>
        <w:rFonts w:ascii="Symbol" w:eastAsia="Symbol" w:hAnsi="Symbol" w:cs="Symbol" w:hint="default"/>
        <w:b w:val="0"/>
        <w:bCs w:val="0"/>
        <w:i w:val="0"/>
        <w:iCs w:val="0"/>
        <w:spacing w:val="0"/>
        <w:w w:val="100"/>
        <w:sz w:val="22"/>
        <w:szCs w:val="22"/>
        <w:lang w:val="en-US" w:eastAsia="en-US" w:bidi="ar-SA"/>
      </w:rPr>
    </w:lvl>
    <w:lvl w:ilvl="1" w:tplc="5C1E6BB8">
      <w:numFmt w:val="bullet"/>
      <w:lvlText w:val="•"/>
      <w:lvlJc w:val="left"/>
      <w:pPr>
        <w:ind w:left="1609" w:hanging="361"/>
      </w:pPr>
      <w:rPr>
        <w:rFonts w:hint="default"/>
        <w:lang w:val="en-US" w:eastAsia="en-US" w:bidi="ar-SA"/>
      </w:rPr>
    </w:lvl>
    <w:lvl w:ilvl="2" w:tplc="DA0E02F0">
      <w:numFmt w:val="bullet"/>
      <w:lvlText w:val="•"/>
      <w:lvlJc w:val="left"/>
      <w:pPr>
        <w:ind w:left="2399" w:hanging="361"/>
      </w:pPr>
      <w:rPr>
        <w:rFonts w:hint="default"/>
        <w:lang w:val="en-US" w:eastAsia="en-US" w:bidi="ar-SA"/>
      </w:rPr>
    </w:lvl>
    <w:lvl w:ilvl="3" w:tplc="2D1AC7F0">
      <w:numFmt w:val="bullet"/>
      <w:lvlText w:val="•"/>
      <w:lvlJc w:val="left"/>
      <w:pPr>
        <w:ind w:left="3189" w:hanging="361"/>
      </w:pPr>
      <w:rPr>
        <w:rFonts w:hint="default"/>
        <w:lang w:val="en-US" w:eastAsia="en-US" w:bidi="ar-SA"/>
      </w:rPr>
    </w:lvl>
    <w:lvl w:ilvl="4" w:tplc="FDFA091A">
      <w:numFmt w:val="bullet"/>
      <w:lvlText w:val="•"/>
      <w:lvlJc w:val="left"/>
      <w:pPr>
        <w:ind w:left="3979" w:hanging="361"/>
      </w:pPr>
      <w:rPr>
        <w:rFonts w:hint="default"/>
        <w:lang w:val="en-US" w:eastAsia="en-US" w:bidi="ar-SA"/>
      </w:rPr>
    </w:lvl>
    <w:lvl w:ilvl="5" w:tplc="7B98FB5C">
      <w:numFmt w:val="bullet"/>
      <w:lvlText w:val="•"/>
      <w:lvlJc w:val="left"/>
      <w:pPr>
        <w:ind w:left="4769" w:hanging="361"/>
      </w:pPr>
      <w:rPr>
        <w:rFonts w:hint="default"/>
        <w:lang w:val="en-US" w:eastAsia="en-US" w:bidi="ar-SA"/>
      </w:rPr>
    </w:lvl>
    <w:lvl w:ilvl="6" w:tplc="C344B0A8">
      <w:numFmt w:val="bullet"/>
      <w:lvlText w:val="•"/>
      <w:lvlJc w:val="left"/>
      <w:pPr>
        <w:ind w:left="5558" w:hanging="361"/>
      </w:pPr>
      <w:rPr>
        <w:rFonts w:hint="default"/>
        <w:lang w:val="en-US" w:eastAsia="en-US" w:bidi="ar-SA"/>
      </w:rPr>
    </w:lvl>
    <w:lvl w:ilvl="7" w:tplc="A40A7E54">
      <w:numFmt w:val="bullet"/>
      <w:lvlText w:val="•"/>
      <w:lvlJc w:val="left"/>
      <w:pPr>
        <w:ind w:left="6348" w:hanging="361"/>
      </w:pPr>
      <w:rPr>
        <w:rFonts w:hint="default"/>
        <w:lang w:val="en-US" w:eastAsia="en-US" w:bidi="ar-SA"/>
      </w:rPr>
    </w:lvl>
    <w:lvl w:ilvl="8" w:tplc="FDCC150A">
      <w:numFmt w:val="bullet"/>
      <w:lvlText w:val="•"/>
      <w:lvlJc w:val="left"/>
      <w:pPr>
        <w:ind w:left="7138" w:hanging="361"/>
      </w:pPr>
      <w:rPr>
        <w:rFonts w:hint="default"/>
        <w:lang w:val="en-US" w:eastAsia="en-US" w:bidi="ar-SA"/>
      </w:rPr>
    </w:lvl>
  </w:abstractNum>
  <w:abstractNum w:abstractNumId="9" w15:restartNumberingAfterBreak="0">
    <w:nsid w:val="112C072F"/>
    <w:multiLevelType w:val="hybridMultilevel"/>
    <w:tmpl w:val="9FD41D3E"/>
    <w:lvl w:ilvl="0" w:tplc="559A4798">
      <w:start w:val="9"/>
      <w:numFmt w:val="decimal"/>
      <w:lvlText w:val="%1."/>
      <w:lvlJc w:val="left"/>
      <w:pPr>
        <w:ind w:left="501" w:hanging="300"/>
      </w:pPr>
      <w:rPr>
        <w:rFonts w:ascii="Times New Roman" w:eastAsia="Times New Roman" w:hAnsi="Times New Roman" w:cs="Times New Roman" w:hint="default"/>
        <w:b/>
        <w:bCs/>
        <w:i w:val="0"/>
        <w:iCs w:val="0"/>
        <w:color w:val="404040"/>
        <w:spacing w:val="0"/>
        <w:w w:val="100"/>
        <w:sz w:val="24"/>
        <w:szCs w:val="24"/>
        <w:lang w:val="en-US" w:eastAsia="en-US" w:bidi="ar-SA"/>
      </w:rPr>
    </w:lvl>
    <w:lvl w:ilvl="1" w:tplc="DEA85B7C">
      <w:start w:val="1"/>
      <w:numFmt w:val="lowerLetter"/>
      <w:lvlText w:val="%2."/>
      <w:lvlJc w:val="left"/>
      <w:pPr>
        <w:ind w:left="652" w:hanging="202"/>
      </w:pPr>
      <w:rPr>
        <w:rFonts w:ascii="Corbel" w:eastAsia="Corbel" w:hAnsi="Corbel" w:cs="Corbel" w:hint="default"/>
        <w:b/>
        <w:bCs/>
        <w:i w:val="0"/>
        <w:iCs w:val="0"/>
        <w:color w:val="404040"/>
        <w:spacing w:val="0"/>
        <w:w w:val="99"/>
        <w:sz w:val="20"/>
        <w:szCs w:val="20"/>
        <w:lang w:val="en-US" w:eastAsia="en-US" w:bidi="ar-SA"/>
      </w:rPr>
    </w:lvl>
    <w:lvl w:ilvl="2" w:tplc="01A200F2">
      <w:numFmt w:val="bullet"/>
      <w:lvlText w:val="•"/>
      <w:lvlJc w:val="left"/>
      <w:pPr>
        <w:ind w:left="1212" w:hanging="202"/>
      </w:pPr>
      <w:rPr>
        <w:rFonts w:hint="default"/>
        <w:lang w:val="en-US" w:eastAsia="en-US" w:bidi="ar-SA"/>
      </w:rPr>
    </w:lvl>
    <w:lvl w:ilvl="3" w:tplc="A49EB7B2">
      <w:numFmt w:val="bullet"/>
      <w:lvlText w:val="•"/>
      <w:lvlJc w:val="left"/>
      <w:pPr>
        <w:ind w:left="1765" w:hanging="202"/>
      </w:pPr>
      <w:rPr>
        <w:rFonts w:hint="default"/>
        <w:lang w:val="en-US" w:eastAsia="en-US" w:bidi="ar-SA"/>
      </w:rPr>
    </w:lvl>
    <w:lvl w:ilvl="4" w:tplc="B302C664">
      <w:numFmt w:val="bullet"/>
      <w:lvlText w:val="•"/>
      <w:lvlJc w:val="left"/>
      <w:pPr>
        <w:ind w:left="2318" w:hanging="202"/>
      </w:pPr>
      <w:rPr>
        <w:rFonts w:hint="default"/>
        <w:lang w:val="en-US" w:eastAsia="en-US" w:bidi="ar-SA"/>
      </w:rPr>
    </w:lvl>
    <w:lvl w:ilvl="5" w:tplc="836E937A">
      <w:numFmt w:val="bullet"/>
      <w:lvlText w:val="•"/>
      <w:lvlJc w:val="left"/>
      <w:pPr>
        <w:ind w:left="2871" w:hanging="202"/>
      </w:pPr>
      <w:rPr>
        <w:rFonts w:hint="default"/>
        <w:lang w:val="en-US" w:eastAsia="en-US" w:bidi="ar-SA"/>
      </w:rPr>
    </w:lvl>
    <w:lvl w:ilvl="6" w:tplc="45680AC6">
      <w:numFmt w:val="bullet"/>
      <w:lvlText w:val="•"/>
      <w:lvlJc w:val="left"/>
      <w:pPr>
        <w:ind w:left="3424" w:hanging="202"/>
      </w:pPr>
      <w:rPr>
        <w:rFonts w:hint="default"/>
        <w:lang w:val="en-US" w:eastAsia="en-US" w:bidi="ar-SA"/>
      </w:rPr>
    </w:lvl>
    <w:lvl w:ilvl="7" w:tplc="C74EAC68">
      <w:numFmt w:val="bullet"/>
      <w:lvlText w:val="•"/>
      <w:lvlJc w:val="left"/>
      <w:pPr>
        <w:ind w:left="3977" w:hanging="202"/>
      </w:pPr>
      <w:rPr>
        <w:rFonts w:hint="default"/>
        <w:lang w:val="en-US" w:eastAsia="en-US" w:bidi="ar-SA"/>
      </w:rPr>
    </w:lvl>
    <w:lvl w:ilvl="8" w:tplc="8EEA0B0A">
      <w:numFmt w:val="bullet"/>
      <w:lvlText w:val="•"/>
      <w:lvlJc w:val="left"/>
      <w:pPr>
        <w:ind w:left="4530" w:hanging="202"/>
      </w:pPr>
      <w:rPr>
        <w:rFonts w:hint="default"/>
        <w:lang w:val="en-US" w:eastAsia="en-US" w:bidi="ar-SA"/>
      </w:rPr>
    </w:lvl>
  </w:abstractNum>
  <w:abstractNum w:abstractNumId="10" w15:restartNumberingAfterBreak="0">
    <w:nsid w:val="20E478C1"/>
    <w:multiLevelType w:val="hybridMultilevel"/>
    <w:tmpl w:val="971C9824"/>
    <w:lvl w:ilvl="0" w:tplc="02A23B6C">
      <w:numFmt w:val="bullet"/>
      <w:lvlText w:val="●"/>
      <w:lvlJc w:val="left"/>
      <w:pPr>
        <w:ind w:left="1080" w:hanging="361"/>
      </w:pPr>
      <w:rPr>
        <w:rFonts w:ascii="Calibri" w:eastAsia="Calibri" w:hAnsi="Calibri" w:cs="Calibri" w:hint="default"/>
        <w:b w:val="0"/>
        <w:bCs w:val="0"/>
        <w:i w:val="0"/>
        <w:iCs w:val="0"/>
        <w:spacing w:val="0"/>
        <w:w w:val="100"/>
        <w:sz w:val="24"/>
        <w:szCs w:val="24"/>
        <w:lang w:val="en-US" w:eastAsia="en-US" w:bidi="ar-SA"/>
      </w:rPr>
    </w:lvl>
    <w:lvl w:ilvl="1" w:tplc="F6385E92">
      <w:numFmt w:val="bullet"/>
      <w:lvlText w:val="•"/>
      <w:lvlJc w:val="left"/>
      <w:pPr>
        <w:ind w:left="2124" w:hanging="361"/>
      </w:pPr>
      <w:rPr>
        <w:rFonts w:hint="default"/>
        <w:lang w:val="en-US" w:eastAsia="en-US" w:bidi="ar-SA"/>
      </w:rPr>
    </w:lvl>
    <w:lvl w:ilvl="2" w:tplc="910AC894">
      <w:numFmt w:val="bullet"/>
      <w:lvlText w:val="•"/>
      <w:lvlJc w:val="left"/>
      <w:pPr>
        <w:ind w:left="3168" w:hanging="361"/>
      </w:pPr>
      <w:rPr>
        <w:rFonts w:hint="default"/>
        <w:lang w:val="en-US" w:eastAsia="en-US" w:bidi="ar-SA"/>
      </w:rPr>
    </w:lvl>
    <w:lvl w:ilvl="3" w:tplc="740C8BAA">
      <w:numFmt w:val="bullet"/>
      <w:lvlText w:val="•"/>
      <w:lvlJc w:val="left"/>
      <w:pPr>
        <w:ind w:left="4212" w:hanging="361"/>
      </w:pPr>
      <w:rPr>
        <w:rFonts w:hint="default"/>
        <w:lang w:val="en-US" w:eastAsia="en-US" w:bidi="ar-SA"/>
      </w:rPr>
    </w:lvl>
    <w:lvl w:ilvl="4" w:tplc="9D381398">
      <w:numFmt w:val="bullet"/>
      <w:lvlText w:val="•"/>
      <w:lvlJc w:val="left"/>
      <w:pPr>
        <w:ind w:left="5256" w:hanging="361"/>
      </w:pPr>
      <w:rPr>
        <w:rFonts w:hint="default"/>
        <w:lang w:val="en-US" w:eastAsia="en-US" w:bidi="ar-SA"/>
      </w:rPr>
    </w:lvl>
    <w:lvl w:ilvl="5" w:tplc="18803B62">
      <w:numFmt w:val="bullet"/>
      <w:lvlText w:val="•"/>
      <w:lvlJc w:val="left"/>
      <w:pPr>
        <w:ind w:left="6300" w:hanging="361"/>
      </w:pPr>
      <w:rPr>
        <w:rFonts w:hint="default"/>
        <w:lang w:val="en-US" w:eastAsia="en-US" w:bidi="ar-SA"/>
      </w:rPr>
    </w:lvl>
    <w:lvl w:ilvl="6" w:tplc="8E0E4716">
      <w:numFmt w:val="bullet"/>
      <w:lvlText w:val="•"/>
      <w:lvlJc w:val="left"/>
      <w:pPr>
        <w:ind w:left="7344" w:hanging="361"/>
      </w:pPr>
      <w:rPr>
        <w:rFonts w:hint="default"/>
        <w:lang w:val="en-US" w:eastAsia="en-US" w:bidi="ar-SA"/>
      </w:rPr>
    </w:lvl>
    <w:lvl w:ilvl="7" w:tplc="6A2A3432">
      <w:numFmt w:val="bullet"/>
      <w:lvlText w:val="•"/>
      <w:lvlJc w:val="left"/>
      <w:pPr>
        <w:ind w:left="8388" w:hanging="361"/>
      </w:pPr>
      <w:rPr>
        <w:rFonts w:hint="default"/>
        <w:lang w:val="en-US" w:eastAsia="en-US" w:bidi="ar-SA"/>
      </w:rPr>
    </w:lvl>
    <w:lvl w:ilvl="8" w:tplc="B204B028">
      <w:numFmt w:val="bullet"/>
      <w:lvlText w:val="•"/>
      <w:lvlJc w:val="left"/>
      <w:pPr>
        <w:ind w:left="9432" w:hanging="361"/>
      </w:pPr>
      <w:rPr>
        <w:rFonts w:hint="default"/>
        <w:lang w:val="en-US" w:eastAsia="en-US" w:bidi="ar-SA"/>
      </w:rPr>
    </w:lvl>
  </w:abstractNum>
  <w:abstractNum w:abstractNumId="11" w15:restartNumberingAfterBreak="0">
    <w:nsid w:val="211270A6"/>
    <w:multiLevelType w:val="hybridMultilevel"/>
    <w:tmpl w:val="CB7C0F86"/>
    <w:lvl w:ilvl="0" w:tplc="DD4A0624">
      <w:start w:val="5"/>
      <w:numFmt w:val="decimal"/>
      <w:lvlText w:val="%1."/>
      <w:lvlJc w:val="left"/>
      <w:pPr>
        <w:ind w:left="436" w:hanging="221"/>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F1807D04">
      <w:start w:val="1"/>
      <w:numFmt w:val="lowerLetter"/>
      <w:lvlText w:val="%2."/>
      <w:lvlJc w:val="left"/>
      <w:pPr>
        <w:ind w:left="734" w:hanging="202"/>
      </w:pPr>
      <w:rPr>
        <w:rFonts w:ascii="Corbel" w:eastAsia="Corbel" w:hAnsi="Corbel" w:cs="Corbel" w:hint="default"/>
        <w:b/>
        <w:bCs/>
        <w:i w:val="0"/>
        <w:iCs w:val="0"/>
        <w:color w:val="404040"/>
        <w:spacing w:val="0"/>
        <w:w w:val="99"/>
        <w:sz w:val="20"/>
        <w:szCs w:val="20"/>
        <w:lang w:val="en-US" w:eastAsia="en-US" w:bidi="ar-SA"/>
      </w:rPr>
    </w:lvl>
    <w:lvl w:ilvl="2" w:tplc="67B87780">
      <w:numFmt w:val="bullet"/>
      <w:lvlText w:val="-"/>
      <w:lvlJc w:val="left"/>
      <w:pPr>
        <w:ind w:left="878" w:hanging="180"/>
      </w:pPr>
      <w:rPr>
        <w:rFonts w:ascii="Calibri" w:eastAsia="Calibri" w:hAnsi="Calibri" w:cs="Calibri" w:hint="default"/>
        <w:b w:val="0"/>
        <w:bCs w:val="0"/>
        <w:i w:val="0"/>
        <w:iCs w:val="0"/>
        <w:color w:val="404040"/>
        <w:spacing w:val="0"/>
        <w:w w:val="99"/>
        <w:sz w:val="20"/>
        <w:szCs w:val="20"/>
        <w:lang w:val="en-US" w:eastAsia="en-US" w:bidi="ar-SA"/>
      </w:rPr>
    </w:lvl>
    <w:lvl w:ilvl="3" w:tplc="C6AE7E72">
      <w:numFmt w:val="bullet"/>
      <w:lvlText w:val="•"/>
      <w:lvlJc w:val="left"/>
      <w:pPr>
        <w:ind w:left="1341" w:hanging="180"/>
      </w:pPr>
      <w:rPr>
        <w:rFonts w:hint="default"/>
        <w:lang w:val="en-US" w:eastAsia="en-US" w:bidi="ar-SA"/>
      </w:rPr>
    </w:lvl>
    <w:lvl w:ilvl="4" w:tplc="3E5255DE">
      <w:numFmt w:val="bullet"/>
      <w:lvlText w:val="•"/>
      <w:lvlJc w:val="left"/>
      <w:pPr>
        <w:ind w:left="1802" w:hanging="180"/>
      </w:pPr>
      <w:rPr>
        <w:rFonts w:hint="default"/>
        <w:lang w:val="en-US" w:eastAsia="en-US" w:bidi="ar-SA"/>
      </w:rPr>
    </w:lvl>
    <w:lvl w:ilvl="5" w:tplc="A6F81084">
      <w:numFmt w:val="bullet"/>
      <w:lvlText w:val="•"/>
      <w:lvlJc w:val="left"/>
      <w:pPr>
        <w:ind w:left="2263" w:hanging="180"/>
      </w:pPr>
      <w:rPr>
        <w:rFonts w:hint="default"/>
        <w:lang w:val="en-US" w:eastAsia="en-US" w:bidi="ar-SA"/>
      </w:rPr>
    </w:lvl>
    <w:lvl w:ilvl="6" w:tplc="1C2AC6A6">
      <w:numFmt w:val="bullet"/>
      <w:lvlText w:val="•"/>
      <w:lvlJc w:val="left"/>
      <w:pPr>
        <w:ind w:left="2725" w:hanging="180"/>
      </w:pPr>
      <w:rPr>
        <w:rFonts w:hint="default"/>
        <w:lang w:val="en-US" w:eastAsia="en-US" w:bidi="ar-SA"/>
      </w:rPr>
    </w:lvl>
    <w:lvl w:ilvl="7" w:tplc="413889C2">
      <w:numFmt w:val="bullet"/>
      <w:lvlText w:val="•"/>
      <w:lvlJc w:val="left"/>
      <w:pPr>
        <w:ind w:left="3186" w:hanging="180"/>
      </w:pPr>
      <w:rPr>
        <w:rFonts w:hint="default"/>
        <w:lang w:val="en-US" w:eastAsia="en-US" w:bidi="ar-SA"/>
      </w:rPr>
    </w:lvl>
    <w:lvl w:ilvl="8" w:tplc="3CA63634">
      <w:numFmt w:val="bullet"/>
      <w:lvlText w:val="•"/>
      <w:lvlJc w:val="left"/>
      <w:pPr>
        <w:ind w:left="3647" w:hanging="180"/>
      </w:pPr>
      <w:rPr>
        <w:rFonts w:hint="default"/>
        <w:lang w:val="en-US" w:eastAsia="en-US" w:bidi="ar-SA"/>
      </w:rPr>
    </w:lvl>
  </w:abstractNum>
  <w:abstractNum w:abstractNumId="12" w15:restartNumberingAfterBreak="0">
    <w:nsid w:val="25A02F7A"/>
    <w:multiLevelType w:val="hybridMultilevel"/>
    <w:tmpl w:val="47C48D6E"/>
    <w:lvl w:ilvl="0" w:tplc="FCFCE0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E3014"/>
    <w:multiLevelType w:val="hybridMultilevel"/>
    <w:tmpl w:val="77C42FBC"/>
    <w:lvl w:ilvl="0" w:tplc="D06A1E2E">
      <w:start w:val="1"/>
      <w:numFmt w:val="lowerRoman"/>
      <w:lvlText w:val="%1."/>
      <w:lvlJc w:val="left"/>
      <w:pPr>
        <w:ind w:left="1080" w:hanging="481"/>
        <w:jc w:val="right"/>
      </w:pPr>
      <w:rPr>
        <w:rFonts w:ascii="Corbel" w:eastAsia="Corbel" w:hAnsi="Corbel" w:cs="Corbel" w:hint="default"/>
        <w:b w:val="0"/>
        <w:bCs w:val="0"/>
        <w:i w:val="0"/>
        <w:iCs w:val="0"/>
        <w:spacing w:val="-1"/>
        <w:w w:val="100"/>
        <w:sz w:val="24"/>
        <w:szCs w:val="24"/>
        <w:lang w:val="en-US" w:eastAsia="en-US" w:bidi="ar-SA"/>
      </w:rPr>
    </w:lvl>
    <w:lvl w:ilvl="1" w:tplc="3A2ABF04">
      <w:numFmt w:val="bullet"/>
      <w:lvlText w:val="•"/>
      <w:lvlJc w:val="left"/>
      <w:pPr>
        <w:ind w:left="2124" w:hanging="481"/>
      </w:pPr>
      <w:rPr>
        <w:rFonts w:hint="default"/>
        <w:lang w:val="en-US" w:eastAsia="en-US" w:bidi="ar-SA"/>
      </w:rPr>
    </w:lvl>
    <w:lvl w:ilvl="2" w:tplc="A3A436EC">
      <w:numFmt w:val="bullet"/>
      <w:lvlText w:val="•"/>
      <w:lvlJc w:val="left"/>
      <w:pPr>
        <w:ind w:left="3168" w:hanging="481"/>
      </w:pPr>
      <w:rPr>
        <w:rFonts w:hint="default"/>
        <w:lang w:val="en-US" w:eastAsia="en-US" w:bidi="ar-SA"/>
      </w:rPr>
    </w:lvl>
    <w:lvl w:ilvl="3" w:tplc="6A409CB2">
      <w:numFmt w:val="bullet"/>
      <w:lvlText w:val="•"/>
      <w:lvlJc w:val="left"/>
      <w:pPr>
        <w:ind w:left="4212" w:hanging="481"/>
      </w:pPr>
      <w:rPr>
        <w:rFonts w:hint="default"/>
        <w:lang w:val="en-US" w:eastAsia="en-US" w:bidi="ar-SA"/>
      </w:rPr>
    </w:lvl>
    <w:lvl w:ilvl="4" w:tplc="F53A7E16">
      <w:numFmt w:val="bullet"/>
      <w:lvlText w:val="•"/>
      <w:lvlJc w:val="left"/>
      <w:pPr>
        <w:ind w:left="5256" w:hanging="481"/>
      </w:pPr>
      <w:rPr>
        <w:rFonts w:hint="default"/>
        <w:lang w:val="en-US" w:eastAsia="en-US" w:bidi="ar-SA"/>
      </w:rPr>
    </w:lvl>
    <w:lvl w:ilvl="5" w:tplc="B652D824">
      <w:numFmt w:val="bullet"/>
      <w:lvlText w:val="•"/>
      <w:lvlJc w:val="left"/>
      <w:pPr>
        <w:ind w:left="6300" w:hanging="481"/>
      </w:pPr>
      <w:rPr>
        <w:rFonts w:hint="default"/>
        <w:lang w:val="en-US" w:eastAsia="en-US" w:bidi="ar-SA"/>
      </w:rPr>
    </w:lvl>
    <w:lvl w:ilvl="6" w:tplc="85103256">
      <w:numFmt w:val="bullet"/>
      <w:lvlText w:val="•"/>
      <w:lvlJc w:val="left"/>
      <w:pPr>
        <w:ind w:left="7344" w:hanging="481"/>
      </w:pPr>
      <w:rPr>
        <w:rFonts w:hint="default"/>
        <w:lang w:val="en-US" w:eastAsia="en-US" w:bidi="ar-SA"/>
      </w:rPr>
    </w:lvl>
    <w:lvl w:ilvl="7" w:tplc="540CB016">
      <w:numFmt w:val="bullet"/>
      <w:lvlText w:val="•"/>
      <w:lvlJc w:val="left"/>
      <w:pPr>
        <w:ind w:left="8388" w:hanging="481"/>
      </w:pPr>
      <w:rPr>
        <w:rFonts w:hint="default"/>
        <w:lang w:val="en-US" w:eastAsia="en-US" w:bidi="ar-SA"/>
      </w:rPr>
    </w:lvl>
    <w:lvl w:ilvl="8" w:tplc="EEA23C76">
      <w:numFmt w:val="bullet"/>
      <w:lvlText w:val="•"/>
      <w:lvlJc w:val="left"/>
      <w:pPr>
        <w:ind w:left="9432" w:hanging="481"/>
      </w:pPr>
      <w:rPr>
        <w:rFonts w:hint="default"/>
        <w:lang w:val="en-US" w:eastAsia="en-US" w:bidi="ar-SA"/>
      </w:rPr>
    </w:lvl>
  </w:abstractNum>
  <w:abstractNum w:abstractNumId="14" w15:restartNumberingAfterBreak="0">
    <w:nsid w:val="2BCC7AE6"/>
    <w:multiLevelType w:val="hybridMultilevel"/>
    <w:tmpl w:val="4522A5BC"/>
    <w:lvl w:ilvl="0" w:tplc="A3848248">
      <w:numFmt w:val="bullet"/>
      <w:lvlText w:val="☐"/>
      <w:lvlJc w:val="left"/>
      <w:pPr>
        <w:ind w:left="708" w:hanging="241"/>
      </w:pPr>
      <w:rPr>
        <w:rFonts w:ascii="MS Gothic" w:eastAsia="MS Gothic" w:hAnsi="MS Gothic" w:cs="MS Gothic" w:hint="default"/>
        <w:b w:val="0"/>
        <w:bCs w:val="0"/>
        <w:i w:val="0"/>
        <w:iCs w:val="0"/>
        <w:spacing w:val="0"/>
        <w:w w:val="99"/>
        <w:sz w:val="22"/>
        <w:szCs w:val="22"/>
        <w:lang w:val="en-US" w:eastAsia="en-US" w:bidi="ar-SA"/>
      </w:rPr>
    </w:lvl>
    <w:lvl w:ilvl="1" w:tplc="6D8C1652">
      <w:numFmt w:val="bullet"/>
      <w:lvlText w:val="o"/>
      <w:lvlJc w:val="left"/>
      <w:pPr>
        <w:ind w:left="1547" w:hanging="360"/>
      </w:pPr>
      <w:rPr>
        <w:rFonts w:ascii="Courier New" w:eastAsia="Courier New" w:hAnsi="Courier New" w:cs="Courier New" w:hint="default"/>
        <w:b w:val="0"/>
        <w:bCs w:val="0"/>
        <w:i w:val="0"/>
        <w:iCs w:val="0"/>
        <w:spacing w:val="0"/>
        <w:w w:val="100"/>
        <w:sz w:val="24"/>
        <w:szCs w:val="24"/>
        <w:lang w:val="en-US" w:eastAsia="en-US" w:bidi="ar-SA"/>
      </w:rPr>
    </w:lvl>
    <w:lvl w:ilvl="2" w:tplc="9992EE42">
      <w:numFmt w:val="bullet"/>
      <w:lvlText w:val="•"/>
      <w:lvlJc w:val="left"/>
      <w:pPr>
        <w:ind w:left="2138" w:hanging="360"/>
      </w:pPr>
      <w:rPr>
        <w:rFonts w:hint="default"/>
        <w:lang w:val="en-US" w:eastAsia="en-US" w:bidi="ar-SA"/>
      </w:rPr>
    </w:lvl>
    <w:lvl w:ilvl="3" w:tplc="F3BAE4AA">
      <w:numFmt w:val="bullet"/>
      <w:lvlText w:val="•"/>
      <w:lvlJc w:val="left"/>
      <w:pPr>
        <w:ind w:left="2737" w:hanging="360"/>
      </w:pPr>
      <w:rPr>
        <w:rFonts w:hint="default"/>
        <w:lang w:val="en-US" w:eastAsia="en-US" w:bidi="ar-SA"/>
      </w:rPr>
    </w:lvl>
    <w:lvl w:ilvl="4" w:tplc="FF481170">
      <w:numFmt w:val="bullet"/>
      <w:lvlText w:val="•"/>
      <w:lvlJc w:val="left"/>
      <w:pPr>
        <w:ind w:left="3335" w:hanging="360"/>
      </w:pPr>
      <w:rPr>
        <w:rFonts w:hint="default"/>
        <w:lang w:val="en-US" w:eastAsia="en-US" w:bidi="ar-SA"/>
      </w:rPr>
    </w:lvl>
    <w:lvl w:ilvl="5" w:tplc="477278A2">
      <w:numFmt w:val="bullet"/>
      <w:lvlText w:val="•"/>
      <w:lvlJc w:val="left"/>
      <w:pPr>
        <w:ind w:left="3934" w:hanging="360"/>
      </w:pPr>
      <w:rPr>
        <w:rFonts w:hint="default"/>
        <w:lang w:val="en-US" w:eastAsia="en-US" w:bidi="ar-SA"/>
      </w:rPr>
    </w:lvl>
    <w:lvl w:ilvl="6" w:tplc="58A296B8">
      <w:numFmt w:val="bullet"/>
      <w:lvlText w:val="•"/>
      <w:lvlJc w:val="left"/>
      <w:pPr>
        <w:ind w:left="4532" w:hanging="360"/>
      </w:pPr>
      <w:rPr>
        <w:rFonts w:hint="default"/>
        <w:lang w:val="en-US" w:eastAsia="en-US" w:bidi="ar-SA"/>
      </w:rPr>
    </w:lvl>
    <w:lvl w:ilvl="7" w:tplc="84C2A3CC">
      <w:numFmt w:val="bullet"/>
      <w:lvlText w:val="•"/>
      <w:lvlJc w:val="left"/>
      <w:pPr>
        <w:ind w:left="5131" w:hanging="360"/>
      </w:pPr>
      <w:rPr>
        <w:rFonts w:hint="default"/>
        <w:lang w:val="en-US" w:eastAsia="en-US" w:bidi="ar-SA"/>
      </w:rPr>
    </w:lvl>
    <w:lvl w:ilvl="8" w:tplc="5C7C9A10">
      <w:numFmt w:val="bullet"/>
      <w:lvlText w:val="•"/>
      <w:lvlJc w:val="left"/>
      <w:pPr>
        <w:ind w:left="5729" w:hanging="360"/>
      </w:pPr>
      <w:rPr>
        <w:rFonts w:hint="default"/>
        <w:lang w:val="en-US" w:eastAsia="en-US" w:bidi="ar-SA"/>
      </w:rPr>
    </w:lvl>
  </w:abstractNum>
  <w:abstractNum w:abstractNumId="15" w15:restartNumberingAfterBreak="0">
    <w:nsid w:val="2D1B2066"/>
    <w:multiLevelType w:val="hybridMultilevel"/>
    <w:tmpl w:val="38B6E5EC"/>
    <w:lvl w:ilvl="0" w:tplc="1A0A550E">
      <w:start w:val="1"/>
      <w:numFmt w:val="decimal"/>
      <w:lvlText w:val="%1."/>
      <w:lvlJc w:val="left"/>
      <w:pPr>
        <w:ind w:left="698" w:hanging="324"/>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579EB644">
      <w:start w:val="1"/>
      <w:numFmt w:val="lowerLetter"/>
      <w:lvlText w:val="%2."/>
      <w:lvlJc w:val="left"/>
      <w:pPr>
        <w:ind w:left="688" w:hanging="202"/>
      </w:pPr>
      <w:rPr>
        <w:rFonts w:hint="default"/>
        <w:spacing w:val="0"/>
        <w:w w:val="99"/>
        <w:lang w:val="en-US" w:eastAsia="en-US" w:bidi="ar-SA"/>
      </w:rPr>
    </w:lvl>
    <w:lvl w:ilvl="2" w:tplc="EF0C3A98">
      <w:numFmt w:val="bullet"/>
      <w:lvlText w:val="•"/>
      <w:lvlJc w:val="left"/>
      <w:pPr>
        <w:ind w:left="1130" w:hanging="202"/>
      </w:pPr>
      <w:rPr>
        <w:rFonts w:hint="default"/>
        <w:lang w:val="en-US" w:eastAsia="en-US" w:bidi="ar-SA"/>
      </w:rPr>
    </w:lvl>
    <w:lvl w:ilvl="3" w:tplc="2E32B002">
      <w:numFmt w:val="bullet"/>
      <w:lvlText w:val="•"/>
      <w:lvlJc w:val="left"/>
      <w:pPr>
        <w:ind w:left="1560" w:hanging="202"/>
      </w:pPr>
      <w:rPr>
        <w:rFonts w:hint="default"/>
        <w:lang w:val="en-US" w:eastAsia="en-US" w:bidi="ar-SA"/>
      </w:rPr>
    </w:lvl>
    <w:lvl w:ilvl="4" w:tplc="DF06865C">
      <w:numFmt w:val="bullet"/>
      <w:lvlText w:val="•"/>
      <w:lvlJc w:val="left"/>
      <w:pPr>
        <w:ind w:left="1990" w:hanging="202"/>
      </w:pPr>
      <w:rPr>
        <w:rFonts w:hint="default"/>
        <w:lang w:val="en-US" w:eastAsia="en-US" w:bidi="ar-SA"/>
      </w:rPr>
    </w:lvl>
    <w:lvl w:ilvl="5" w:tplc="0C42A226">
      <w:numFmt w:val="bullet"/>
      <w:lvlText w:val="•"/>
      <w:lvlJc w:val="left"/>
      <w:pPr>
        <w:ind w:left="2420" w:hanging="202"/>
      </w:pPr>
      <w:rPr>
        <w:rFonts w:hint="default"/>
        <w:lang w:val="en-US" w:eastAsia="en-US" w:bidi="ar-SA"/>
      </w:rPr>
    </w:lvl>
    <w:lvl w:ilvl="6" w:tplc="1E2273A2">
      <w:numFmt w:val="bullet"/>
      <w:lvlText w:val="•"/>
      <w:lvlJc w:val="left"/>
      <w:pPr>
        <w:ind w:left="2850" w:hanging="202"/>
      </w:pPr>
      <w:rPr>
        <w:rFonts w:hint="default"/>
        <w:lang w:val="en-US" w:eastAsia="en-US" w:bidi="ar-SA"/>
      </w:rPr>
    </w:lvl>
    <w:lvl w:ilvl="7" w:tplc="6F7095B8">
      <w:numFmt w:val="bullet"/>
      <w:lvlText w:val="•"/>
      <w:lvlJc w:val="left"/>
      <w:pPr>
        <w:ind w:left="3280" w:hanging="202"/>
      </w:pPr>
      <w:rPr>
        <w:rFonts w:hint="default"/>
        <w:lang w:val="en-US" w:eastAsia="en-US" w:bidi="ar-SA"/>
      </w:rPr>
    </w:lvl>
    <w:lvl w:ilvl="8" w:tplc="1F3E1114">
      <w:numFmt w:val="bullet"/>
      <w:lvlText w:val="•"/>
      <w:lvlJc w:val="left"/>
      <w:pPr>
        <w:ind w:left="3710" w:hanging="202"/>
      </w:pPr>
      <w:rPr>
        <w:rFonts w:hint="default"/>
        <w:lang w:val="en-US" w:eastAsia="en-US" w:bidi="ar-SA"/>
      </w:rPr>
    </w:lvl>
  </w:abstractNum>
  <w:abstractNum w:abstractNumId="16" w15:restartNumberingAfterBreak="0">
    <w:nsid w:val="2D5D1346"/>
    <w:multiLevelType w:val="hybridMultilevel"/>
    <w:tmpl w:val="72989424"/>
    <w:lvl w:ilvl="0" w:tplc="FFFFFFFF">
      <w:start w:val="1"/>
      <w:numFmt w:val="upperLetter"/>
      <w:lvlText w:val="%1."/>
      <w:lvlJc w:val="left"/>
      <w:pPr>
        <w:ind w:left="638" w:hanging="279"/>
      </w:pPr>
      <w:rPr>
        <w:rFonts w:hint="default"/>
        <w:spacing w:val="0"/>
        <w:w w:val="100"/>
        <w:lang w:val="en-US" w:eastAsia="en-US" w:bidi="ar-SA"/>
      </w:rPr>
    </w:lvl>
    <w:lvl w:ilvl="1" w:tplc="FFFFFFFF">
      <w:start w:val="1"/>
      <w:numFmt w:val="decimal"/>
      <w:lvlText w:val="%2."/>
      <w:lvlJc w:val="left"/>
      <w:pPr>
        <w:ind w:left="1080" w:hanging="361"/>
      </w:pPr>
      <w:rPr>
        <w:rFonts w:hint="default"/>
        <w:spacing w:val="0"/>
        <w:w w:val="100"/>
        <w:lang w:val="en-US" w:eastAsia="en-US" w:bidi="ar-SA"/>
      </w:rPr>
    </w:lvl>
    <w:lvl w:ilvl="2" w:tplc="FFFFFFFF">
      <w:start w:val="1"/>
      <w:numFmt w:val="lowerLetter"/>
      <w:lvlText w:val="%3."/>
      <w:lvlJc w:val="left"/>
      <w:pPr>
        <w:ind w:left="1800" w:hanging="361"/>
      </w:pPr>
      <w:rPr>
        <w:rFonts w:ascii="Corbel" w:eastAsia="Corbel" w:hAnsi="Corbel" w:cs="Corbel" w:hint="default"/>
        <w:b w:val="0"/>
        <w:bCs w:val="0"/>
        <w:i w:val="0"/>
        <w:iCs w:val="0"/>
        <w:spacing w:val="-1"/>
        <w:w w:val="100"/>
        <w:sz w:val="24"/>
        <w:szCs w:val="24"/>
        <w:lang w:val="en-US" w:eastAsia="en-US" w:bidi="ar-SA"/>
      </w:rPr>
    </w:lvl>
    <w:lvl w:ilvl="3" w:tplc="FFFFFFFF">
      <w:start w:val="1"/>
      <w:numFmt w:val="lowerRoman"/>
      <w:lvlText w:val="%4."/>
      <w:lvlJc w:val="left"/>
      <w:pPr>
        <w:ind w:left="2520" w:hanging="361"/>
        <w:jc w:val="right"/>
      </w:pPr>
      <w:rPr>
        <w:rFonts w:ascii="Corbel" w:eastAsia="Corbel" w:hAnsi="Corbel" w:cs="Corbel" w:hint="default"/>
        <w:b w:val="0"/>
        <w:bCs w:val="0"/>
        <w:i w:val="0"/>
        <w:iCs w:val="0"/>
        <w:spacing w:val="-1"/>
        <w:w w:val="100"/>
        <w:sz w:val="24"/>
        <w:szCs w:val="24"/>
        <w:lang w:val="en-US" w:eastAsia="en-US" w:bidi="ar-SA"/>
      </w:rPr>
    </w:lvl>
    <w:lvl w:ilvl="4" w:tplc="FFFFFFFF">
      <w:numFmt w:val="bullet"/>
      <w:lvlText w:val="•"/>
      <w:lvlJc w:val="left"/>
      <w:pPr>
        <w:ind w:left="3805" w:hanging="361"/>
      </w:pPr>
      <w:rPr>
        <w:rFonts w:hint="default"/>
        <w:lang w:val="en-US" w:eastAsia="en-US" w:bidi="ar-SA"/>
      </w:rPr>
    </w:lvl>
    <w:lvl w:ilvl="5" w:tplc="FFFFFFFF">
      <w:numFmt w:val="bullet"/>
      <w:lvlText w:val="•"/>
      <w:lvlJc w:val="left"/>
      <w:pPr>
        <w:ind w:left="5091" w:hanging="361"/>
      </w:pPr>
      <w:rPr>
        <w:rFonts w:hint="default"/>
        <w:lang w:val="en-US" w:eastAsia="en-US" w:bidi="ar-SA"/>
      </w:rPr>
    </w:lvl>
    <w:lvl w:ilvl="6" w:tplc="FFFFFFFF">
      <w:numFmt w:val="bullet"/>
      <w:lvlText w:val="•"/>
      <w:lvlJc w:val="left"/>
      <w:pPr>
        <w:ind w:left="6377" w:hanging="361"/>
      </w:pPr>
      <w:rPr>
        <w:rFonts w:hint="default"/>
        <w:lang w:val="en-US" w:eastAsia="en-US" w:bidi="ar-SA"/>
      </w:rPr>
    </w:lvl>
    <w:lvl w:ilvl="7" w:tplc="FFFFFFFF">
      <w:numFmt w:val="bullet"/>
      <w:lvlText w:val="•"/>
      <w:lvlJc w:val="left"/>
      <w:pPr>
        <w:ind w:left="7662" w:hanging="361"/>
      </w:pPr>
      <w:rPr>
        <w:rFonts w:hint="default"/>
        <w:lang w:val="en-US" w:eastAsia="en-US" w:bidi="ar-SA"/>
      </w:rPr>
    </w:lvl>
    <w:lvl w:ilvl="8" w:tplc="FFFFFFFF">
      <w:numFmt w:val="bullet"/>
      <w:lvlText w:val="•"/>
      <w:lvlJc w:val="left"/>
      <w:pPr>
        <w:ind w:left="8948" w:hanging="361"/>
      </w:pPr>
      <w:rPr>
        <w:rFonts w:hint="default"/>
        <w:lang w:val="en-US" w:eastAsia="en-US" w:bidi="ar-SA"/>
      </w:rPr>
    </w:lvl>
  </w:abstractNum>
  <w:abstractNum w:abstractNumId="17" w15:restartNumberingAfterBreak="0">
    <w:nsid w:val="34A54CAB"/>
    <w:multiLevelType w:val="hybridMultilevel"/>
    <w:tmpl w:val="7F00BC8A"/>
    <w:lvl w:ilvl="0" w:tplc="B6847A72">
      <w:start w:val="1"/>
      <w:numFmt w:val="upperLetter"/>
      <w:lvlText w:val="%1."/>
      <w:lvlJc w:val="left"/>
      <w:pPr>
        <w:ind w:left="1080" w:hanging="361"/>
      </w:pPr>
      <w:rPr>
        <w:rFonts w:hint="default"/>
        <w:spacing w:val="0"/>
        <w:w w:val="100"/>
        <w:lang w:val="en-US" w:eastAsia="en-US" w:bidi="ar-SA"/>
      </w:rPr>
    </w:lvl>
    <w:lvl w:ilvl="1" w:tplc="D43ECA26">
      <w:numFmt w:val="bullet"/>
      <w:lvlText w:val="•"/>
      <w:lvlJc w:val="left"/>
      <w:pPr>
        <w:ind w:left="2124" w:hanging="361"/>
      </w:pPr>
      <w:rPr>
        <w:rFonts w:hint="default"/>
        <w:lang w:val="en-US" w:eastAsia="en-US" w:bidi="ar-SA"/>
      </w:rPr>
    </w:lvl>
    <w:lvl w:ilvl="2" w:tplc="04090003">
      <w:start w:val="1"/>
      <w:numFmt w:val="bullet"/>
      <w:lvlText w:val="o"/>
      <w:lvlJc w:val="left"/>
      <w:pPr>
        <w:ind w:left="3167" w:hanging="360"/>
      </w:pPr>
      <w:rPr>
        <w:rFonts w:ascii="Courier New" w:hAnsi="Courier New" w:cs="Courier New" w:hint="default"/>
      </w:rPr>
    </w:lvl>
    <w:lvl w:ilvl="3" w:tplc="1F2644C2">
      <w:numFmt w:val="bullet"/>
      <w:lvlText w:val="•"/>
      <w:lvlJc w:val="left"/>
      <w:pPr>
        <w:ind w:left="4212" w:hanging="361"/>
      </w:pPr>
      <w:rPr>
        <w:rFonts w:hint="default"/>
        <w:lang w:val="en-US" w:eastAsia="en-US" w:bidi="ar-SA"/>
      </w:rPr>
    </w:lvl>
    <w:lvl w:ilvl="4" w:tplc="2A2AEB28">
      <w:numFmt w:val="bullet"/>
      <w:lvlText w:val="•"/>
      <w:lvlJc w:val="left"/>
      <w:pPr>
        <w:ind w:left="5256" w:hanging="361"/>
      </w:pPr>
      <w:rPr>
        <w:rFonts w:hint="default"/>
        <w:lang w:val="en-US" w:eastAsia="en-US" w:bidi="ar-SA"/>
      </w:rPr>
    </w:lvl>
    <w:lvl w:ilvl="5" w:tplc="FFC8681A">
      <w:numFmt w:val="bullet"/>
      <w:lvlText w:val="•"/>
      <w:lvlJc w:val="left"/>
      <w:pPr>
        <w:ind w:left="6300" w:hanging="361"/>
      </w:pPr>
      <w:rPr>
        <w:rFonts w:hint="default"/>
        <w:lang w:val="en-US" w:eastAsia="en-US" w:bidi="ar-SA"/>
      </w:rPr>
    </w:lvl>
    <w:lvl w:ilvl="6" w:tplc="28D6F63C">
      <w:numFmt w:val="bullet"/>
      <w:lvlText w:val="•"/>
      <w:lvlJc w:val="left"/>
      <w:pPr>
        <w:ind w:left="7344" w:hanging="361"/>
      </w:pPr>
      <w:rPr>
        <w:rFonts w:hint="default"/>
        <w:lang w:val="en-US" w:eastAsia="en-US" w:bidi="ar-SA"/>
      </w:rPr>
    </w:lvl>
    <w:lvl w:ilvl="7" w:tplc="2368A360">
      <w:numFmt w:val="bullet"/>
      <w:lvlText w:val="•"/>
      <w:lvlJc w:val="left"/>
      <w:pPr>
        <w:ind w:left="8388" w:hanging="361"/>
      </w:pPr>
      <w:rPr>
        <w:rFonts w:hint="default"/>
        <w:lang w:val="en-US" w:eastAsia="en-US" w:bidi="ar-SA"/>
      </w:rPr>
    </w:lvl>
    <w:lvl w:ilvl="8" w:tplc="1A58138E">
      <w:numFmt w:val="bullet"/>
      <w:lvlText w:val="•"/>
      <w:lvlJc w:val="left"/>
      <w:pPr>
        <w:ind w:left="9432" w:hanging="361"/>
      </w:pPr>
      <w:rPr>
        <w:rFonts w:hint="default"/>
        <w:lang w:val="en-US" w:eastAsia="en-US" w:bidi="ar-SA"/>
      </w:rPr>
    </w:lvl>
  </w:abstractNum>
  <w:abstractNum w:abstractNumId="18" w15:restartNumberingAfterBreak="0">
    <w:nsid w:val="369E794D"/>
    <w:multiLevelType w:val="hybridMultilevel"/>
    <w:tmpl w:val="8B56F7E8"/>
    <w:lvl w:ilvl="0" w:tplc="3EE2F208">
      <w:start w:val="2"/>
      <w:numFmt w:val="decimal"/>
      <w:lvlText w:val="%1."/>
      <w:lvlJc w:val="left"/>
      <w:pPr>
        <w:ind w:left="559" w:hanging="361"/>
      </w:pPr>
      <w:rPr>
        <w:rFonts w:ascii="Corbel" w:eastAsia="Corbel" w:hAnsi="Corbel" w:cs="Corbel" w:hint="default"/>
        <w:b/>
        <w:bCs/>
        <w:i w:val="0"/>
        <w:iCs w:val="0"/>
        <w:spacing w:val="0"/>
        <w:w w:val="100"/>
        <w:sz w:val="22"/>
        <w:szCs w:val="22"/>
        <w:lang w:val="en-US" w:eastAsia="en-US" w:bidi="ar-SA"/>
      </w:rPr>
    </w:lvl>
    <w:lvl w:ilvl="1" w:tplc="D8E0AFA2">
      <w:numFmt w:val="bullet"/>
      <w:lvlText w:val="●"/>
      <w:lvlJc w:val="left"/>
      <w:pPr>
        <w:ind w:left="828" w:hanging="361"/>
      </w:pPr>
      <w:rPr>
        <w:rFonts w:ascii="Calibri" w:eastAsia="Calibri" w:hAnsi="Calibri" w:cs="Calibri" w:hint="default"/>
        <w:spacing w:val="0"/>
        <w:w w:val="100"/>
        <w:lang w:val="en-US" w:eastAsia="en-US" w:bidi="ar-SA"/>
      </w:rPr>
    </w:lvl>
    <w:lvl w:ilvl="2" w:tplc="72941B06">
      <w:numFmt w:val="bullet"/>
      <w:lvlText w:val="•"/>
      <w:lvlJc w:val="left"/>
      <w:pPr>
        <w:ind w:left="1697" w:hanging="361"/>
      </w:pPr>
      <w:rPr>
        <w:rFonts w:hint="default"/>
        <w:lang w:val="en-US" w:eastAsia="en-US" w:bidi="ar-SA"/>
      </w:rPr>
    </w:lvl>
    <w:lvl w:ilvl="3" w:tplc="0AEAF082">
      <w:numFmt w:val="bullet"/>
      <w:lvlText w:val="•"/>
      <w:lvlJc w:val="left"/>
      <w:pPr>
        <w:ind w:left="2575" w:hanging="361"/>
      </w:pPr>
      <w:rPr>
        <w:rFonts w:hint="default"/>
        <w:lang w:val="en-US" w:eastAsia="en-US" w:bidi="ar-SA"/>
      </w:rPr>
    </w:lvl>
    <w:lvl w:ilvl="4" w:tplc="38E2B8F6">
      <w:numFmt w:val="bullet"/>
      <w:lvlText w:val="•"/>
      <w:lvlJc w:val="left"/>
      <w:pPr>
        <w:ind w:left="3452" w:hanging="361"/>
      </w:pPr>
      <w:rPr>
        <w:rFonts w:hint="default"/>
        <w:lang w:val="en-US" w:eastAsia="en-US" w:bidi="ar-SA"/>
      </w:rPr>
    </w:lvl>
    <w:lvl w:ilvl="5" w:tplc="6A9200AE">
      <w:numFmt w:val="bullet"/>
      <w:lvlText w:val="•"/>
      <w:lvlJc w:val="left"/>
      <w:pPr>
        <w:ind w:left="4330" w:hanging="361"/>
      </w:pPr>
      <w:rPr>
        <w:rFonts w:hint="default"/>
        <w:lang w:val="en-US" w:eastAsia="en-US" w:bidi="ar-SA"/>
      </w:rPr>
    </w:lvl>
    <w:lvl w:ilvl="6" w:tplc="57F4A820">
      <w:numFmt w:val="bullet"/>
      <w:lvlText w:val="•"/>
      <w:lvlJc w:val="left"/>
      <w:pPr>
        <w:ind w:left="5207" w:hanging="361"/>
      </w:pPr>
      <w:rPr>
        <w:rFonts w:hint="default"/>
        <w:lang w:val="en-US" w:eastAsia="en-US" w:bidi="ar-SA"/>
      </w:rPr>
    </w:lvl>
    <w:lvl w:ilvl="7" w:tplc="744E4640">
      <w:numFmt w:val="bullet"/>
      <w:lvlText w:val="•"/>
      <w:lvlJc w:val="left"/>
      <w:pPr>
        <w:ind w:left="6085" w:hanging="361"/>
      </w:pPr>
      <w:rPr>
        <w:rFonts w:hint="default"/>
        <w:lang w:val="en-US" w:eastAsia="en-US" w:bidi="ar-SA"/>
      </w:rPr>
    </w:lvl>
    <w:lvl w:ilvl="8" w:tplc="7DA6B15E">
      <w:numFmt w:val="bullet"/>
      <w:lvlText w:val="•"/>
      <w:lvlJc w:val="left"/>
      <w:pPr>
        <w:ind w:left="6962" w:hanging="361"/>
      </w:pPr>
      <w:rPr>
        <w:rFonts w:hint="default"/>
        <w:lang w:val="en-US" w:eastAsia="en-US" w:bidi="ar-SA"/>
      </w:rPr>
    </w:lvl>
  </w:abstractNum>
  <w:abstractNum w:abstractNumId="19" w15:restartNumberingAfterBreak="0">
    <w:nsid w:val="38780639"/>
    <w:multiLevelType w:val="hybridMultilevel"/>
    <w:tmpl w:val="BCBAC3B4"/>
    <w:lvl w:ilvl="0" w:tplc="62F499CA">
      <w:start w:val="1"/>
      <w:numFmt w:val="upperLetter"/>
      <w:lvlText w:val="%1."/>
      <w:lvlJc w:val="left"/>
      <w:pPr>
        <w:ind w:left="1080" w:hanging="361"/>
      </w:pPr>
      <w:rPr>
        <w:rFonts w:ascii="Corbel" w:eastAsia="Corbel" w:hAnsi="Corbel" w:cs="Corbel" w:hint="default"/>
        <w:b/>
        <w:bCs/>
        <w:i w:val="0"/>
        <w:iCs w:val="0"/>
        <w:spacing w:val="0"/>
        <w:w w:val="100"/>
        <w:sz w:val="24"/>
        <w:szCs w:val="24"/>
        <w:lang w:val="en-US" w:eastAsia="en-US" w:bidi="ar-SA"/>
      </w:rPr>
    </w:lvl>
    <w:lvl w:ilvl="1" w:tplc="4DDA14F2">
      <w:numFmt w:val="bullet"/>
      <w:lvlText w:val="❑"/>
      <w:lvlJc w:val="left"/>
      <w:pPr>
        <w:ind w:left="1080" w:hanging="361"/>
      </w:pPr>
      <w:rPr>
        <w:rFonts w:ascii="Segoe UI Symbol" w:eastAsia="Segoe UI Symbol" w:hAnsi="Segoe UI Symbol" w:cs="Segoe UI Symbol" w:hint="default"/>
        <w:spacing w:val="0"/>
        <w:w w:val="100"/>
        <w:lang w:val="en-US" w:eastAsia="en-US" w:bidi="ar-SA"/>
      </w:rPr>
    </w:lvl>
    <w:lvl w:ilvl="2" w:tplc="08D64D36">
      <w:numFmt w:val="bullet"/>
      <w:lvlText w:val="•"/>
      <w:lvlJc w:val="left"/>
      <w:pPr>
        <w:ind w:left="3168" w:hanging="361"/>
      </w:pPr>
      <w:rPr>
        <w:rFonts w:hint="default"/>
        <w:lang w:val="en-US" w:eastAsia="en-US" w:bidi="ar-SA"/>
      </w:rPr>
    </w:lvl>
    <w:lvl w:ilvl="3" w:tplc="A4500002">
      <w:numFmt w:val="bullet"/>
      <w:lvlText w:val="•"/>
      <w:lvlJc w:val="left"/>
      <w:pPr>
        <w:ind w:left="4212" w:hanging="361"/>
      </w:pPr>
      <w:rPr>
        <w:rFonts w:hint="default"/>
        <w:lang w:val="en-US" w:eastAsia="en-US" w:bidi="ar-SA"/>
      </w:rPr>
    </w:lvl>
    <w:lvl w:ilvl="4" w:tplc="BF10452C">
      <w:numFmt w:val="bullet"/>
      <w:lvlText w:val="•"/>
      <w:lvlJc w:val="left"/>
      <w:pPr>
        <w:ind w:left="5256" w:hanging="361"/>
      </w:pPr>
      <w:rPr>
        <w:rFonts w:hint="default"/>
        <w:lang w:val="en-US" w:eastAsia="en-US" w:bidi="ar-SA"/>
      </w:rPr>
    </w:lvl>
    <w:lvl w:ilvl="5" w:tplc="3DB6C4DC">
      <w:numFmt w:val="bullet"/>
      <w:lvlText w:val="•"/>
      <w:lvlJc w:val="left"/>
      <w:pPr>
        <w:ind w:left="6300" w:hanging="361"/>
      </w:pPr>
      <w:rPr>
        <w:rFonts w:hint="default"/>
        <w:lang w:val="en-US" w:eastAsia="en-US" w:bidi="ar-SA"/>
      </w:rPr>
    </w:lvl>
    <w:lvl w:ilvl="6" w:tplc="A6BE2FD4">
      <w:numFmt w:val="bullet"/>
      <w:lvlText w:val="•"/>
      <w:lvlJc w:val="left"/>
      <w:pPr>
        <w:ind w:left="7344" w:hanging="361"/>
      </w:pPr>
      <w:rPr>
        <w:rFonts w:hint="default"/>
        <w:lang w:val="en-US" w:eastAsia="en-US" w:bidi="ar-SA"/>
      </w:rPr>
    </w:lvl>
    <w:lvl w:ilvl="7" w:tplc="3D7C17A4">
      <w:numFmt w:val="bullet"/>
      <w:lvlText w:val="•"/>
      <w:lvlJc w:val="left"/>
      <w:pPr>
        <w:ind w:left="8388" w:hanging="361"/>
      </w:pPr>
      <w:rPr>
        <w:rFonts w:hint="default"/>
        <w:lang w:val="en-US" w:eastAsia="en-US" w:bidi="ar-SA"/>
      </w:rPr>
    </w:lvl>
    <w:lvl w:ilvl="8" w:tplc="66404050">
      <w:numFmt w:val="bullet"/>
      <w:lvlText w:val="•"/>
      <w:lvlJc w:val="left"/>
      <w:pPr>
        <w:ind w:left="9432" w:hanging="361"/>
      </w:pPr>
      <w:rPr>
        <w:rFonts w:hint="default"/>
        <w:lang w:val="en-US" w:eastAsia="en-US" w:bidi="ar-SA"/>
      </w:rPr>
    </w:lvl>
  </w:abstractNum>
  <w:abstractNum w:abstractNumId="20" w15:restartNumberingAfterBreak="0">
    <w:nsid w:val="3A8A0929"/>
    <w:multiLevelType w:val="hybridMultilevel"/>
    <w:tmpl w:val="676E5B98"/>
    <w:lvl w:ilvl="0" w:tplc="291C6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A0C35"/>
    <w:multiLevelType w:val="hybridMultilevel"/>
    <w:tmpl w:val="EAF09562"/>
    <w:lvl w:ilvl="0" w:tplc="46E8BDB0">
      <w:start w:val="1"/>
      <w:numFmt w:val="lowerRoman"/>
      <w:lvlText w:val="%1."/>
      <w:lvlJc w:val="left"/>
      <w:pPr>
        <w:ind w:left="1080" w:hanging="481"/>
        <w:jc w:val="right"/>
      </w:pPr>
      <w:rPr>
        <w:rFonts w:ascii="Corbel" w:eastAsia="Corbel" w:hAnsi="Corbel" w:cs="Corbel" w:hint="default"/>
        <w:b w:val="0"/>
        <w:bCs w:val="0"/>
        <w:i w:val="0"/>
        <w:iCs w:val="0"/>
        <w:spacing w:val="-1"/>
        <w:w w:val="100"/>
        <w:sz w:val="24"/>
        <w:szCs w:val="24"/>
        <w:lang w:val="en-US" w:eastAsia="en-US" w:bidi="ar-SA"/>
      </w:rPr>
    </w:lvl>
    <w:lvl w:ilvl="1" w:tplc="9C3299C0">
      <w:numFmt w:val="bullet"/>
      <w:lvlText w:val="•"/>
      <w:lvlJc w:val="left"/>
      <w:pPr>
        <w:ind w:left="2124" w:hanging="481"/>
      </w:pPr>
      <w:rPr>
        <w:rFonts w:hint="default"/>
        <w:lang w:val="en-US" w:eastAsia="en-US" w:bidi="ar-SA"/>
      </w:rPr>
    </w:lvl>
    <w:lvl w:ilvl="2" w:tplc="E1840B96">
      <w:numFmt w:val="bullet"/>
      <w:lvlText w:val="•"/>
      <w:lvlJc w:val="left"/>
      <w:pPr>
        <w:ind w:left="3168" w:hanging="481"/>
      </w:pPr>
      <w:rPr>
        <w:rFonts w:hint="default"/>
        <w:lang w:val="en-US" w:eastAsia="en-US" w:bidi="ar-SA"/>
      </w:rPr>
    </w:lvl>
    <w:lvl w:ilvl="3" w:tplc="BB100B08">
      <w:numFmt w:val="bullet"/>
      <w:lvlText w:val="•"/>
      <w:lvlJc w:val="left"/>
      <w:pPr>
        <w:ind w:left="4212" w:hanging="481"/>
      </w:pPr>
      <w:rPr>
        <w:rFonts w:hint="default"/>
        <w:lang w:val="en-US" w:eastAsia="en-US" w:bidi="ar-SA"/>
      </w:rPr>
    </w:lvl>
    <w:lvl w:ilvl="4" w:tplc="B26426A4">
      <w:numFmt w:val="bullet"/>
      <w:lvlText w:val="•"/>
      <w:lvlJc w:val="left"/>
      <w:pPr>
        <w:ind w:left="5256" w:hanging="481"/>
      </w:pPr>
      <w:rPr>
        <w:rFonts w:hint="default"/>
        <w:lang w:val="en-US" w:eastAsia="en-US" w:bidi="ar-SA"/>
      </w:rPr>
    </w:lvl>
    <w:lvl w:ilvl="5" w:tplc="BD6C5416">
      <w:numFmt w:val="bullet"/>
      <w:lvlText w:val="•"/>
      <w:lvlJc w:val="left"/>
      <w:pPr>
        <w:ind w:left="6300" w:hanging="481"/>
      </w:pPr>
      <w:rPr>
        <w:rFonts w:hint="default"/>
        <w:lang w:val="en-US" w:eastAsia="en-US" w:bidi="ar-SA"/>
      </w:rPr>
    </w:lvl>
    <w:lvl w:ilvl="6" w:tplc="66C88000">
      <w:numFmt w:val="bullet"/>
      <w:lvlText w:val="•"/>
      <w:lvlJc w:val="left"/>
      <w:pPr>
        <w:ind w:left="7344" w:hanging="481"/>
      </w:pPr>
      <w:rPr>
        <w:rFonts w:hint="default"/>
        <w:lang w:val="en-US" w:eastAsia="en-US" w:bidi="ar-SA"/>
      </w:rPr>
    </w:lvl>
    <w:lvl w:ilvl="7" w:tplc="23F833F0">
      <w:numFmt w:val="bullet"/>
      <w:lvlText w:val="•"/>
      <w:lvlJc w:val="left"/>
      <w:pPr>
        <w:ind w:left="8388" w:hanging="481"/>
      </w:pPr>
      <w:rPr>
        <w:rFonts w:hint="default"/>
        <w:lang w:val="en-US" w:eastAsia="en-US" w:bidi="ar-SA"/>
      </w:rPr>
    </w:lvl>
    <w:lvl w:ilvl="8" w:tplc="CADA802A">
      <w:numFmt w:val="bullet"/>
      <w:lvlText w:val="•"/>
      <w:lvlJc w:val="left"/>
      <w:pPr>
        <w:ind w:left="9432" w:hanging="481"/>
      </w:pPr>
      <w:rPr>
        <w:rFonts w:hint="default"/>
        <w:lang w:val="en-US" w:eastAsia="en-US" w:bidi="ar-SA"/>
      </w:rPr>
    </w:lvl>
  </w:abstractNum>
  <w:abstractNum w:abstractNumId="22" w15:restartNumberingAfterBreak="0">
    <w:nsid w:val="3B5C67B4"/>
    <w:multiLevelType w:val="hybridMultilevel"/>
    <w:tmpl w:val="4EF8F03A"/>
    <w:lvl w:ilvl="0" w:tplc="6DD0285A">
      <w:numFmt w:val="bullet"/>
      <w:lvlText w:val="●"/>
      <w:lvlJc w:val="left"/>
      <w:pPr>
        <w:ind w:left="1800" w:hanging="360"/>
      </w:pPr>
      <w:rPr>
        <w:rFonts w:ascii="Calibri" w:eastAsia="Calibri" w:hAnsi="Calibri" w:cs="Calibri" w:hint="default"/>
        <w:b w:val="0"/>
        <w:bCs w:val="0"/>
        <w:i w:val="0"/>
        <w:iCs w:val="0"/>
        <w:spacing w:val="0"/>
        <w:w w:val="100"/>
        <w:sz w:val="24"/>
        <w:szCs w:val="24"/>
        <w:lang w:val="en-US" w:eastAsia="en-US" w:bidi="ar-SA"/>
      </w:rPr>
    </w:lvl>
    <w:lvl w:ilvl="1" w:tplc="8B223B8A">
      <w:numFmt w:val="bullet"/>
      <w:lvlText w:val="•"/>
      <w:lvlJc w:val="left"/>
      <w:pPr>
        <w:ind w:left="2772" w:hanging="360"/>
      </w:pPr>
      <w:rPr>
        <w:rFonts w:hint="default"/>
        <w:lang w:val="en-US" w:eastAsia="en-US" w:bidi="ar-SA"/>
      </w:rPr>
    </w:lvl>
    <w:lvl w:ilvl="2" w:tplc="8162EEC8">
      <w:numFmt w:val="bullet"/>
      <w:lvlText w:val="•"/>
      <w:lvlJc w:val="left"/>
      <w:pPr>
        <w:ind w:left="3744" w:hanging="360"/>
      </w:pPr>
      <w:rPr>
        <w:rFonts w:hint="default"/>
        <w:lang w:val="en-US" w:eastAsia="en-US" w:bidi="ar-SA"/>
      </w:rPr>
    </w:lvl>
    <w:lvl w:ilvl="3" w:tplc="2E3AACE2">
      <w:numFmt w:val="bullet"/>
      <w:lvlText w:val="•"/>
      <w:lvlJc w:val="left"/>
      <w:pPr>
        <w:ind w:left="4716" w:hanging="360"/>
      </w:pPr>
      <w:rPr>
        <w:rFonts w:hint="default"/>
        <w:lang w:val="en-US" w:eastAsia="en-US" w:bidi="ar-SA"/>
      </w:rPr>
    </w:lvl>
    <w:lvl w:ilvl="4" w:tplc="DE82C0C8">
      <w:numFmt w:val="bullet"/>
      <w:lvlText w:val="•"/>
      <w:lvlJc w:val="left"/>
      <w:pPr>
        <w:ind w:left="5688" w:hanging="360"/>
      </w:pPr>
      <w:rPr>
        <w:rFonts w:hint="default"/>
        <w:lang w:val="en-US" w:eastAsia="en-US" w:bidi="ar-SA"/>
      </w:rPr>
    </w:lvl>
    <w:lvl w:ilvl="5" w:tplc="7248D728">
      <w:numFmt w:val="bullet"/>
      <w:lvlText w:val="•"/>
      <w:lvlJc w:val="left"/>
      <w:pPr>
        <w:ind w:left="6660" w:hanging="360"/>
      </w:pPr>
      <w:rPr>
        <w:rFonts w:hint="default"/>
        <w:lang w:val="en-US" w:eastAsia="en-US" w:bidi="ar-SA"/>
      </w:rPr>
    </w:lvl>
    <w:lvl w:ilvl="6" w:tplc="D854A596">
      <w:numFmt w:val="bullet"/>
      <w:lvlText w:val="•"/>
      <w:lvlJc w:val="left"/>
      <w:pPr>
        <w:ind w:left="7632" w:hanging="360"/>
      </w:pPr>
      <w:rPr>
        <w:rFonts w:hint="default"/>
        <w:lang w:val="en-US" w:eastAsia="en-US" w:bidi="ar-SA"/>
      </w:rPr>
    </w:lvl>
    <w:lvl w:ilvl="7" w:tplc="FD02DF1C">
      <w:numFmt w:val="bullet"/>
      <w:lvlText w:val="•"/>
      <w:lvlJc w:val="left"/>
      <w:pPr>
        <w:ind w:left="8604" w:hanging="360"/>
      </w:pPr>
      <w:rPr>
        <w:rFonts w:hint="default"/>
        <w:lang w:val="en-US" w:eastAsia="en-US" w:bidi="ar-SA"/>
      </w:rPr>
    </w:lvl>
    <w:lvl w:ilvl="8" w:tplc="E9B8C2DE">
      <w:numFmt w:val="bullet"/>
      <w:lvlText w:val="•"/>
      <w:lvlJc w:val="left"/>
      <w:pPr>
        <w:ind w:left="9576" w:hanging="360"/>
      </w:pPr>
      <w:rPr>
        <w:rFonts w:hint="default"/>
        <w:lang w:val="en-US" w:eastAsia="en-US" w:bidi="ar-SA"/>
      </w:rPr>
    </w:lvl>
  </w:abstractNum>
  <w:abstractNum w:abstractNumId="23" w15:restartNumberingAfterBreak="0">
    <w:nsid w:val="3D077510"/>
    <w:multiLevelType w:val="hybridMultilevel"/>
    <w:tmpl w:val="813A129A"/>
    <w:lvl w:ilvl="0" w:tplc="0A84E2D4">
      <w:start w:val="4"/>
      <w:numFmt w:val="decimal"/>
      <w:lvlText w:val="%1."/>
      <w:lvlJc w:val="left"/>
      <w:pPr>
        <w:ind w:left="559" w:hanging="361"/>
      </w:pPr>
      <w:rPr>
        <w:rFonts w:ascii="Corbel" w:eastAsia="Corbel" w:hAnsi="Corbel" w:cs="Corbel" w:hint="default"/>
        <w:b/>
        <w:bCs/>
        <w:i w:val="0"/>
        <w:iCs w:val="0"/>
        <w:color w:val="404040"/>
        <w:spacing w:val="0"/>
        <w:w w:val="100"/>
        <w:sz w:val="22"/>
        <w:szCs w:val="22"/>
        <w:lang w:val="en-US" w:eastAsia="en-US" w:bidi="ar-SA"/>
      </w:rPr>
    </w:lvl>
    <w:lvl w:ilvl="1" w:tplc="A2C2635E">
      <w:numFmt w:val="bullet"/>
      <w:lvlText w:val="●"/>
      <w:lvlJc w:val="left"/>
      <w:pPr>
        <w:ind w:left="828" w:hanging="361"/>
      </w:pPr>
      <w:rPr>
        <w:rFonts w:ascii="Calibri" w:eastAsia="Calibri" w:hAnsi="Calibri" w:cs="Calibri" w:hint="default"/>
        <w:spacing w:val="0"/>
        <w:w w:val="100"/>
        <w:lang w:val="en-US" w:eastAsia="en-US" w:bidi="ar-SA"/>
      </w:rPr>
    </w:lvl>
    <w:lvl w:ilvl="2" w:tplc="8EE0BC04">
      <w:numFmt w:val="bullet"/>
      <w:lvlText w:val="•"/>
      <w:lvlJc w:val="left"/>
      <w:pPr>
        <w:ind w:left="1697" w:hanging="361"/>
      </w:pPr>
      <w:rPr>
        <w:rFonts w:hint="default"/>
        <w:lang w:val="en-US" w:eastAsia="en-US" w:bidi="ar-SA"/>
      </w:rPr>
    </w:lvl>
    <w:lvl w:ilvl="3" w:tplc="8CD0B43C">
      <w:numFmt w:val="bullet"/>
      <w:lvlText w:val="•"/>
      <w:lvlJc w:val="left"/>
      <w:pPr>
        <w:ind w:left="2575" w:hanging="361"/>
      </w:pPr>
      <w:rPr>
        <w:rFonts w:hint="default"/>
        <w:lang w:val="en-US" w:eastAsia="en-US" w:bidi="ar-SA"/>
      </w:rPr>
    </w:lvl>
    <w:lvl w:ilvl="4" w:tplc="1010B6FE">
      <w:numFmt w:val="bullet"/>
      <w:lvlText w:val="•"/>
      <w:lvlJc w:val="left"/>
      <w:pPr>
        <w:ind w:left="3452" w:hanging="361"/>
      </w:pPr>
      <w:rPr>
        <w:rFonts w:hint="default"/>
        <w:lang w:val="en-US" w:eastAsia="en-US" w:bidi="ar-SA"/>
      </w:rPr>
    </w:lvl>
    <w:lvl w:ilvl="5" w:tplc="D8969692">
      <w:numFmt w:val="bullet"/>
      <w:lvlText w:val="•"/>
      <w:lvlJc w:val="left"/>
      <w:pPr>
        <w:ind w:left="4330" w:hanging="361"/>
      </w:pPr>
      <w:rPr>
        <w:rFonts w:hint="default"/>
        <w:lang w:val="en-US" w:eastAsia="en-US" w:bidi="ar-SA"/>
      </w:rPr>
    </w:lvl>
    <w:lvl w:ilvl="6" w:tplc="D514FD10">
      <w:numFmt w:val="bullet"/>
      <w:lvlText w:val="•"/>
      <w:lvlJc w:val="left"/>
      <w:pPr>
        <w:ind w:left="5207" w:hanging="361"/>
      </w:pPr>
      <w:rPr>
        <w:rFonts w:hint="default"/>
        <w:lang w:val="en-US" w:eastAsia="en-US" w:bidi="ar-SA"/>
      </w:rPr>
    </w:lvl>
    <w:lvl w:ilvl="7" w:tplc="E556B2B2">
      <w:numFmt w:val="bullet"/>
      <w:lvlText w:val="•"/>
      <w:lvlJc w:val="left"/>
      <w:pPr>
        <w:ind w:left="6085" w:hanging="361"/>
      </w:pPr>
      <w:rPr>
        <w:rFonts w:hint="default"/>
        <w:lang w:val="en-US" w:eastAsia="en-US" w:bidi="ar-SA"/>
      </w:rPr>
    </w:lvl>
    <w:lvl w:ilvl="8" w:tplc="EF120AD4">
      <w:numFmt w:val="bullet"/>
      <w:lvlText w:val="•"/>
      <w:lvlJc w:val="left"/>
      <w:pPr>
        <w:ind w:left="6962" w:hanging="361"/>
      </w:pPr>
      <w:rPr>
        <w:rFonts w:hint="default"/>
        <w:lang w:val="en-US" w:eastAsia="en-US" w:bidi="ar-SA"/>
      </w:rPr>
    </w:lvl>
  </w:abstractNum>
  <w:abstractNum w:abstractNumId="24" w15:restartNumberingAfterBreak="0">
    <w:nsid w:val="3E882DC7"/>
    <w:multiLevelType w:val="hybridMultilevel"/>
    <w:tmpl w:val="C84CA05C"/>
    <w:lvl w:ilvl="0" w:tplc="6D581FFA">
      <w:numFmt w:val="bullet"/>
      <w:lvlText w:val="●"/>
      <w:lvlJc w:val="left"/>
      <w:pPr>
        <w:ind w:left="1080" w:hanging="361"/>
      </w:pPr>
      <w:rPr>
        <w:rFonts w:ascii="Arial" w:eastAsia="Arial" w:hAnsi="Arial" w:cs="Arial" w:hint="default"/>
        <w:spacing w:val="0"/>
        <w:w w:val="100"/>
        <w:lang w:val="en-US" w:eastAsia="en-US" w:bidi="ar-SA"/>
      </w:rPr>
    </w:lvl>
    <w:lvl w:ilvl="1" w:tplc="31C2617C">
      <w:numFmt w:val="bullet"/>
      <w:lvlText w:val="•"/>
      <w:lvlJc w:val="left"/>
      <w:pPr>
        <w:ind w:left="2124" w:hanging="361"/>
      </w:pPr>
      <w:rPr>
        <w:rFonts w:hint="default"/>
        <w:lang w:val="en-US" w:eastAsia="en-US" w:bidi="ar-SA"/>
      </w:rPr>
    </w:lvl>
    <w:lvl w:ilvl="2" w:tplc="6D3C1EDC">
      <w:numFmt w:val="bullet"/>
      <w:lvlText w:val="•"/>
      <w:lvlJc w:val="left"/>
      <w:pPr>
        <w:ind w:left="3168" w:hanging="361"/>
      </w:pPr>
      <w:rPr>
        <w:rFonts w:hint="default"/>
        <w:lang w:val="en-US" w:eastAsia="en-US" w:bidi="ar-SA"/>
      </w:rPr>
    </w:lvl>
    <w:lvl w:ilvl="3" w:tplc="267CE836">
      <w:numFmt w:val="bullet"/>
      <w:lvlText w:val="•"/>
      <w:lvlJc w:val="left"/>
      <w:pPr>
        <w:ind w:left="4212" w:hanging="361"/>
      </w:pPr>
      <w:rPr>
        <w:rFonts w:hint="default"/>
        <w:lang w:val="en-US" w:eastAsia="en-US" w:bidi="ar-SA"/>
      </w:rPr>
    </w:lvl>
    <w:lvl w:ilvl="4" w:tplc="F06ABBAC">
      <w:numFmt w:val="bullet"/>
      <w:lvlText w:val="•"/>
      <w:lvlJc w:val="left"/>
      <w:pPr>
        <w:ind w:left="5256" w:hanging="361"/>
      </w:pPr>
      <w:rPr>
        <w:rFonts w:hint="default"/>
        <w:lang w:val="en-US" w:eastAsia="en-US" w:bidi="ar-SA"/>
      </w:rPr>
    </w:lvl>
    <w:lvl w:ilvl="5" w:tplc="640EEB9C">
      <w:numFmt w:val="bullet"/>
      <w:lvlText w:val="•"/>
      <w:lvlJc w:val="left"/>
      <w:pPr>
        <w:ind w:left="6300" w:hanging="361"/>
      </w:pPr>
      <w:rPr>
        <w:rFonts w:hint="default"/>
        <w:lang w:val="en-US" w:eastAsia="en-US" w:bidi="ar-SA"/>
      </w:rPr>
    </w:lvl>
    <w:lvl w:ilvl="6" w:tplc="4CEAFA32">
      <w:numFmt w:val="bullet"/>
      <w:lvlText w:val="•"/>
      <w:lvlJc w:val="left"/>
      <w:pPr>
        <w:ind w:left="7344" w:hanging="361"/>
      </w:pPr>
      <w:rPr>
        <w:rFonts w:hint="default"/>
        <w:lang w:val="en-US" w:eastAsia="en-US" w:bidi="ar-SA"/>
      </w:rPr>
    </w:lvl>
    <w:lvl w:ilvl="7" w:tplc="DA081A88">
      <w:numFmt w:val="bullet"/>
      <w:lvlText w:val="•"/>
      <w:lvlJc w:val="left"/>
      <w:pPr>
        <w:ind w:left="8388" w:hanging="361"/>
      </w:pPr>
      <w:rPr>
        <w:rFonts w:hint="default"/>
        <w:lang w:val="en-US" w:eastAsia="en-US" w:bidi="ar-SA"/>
      </w:rPr>
    </w:lvl>
    <w:lvl w:ilvl="8" w:tplc="2FAADC6A">
      <w:numFmt w:val="bullet"/>
      <w:lvlText w:val="•"/>
      <w:lvlJc w:val="left"/>
      <w:pPr>
        <w:ind w:left="9432" w:hanging="361"/>
      </w:pPr>
      <w:rPr>
        <w:rFonts w:hint="default"/>
        <w:lang w:val="en-US" w:eastAsia="en-US" w:bidi="ar-SA"/>
      </w:rPr>
    </w:lvl>
  </w:abstractNum>
  <w:abstractNum w:abstractNumId="25" w15:restartNumberingAfterBreak="0">
    <w:nsid w:val="40B75DB7"/>
    <w:multiLevelType w:val="hybridMultilevel"/>
    <w:tmpl w:val="17D6F098"/>
    <w:lvl w:ilvl="0" w:tplc="87FEAECA">
      <w:numFmt w:val="bullet"/>
      <w:lvlText w:val="●"/>
      <w:lvlJc w:val="left"/>
      <w:pPr>
        <w:ind w:left="1080" w:hanging="361"/>
      </w:pPr>
      <w:rPr>
        <w:rFonts w:ascii="Calibri" w:eastAsia="Calibri" w:hAnsi="Calibri" w:cs="Calibri" w:hint="default"/>
        <w:b w:val="0"/>
        <w:bCs w:val="0"/>
        <w:i w:val="0"/>
        <w:iCs w:val="0"/>
        <w:spacing w:val="0"/>
        <w:w w:val="100"/>
        <w:sz w:val="24"/>
        <w:szCs w:val="24"/>
        <w:lang w:val="en-US" w:eastAsia="en-US" w:bidi="ar-SA"/>
      </w:rPr>
    </w:lvl>
    <w:lvl w:ilvl="1" w:tplc="FD0686BC">
      <w:numFmt w:val="bullet"/>
      <w:lvlText w:val="o"/>
      <w:lvlJc w:val="left"/>
      <w:pPr>
        <w:ind w:left="1800" w:hanging="360"/>
      </w:pPr>
      <w:rPr>
        <w:rFonts w:ascii="Courier New" w:eastAsia="Courier New" w:hAnsi="Courier New" w:cs="Courier New" w:hint="default"/>
        <w:b w:val="0"/>
        <w:bCs w:val="0"/>
        <w:i w:val="0"/>
        <w:iCs w:val="0"/>
        <w:spacing w:val="0"/>
        <w:w w:val="100"/>
        <w:sz w:val="24"/>
        <w:szCs w:val="24"/>
        <w:lang w:val="en-US" w:eastAsia="en-US" w:bidi="ar-SA"/>
      </w:rPr>
    </w:lvl>
    <w:lvl w:ilvl="2" w:tplc="6AB06BA0">
      <w:numFmt w:val="bullet"/>
      <w:lvlText w:val="•"/>
      <w:lvlJc w:val="left"/>
      <w:pPr>
        <w:ind w:left="2880" w:hanging="360"/>
      </w:pPr>
      <w:rPr>
        <w:rFonts w:hint="default"/>
        <w:lang w:val="en-US" w:eastAsia="en-US" w:bidi="ar-SA"/>
      </w:rPr>
    </w:lvl>
    <w:lvl w:ilvl="3" w:tplc="67CEABC4">
      <w:numFmt w:val="bullet"/>
      <w:lvlText w:val="•"/>
      <w:lvlJc w:val="left"/>
      <w:pPr>
        <w:ind w:left="3960" w:hanging="360"/>
      </w:pPr>
      <w:rPr>
        <w:rFonts w:hint="default"/>
        <w:lang w:val="en-US" w:eastAsia="en-US" w:bidi="ar-SA"/>
      </w:rPr>
    </w:lvl>
    <w:lvl w:ilvl="4" w:tplc="F10E5222">
      <w:numFmt w:val="bullet"/>
      <w:lvlText w:val="•"/>
      <w:lvlJc w:val="left"/>
      <w:pPr>
        <w:ind w:left="5040" w:hanging="360"/>
      </w:pPr>
      <w:rPr>
        <w:rFonts w:hint="default"/>
        <w:lang w:val="en-US" w:eastAsia="en-US" w:bidi="ar-SA"/>
      </w:rPr>
    </w:lvl>
    <w:lvl w:ilvl="5" w:tplc="5B32F3FC">
      <w:numFmt w:val="bullet"/>
      <w:lvlText w:val="•"/>
      <w:lvlJc w:val="left"/>
      <w:pPr>
        <w:ind w:left="6120" w:hanging="360"/>
      </w:pPr>
      <w:rPr>
        <w:rFonts w:hint="default"/>
        <w:lang w:val="en-US" w:eastAsia="en-US" w:bidi="ar-SA"/>
      </w:rPr>
    </w:lvl>
    <w:lvl w:ilvl="6" w:tplc="A75ADA1E">
      <w:numFmt w:val="bullet"/>
      <w:lvlText w:val="•"/>
      <w:lvlJc w:val="left"/>
      <w:pPr>
        <w:ind w:left="7200" w:hanging="360"/>
      </w:pPr>
      <w:rPr>
        <w:rFonts w:hint="default"/>
        <w:lang w:val="en-US" w:eastAsia="en-US" w:bidi="ar-SA"/>
      </w:rPr>
    </w:lvl>
    <w:lvl w:ilvl="7" w:tplc="64326AB0">
      <w:numFmt w:val="bullet"/>
      <w:lvlText w:val="•"/>
      <w:lvlJc w:val="left"/>
      <w:pPr>
        <w:ind w:left="8280" w:hanging="360"/>
      </w:pPr>
      <w:rPr>
        <w:rFonts w:hint="default"/>
        <w:lang w:val="en-US" w:eastAsia="en-US" w:bidi="ar-SA"/>
      </w:rPr>
    </w:lvl>
    <w:lvl w:ilvl="8" w:tplc="7402C9BA">
      <w:numFmt w:val="bullet"/>
      <w:lvlText w:val="•"/>
      <w:lvlJc w:val="left"/>
      <w:pPr>
        <w:ind w:left="9360" w:hanging="360"/>
      </w:pPr>
      <w:rPr>
        <w:rFonts w:hint="default"/>
        <w:lang w:val="en-US" w:eastAsia="en-US" w:bidi="ar-SA"/>
      </w:rPr>
    </w:lvl>
  </w:abstractNum>
  <w:abstractNum w:abstractNumId="26" w15:restartNumberingAfterBreak="0">
    <w:nsid w:val="44843186"/>
    <w:multiLevelType w:val="hybridMultilevel"/>
    <w:tmpl w:val="4E1E354A"/>
    <w:lvl w:ilvl="0" w:tplc="B65A3200">
      <w:start w:val="5"/>
      <w:numFmt w:val="decimal"/>
      <w:lvlText w:val="%1."/>
      <w:lvlJc w:val="left"/>
      <w:pPr>
        <w:ind w:left="559" w:hanging="361"/>
      </w:pPr>
      <w:rPr>
        <w:rFonts w:ascii="Corbel" w:eastAsia="Corbel" w:hAnsi="Corbel" w:cs="Corbel" w:hint="default"/>
        <w:b/>
        <w:bCs/>
        <w:i w:val="0"/>
        <w:iCs w:val="0"/>
        <w:spacing w:val="-1"/>
        <w:w w:val="100"/>
        <w:sz w:val="22"/>
        <w:szCs w:val="22"/>
        <w:lang w:val="en-US" w:eastAsia="en-US" w:bidi="ar-SA"/>
      </w:rPr>
    </w:lvl>
    <w:lvl w:ilvl="1" w:tplc="9672FDCC">
      <w:numFmt w:val="bullet"/>
      <w:lvlText w:val="●"/>
      <w:lvlJc w:val="left"/>
      <w:pPr>
        <w:ind w:left="828" w:hanging="361"/>
      </w:pPr>
      <w:rPr>
        <w:rFonts w:ascii="Calibri" w:eastAsia="Calibri" w:hAnsi="Calibri" w:cs="Calibri" w:hint="default"/>
        <w:b w:val="0"/>
        <w:bCs w:val="0"/>
        <w:i w:val="0"/>
        <w:iCs w:val="0"/>
        <w:spacing w:val="0"/>
        <w:w w:val="100"/>
        <w:sz w:val="22"/>
        <w:szCs w:val="22"/>
        <w:lang w:val="en-US" w:eastAsia="en-US" w:bidi="ar-SA"/>
      </w:rPr>
    </w:lvl>
    <w:lvl w:ilvl="2" w:tplc="30D0E55A">
      <w:numFmt w:val="bullet"/>
      <w:lvlText w:val="•"/>
      <w:lvlJc w:val="left"/>
      <w:pPr>
        <w:ind w:left="1697" w:hanging="361"/>
      </w:pPr>
      <w:rPr>
        <w:rFonts w:hint="default"/>
        <w:lang w:val="en-US" w:eastAsia="en-US" w:bidi="ar-SA"/>
      </w:rPr>
    </w:lvl>
    <w:lvl w:ilvl="3" w:tplc="5600C38A">
      <w:numFmt w:val="bullet"/>
      <w:lvlText w:val="•"/>
      <w:lvlJc w:val="left"/>
      <w:pPr>
        <w:ind w:left="2575" w:hanging="361"/>
      </w:pPr>
      <w:rPr>
        <w:rFonts w:hint="default"/>
        <w:lang w:val="en-US" w:eastAsia="en-US" w:bidi="ar-SA"/>
      </w:rPr>
    </w:lvl>
    <w:lvl w:ilvl="4" w:tplc="22F2EF96">
      <w:numFmt w:val="bullet"/>
      <w:lvlText w:val="•"/>
      <w:lvlJc w:val="left"/>
      <w:pPr>
        <w:ind w:left="3452" w:hanging="361"/>
      </w:pPr>
      <w:rPr>
        <w:rFonts w:hint="default"/>
        <w:lang w:val="en-US" w:eastAsia="en-US" w:bidi="ar-SA"/>
      </w:rPr>
    </w:lvl>
    <w:lvl w:ilvl="5" w:tplc="D2967160">
      <w:numFmt w:val="bullet"/>
      <w:lvlText w:val="•"/>
      <w:lvlJc w:val="left"/>
      <w:pPr>
        <w:ind w:left="4330" w:hanging="361"/>
      </w:pPr>
      <w:rPr>
        <w:rFonts w:hint="default"/>
        <w:lang w:val="en-US" w:eastAsia="en-US" w:bidi="ar-SA"/>
      </w:rPr>
    </w:lvl>
    <w:lvl w:ilvl="6" w:tplc="E196F300">
      <w:numFmt w:val="bullet"/>
      <w:lvlText w:val="•"/>
      <w:lvlJc w:val="left"/>
      <w:pPr>
        <w:ind w:left="5207" w:hanging="361"/>
      </w:pPr>
      <w:rPr>
        <w:rFonts w:hint="default"/>
        <w:lang w:val="en-US" w:eastAsia="en-US" w:bidi="ar-SA"/>
      </w:rPr>
    </w:lvl>
    <w:lvl w:ilvl="7" w:tplc="E7ECE77A">
      <w:numFmt w:val="bullet"/>
      <w:lvlText w:val="•"/>
      <w:lvlJc w:val="left"/>
      <w:pPr>
        <w:ind w:left="6085" w:hanging="361"/>
      </w:pPr>
      <w:rPr>
        <w:rFonts w:hint="default"/>
        <w:lang w:val="en-US" w:eastAsia="en-US" w:bidi="ar-SA"/>
      </w:rPr>
    </w:lvl>
    <w:lvl w:ilvl="8" w:tplc="DA964918">
      <w:numFmt w:val="bullet"/>
      <w:lvlText w:val="•"/>
      <w:lvlJc w:val="left"/>
      <w:pPr>
        <w:ind w:left="6962" w:hanging="361"/>
      </w:pPr>
      <w:rPr>
        <w:rFonts w:hint="default"/>
        <w:lang w:val="en-US" w:eastAsia="en-US" w:bidi="ar-SA"/>
      </w:rPr>
    </w:lvl>
  </w:abstractNum>
  <w:abstractNum w:abstractNumId="27" w15:restartNumberingAfterBreak="0">
    <w:nsid w:val="4E5A1C5B"/>
    <w:multiLevelType w:val="hybridMultilevel"/>
    <w:tmpl w:val="032E56A8"/>
    <w:lvl w:ilvl="0" w:tplc="EA183E56">
      <w:numFmt w:val="bullet"/>
      <w:lvlText w:val="-"/>
      <w:lvlJc w:val="left"/>
      <w:pPr>
        <w:ind w:left="609" w:hanging="216"/>
      </w:pPr>
      <w:rPr>
        <w:rFonts w:ascii="Calibri" w:eastAsia="Calibri" w:hAnsi="Calibri" w:cs="Calibri" w:hint="default"/>
        <w:b w:val="0"/>
        <w:bCs w:val="0"/>
        <w:i w:val="0"/>
        <w:iCs w:val="0"/>
        <w:color w:val="0000FF"/>
        <w:spacing w:val="0"/>
        <w:w w:val="99"/>
        <w:sz w:val="20"/>
        <w:szCs w:val="20"/>
        <w:lang w:val="en-US" w:eastAsia="en-US" w:bidi="ar-SA"/>
      </w:rPr>
    </w:lvl>
    <w:lvl w:ilvl="1" w:tplc="EBF81B3A">
      <w:numFmt w:val="bullet"/>
      <w:lvlText w:val="•"/>
      <w:lvlJc w:val="left"/>
      <w:pPr>
        <w:ind w:left="1143" w:hanging="216"/>
      </w:pPr>
      <w:rPr>
        <w:rFonts w:hint="default"/>
        <w:lang w:val="en-US" w:eastAsia="en-US" w:bidi="ar-SA"/>
      </w:rPr>
    </w:lvl>
    <w:lvl w:ilvl="2" w:tplc="0164A818">
      <w:numFmt w:val="bullet"/>
      <w:lvlText w:val="•"/>
      <w:lvlJc w:val="left"/>
      <w:pPr>
        <w:ind w:left="1686" w:hanging="216"/>
      </w:pPr>
      <w:rPr>
        <w:rFonts w:hint="default"/>
        <w:lang w:val="en-US" w:eastAsia="en-US" w:bidi="ar-SA"/>
      </w:rPr>
    </w:lvl>
    <w:lvl w:ilvl="3" w:tplc="0A9C673A">
      <w:numFmt w:val="bullet"/>
      <w:lvlText w:val="•"/>
      <w:lvlJc w:val="left"/>
      <w:pPr>
        <w:ind w:left="2230" w:hanging="216"/>
      </w:pPr>
      <w:rPr>
        <w:rFonts w:hint="default"/>
        <w:lang w:val="en-US" w:eastAsia="en-US" w:bidi="ar-SA"/>
      </w:rPr>
    </w:lvl>
    <w:lvl w:ilvl="4" w:tplc="B1442376">
      <w:numFmt w:val="bullet"/>
      <w:lvlText w:val="•"/>
      <w:lvlJc w:val="left"/>
      <w:pPr>
        <w:ind w:left="2773" w:hanging="216"/>
      </w:pPr>
      <w:rPr>
        <w:rFonts w:hint="default"/>
        <w:lang w:val="en-US" w:eastAsia="en-US" w:bidi="ar-SA"/>
      </w:rPr>
    </w:lvl>
    <w:lvl w:ilvl="5" w:tplc="CEAE6FA2">
      <w:numFmt w:val="bullet"/>
      <w:lvlText w:val="•"/>
      <w:lvlJc w:val="left"/>
      <w:pPr>
        <w:ind w:left="3317" w:hanging="216"/>
      </w:pPr>
      <w:rPr>
        <w:rFonts w:hint="default"/>
        <w:lang w:val="en-US" w:eastAsia="en-US" w:bidi="ar-SA"/>
      </w:rPr>
    </w:lvl>
    <w:lvl w:ilvl="6" w:tplc="F5F4184E">
      <w:numFmt w:val="bullet"/>
      <w:lvlText w:val="•"/>
      <w:lvlJc w:val="left"/>
      <w:pPr>
        <w:ind w:left="3860" w:hanging="216"/>
      </w:pPr>
      <w:rPr>
        <w:rFonts w:hint="default"/>
        <w:lang w:val="en-US" w:eastAsia="en-US" w:bidi="ar-SA"/>
      </w:rPr>
    </w:lvl>
    <w:lvl w:ilvl="7" w:tplc="BFC0CA40">
      <w:numFmt w:val="bullet"/>
      <w:lvlText w:val="•"/>
      <w:lvlJc w:val="left"/>
      <w:pPr>
        <w:ind w:left="4403" w:hanging="216"/>
      </w:pPr>
      <w:rPr>
        <w:rFonts w:hint="default"/>
        <w:lang w:val="en-US" w:eastAsia="en-US" w:bidi="ar-SA"/>
      </w:rPr>
    </w:lvl>
    <w:lvl w:ilvl="8" w:tplc="801E67E2">
      <w:numFmt w:val="bullet"/>
      <w:lvlText w:val="•"/>
      <w:lvlJc w:val="left"/>
      <w:pPr>
        <w:ind w:left="4947" w:hanging="216"/>
      </w:pPr>
      <w:rPr>
        <w:rFonts w:hint="default"/>
        <w:lang w:val="en-US" w:eastAsia="en-US" w:bidi="ar-SA"/>
      </w:rPr>
    </w:lvl>
  </w:abstractNum>
  <w:abstractNum w:abstractNumId="28" w15:restartNumberingAfterBreak="0">
    <w:nsid w:val="4F3A3995"/>
    <w:multiLevelType w:val="hybridMultilevel"/>
    <w:tmpl w:val="6D2813C4"/>
    <w:lvl w:ilvl="0" w:tplc="83C24416">
      <w:start w:val="2"/>
      <w:numFmt w:val="lowerLetter"/>
      <w:lvlText w:val="%1."/>
      <w:lvlJc w:val="left"/>
      <w:pPr>
        <w:ind w:left="705" w:hanging="212"/>
      </w:pPr>
      <w:rPr>
        <w:rFonts w:hint="default"/>
        <w:spacing w:val="0"/>
        <w:w w:val="99"/>
        <w:lang w:val="en-US" w:eastAsia="en-US" w:bidi="ar-SA"/>
      </w:rPr>
    </w:lvl>
    <w:lvl w:ilvl="1" w:tplc="82FC7332">
      <w:numFmt w:val="bullet"/>
      <w:lvlText w:val="•"/>
      <w:lvlJc w:val="left"/>
      <w:pPr>
        <w:ind w:left="1193" w:hanging="212"/>
      </w:pPr>
      <w:rPr>
        <w:rFonts w:hint="default"/>
        <w:lang w:val="en-US" w:eastAsia="en-US" w:bidi="ar-SA"/>
      </w:rPr>
    </w:lvl>
    <w:lvl w:ilvl="2" w:tplc="C32C0E84">
      <w:numFmt w:val="bullet"/>
      <w:lvlText w:val="•"/>
      <w:lvlJc w:val="left"/>
      <w:pPr>
        <w:ind w:left="1687" w:hanging="212"/>
      </w:pPr>
      <w:rPr>
        <w:rFonts w:hint="default"/>
        <w:lang w:val="en-US" w:eastAsia="en-US" w:bidi="ar-SA"/>
      </w:rPr>
    </w:lvl>
    <w:lvl w:ilvl="3" w:tplc="5B6A7A22">
      <w:numFmt w:val="bullet"/>
      <w:lvlText w:val="•"/>
      <w:lvlJc w:val="left"/>
      <w:pPr>
        <w:ind w:left="2180" w:hanging="212"/>
      </w:pPr>
      <w:rPr>
        <w:rFonts w:hint="default"/>
        <w:lang w:val="en-US" w:eastAsia="en-US" w:bidi="ar-SA"/>
      </w:rPr>
    </w:lvl>
    <w:lvl w:ilvl="4" w:tplc="EE54A626">
      <w:numFmt w:val="bullet"/>
      <w:lvlText w:val="•"/>
      <w:lvlJc w:val="left"/>
      <w:pPr>
        <w:ind w:left="2674" w:hanging="212"/>
      </w:pPr>
      <w:rPr>
        <w:rFonts w:hint="default"/>
        <w:lang w:val="en-US" w:eastAsia="en-US" w:bidi="ar-SA"/>
      </w:rPr>
    </w:lvl>
    <w:lvl w:ilvl="5" w:tplc="7B2483B8">
      <w:numFmt w:val="bullet"/>
      <w:lvlText w:val="•"/>
      <w:lvlJc w:val="left"/>
      <w:pPr>
        <w:ind w:left="3168" w:hanging="212"/>
      </w:pPr>
      <w:rPr>
        <w:rFonts w:hint="default"/>
        <w:lang w:val="en-US" w:eastAsia="en-US" w:bidi="ar-SA"/>
      </w:rPr>
    </w:lvl>
    <w:lvl w:ilvl="6" w:tplc="89FAD878">
      <w:numFmt w:val="bullet"/>
      <w:lvlText w:val="•"/>
      <w:lvlJc w:val="left"/>
      <w:pPr>
        <w:ind w:left="3661" w:hanging="212"/>
      </w:pPr>
      <w:rPr>
        <w:rFonts w:hint="default"/>
        <w:lang w:val="en-US" w:eastAsia="en-US" w:bidi="ar-SA"/>
      </w:rPr>
    </w:lvl>
    <w:lvl w:ilvl="7" w:tplc="05D88BF4">
      <w:numFmt w:val="bullet"/>
      <w:lvlText w:val="•"/>
      <w:lvlJc w:val="left"/>
      <w:pPr>
        <w:ind w:left="4155" w:hanging="212"/>
      </w:pPr>
      <w:rPr>
        <w:rFonts w:hint="default"/>
        <w:lang w:val="en-US" w:eastAsia="en-US" w:bidi="ar-SA"/>
      </w:rPr>
    </w:lvl>
    <w:lvl w:ilvl="8" w:tplc="9CCE0154">
      <w:numFmt w:val="bullet"/>
      <w:lvlText w:val="•"/>
      <w:lvlJc w:val="left"/>
      <w:pPr>
        <w:ind w:left="4648" w:hanging="212"/>
      </w:pPr>
      <w:rPr>
        <w:rFonts w:hint="default"/>
        <w:lang w:val="en-US" w:eastAsia="en-US" w:bidi="ar-SA"/>
      </w:rPr>
    </w:lvl>
  </w:abstractNum>
  <w:abstractNum w:abstractNumId="29" w15:restartNumberingAfterBreak="0">
    <w:nsid w:val="518D629A"/>
    <w:multiLevelType w:val="hybridMultilevel"/>
    <w:tmpl w:val="09A41F1A"/>
    <w:lvl w:ilvl="0" w:tplc="71BCB398">
      <w:start w:val="3"/>
      <w:numFmt w:val="decimal"/>
      <w:lvlText w:val="%1."/>
      <w:lvlJc w:val="left"/>
      <w:pPr>
        <w:ind w:left="559" w:hanging="361"/>
      </w:pPr>
      <w:rPr>
        <w:rFonts w:ascii="Corbel" w:eastAsia="Corbel" w:hAnsi="Corbel" w:cs="Corbel" w:hint="default"/>
        <w:b/>
        <w:bCs/>
        <w:i w:val="0"/>
        <w:iCs w:val="0"/>
        <w:spacing w:val="0"/>
        <w:w w:val="100"/>
        <w:sz w:val="22"/>
        <w:szCs w:val="22"/>
        <w:lang w:val="en-US" w:eastAsia="en-US" w:bidi="ar-SA"/>
      </w:rPr>
    </w:lvl>
    <w:lvl w:ilvl="1" w:tplc="706E85F2">
      <w:numFmt w:val="bullet"/>
      <w:lvlText w:val="●"/>
      <w:lvlJc w:val="left"/>
      <w:pPr>
        <w:ind w:left="828" w:hanging="361"/>
      </w:pPr>
      <w:rPr>
        <w:rFonts w:ascii="Calibri" w:eastAsia="Calibri" w:hAnsi="Calibri" w:cs="Calibri" w:hint="default"/>
        <w:spacing w:val="0"/>
        <w:w w:val="100"/>
        <w:lang w:val="en-US" w:eastAsia="en-US" w:bidi="ar-SA"/>
      </w:rPr>
    </w:lvl>
    <w:lvl w:ilvl="2" w:tplc="F99C70E4">
      <w:numFmt w:val="bullet"/>
      <w:lvlText w:val="•"/>
      <w:lvlJc w:val="left"/>
      <w:pPr>
        <w:ind w:left="1697" w:hanging="361"/>
      </w:pPr>
      <w:rPr>
        <w:rFonts w:hint="default"/>
        <w:lang w:val="en-US" w:eastAsia="en-US" w:bidi="ar-SA"/>
      </w:rPr>
    </w:lvl>
    <w:lvl w:ilvl="3" w:tplc="7A929D40">
      <w:numFmt w:val="bullet"/>
      <w:lvlText w:val="•"/>
      <w:lvlJc w:val="left"/>
      <w:pPr>
        <w:ind w:left="2575" w:hanging="361"/>
      </w:pPr>
      <w:rPr>
        <w:rFonts w:hint="default"/>
        <w:lang w:val="en-US" w:eastAsia="en-US" w:bidi="ar-SA"/>
      </w:rPr>
    </w:lvl>
    <w:lvl w:ilvl="4" w:tplc="25849AA4">
      <w:numFmt w:val="bullet"/>
      <w:lvlText w:val="•"/>
      <w:lvlJc w:val="left"/>
      <w:pPr>
        <w:ind w:left="3452" w:hanging="361"/>
      </w:pPr>
      <w:rPr>
        <w:rFonts w:hint="default"/>
        <w:lang w:val="en-US" w:eastAsia="en-US" w:bidi="ar-SA"/>
      </w:rPr>
    </w:lvl>
    <w:lvl w:ilvl="5" w:tplc="24EA97EA">
      <w:numFmt w:val="bullet"/>
      <w:lvlText w:val="•"/>
      <w:lvlJc w:val="left"/>
      <w:pPr>
        <w:ind w:left="4330" w:hanging="361"/>
      </w:pPr>
      <w:rPr>
        <w:rFonts w:hint="default"/>
        <w:lang w:val="en-US" w:eastAsia="en-US" w:bidi="ar-SA"/>
      </w:rPr>
    </w:lvl>
    <w:lvl w:ilvl="6" w:tplc="75942CE0">
      <w:numFmt w:val="bullet"/>
      <w:lvlText w:val="•"/>
      <w:lvlJc w:val="left"/>
      <w:pPr>
        <w:ind w:left="5207" w:hanging="361"/>
      </w:pPr>
      <w:rPr>
        <w:rFonts w:hint="default"/>
        <w:lang w:val="en-US" w:eastAsia="en-US" w:bidi="ar-SA"/>
      </w:rPr>
    </w:lvl>
    <w:lvl w:ilvl="7" w:tplc="D382AEE2">
      <w:numFmt w:val="bullet"/>
      <w:lvlText w:val="•"/>
      <w:lvlJc w:val="left"/>
      <w:pPr>
        <w:ind w:left="6085" w:hanging="361"/>
      </w:pPr>
      <w:rPr>
        <w:rFonts w:hint="default"/>
        <w:lang w:val="en-US" w:eastAsia="en-US" w:bidi="ar-SA"/>
      </w:rPr>
    </w:lvl>
    <w:lvl w:ilvl="8" w:tplc="B764F890">
      <w:numFmt w:val="bullet"/>
      <w:lvlText w:val="•"/>
      <w:lvlJc w:val="left"/>
      <w:pPr>
        <w:ind w:left="6962" w:hanging="361"/>
      </w:pPr>
      <w:rPr>
        <w:rFonts w:hint="default"/>
        <w:lang w:val="en-US" w:eastAsia="en-US" w:bidi="ar-SA"/>
      </w:rPr>
    </w:lvl>
  </w:abstractNum>
  <w:abstractNum w:abstractNumId="30" w15:restartNumberingAfterBreak="0">
    <w:nsid w:val="524B3F97"/>
    <w:multiLevelType w:val="hybridMultilevel"/>
    <w:tmpl w:val="6644B528"/>
    <w:lvl w:ilvl="0" w:tplc="65BEBB9A">
      <w:start w:val="1"/>
      <w:numFmt w:val="decimal"/>
      <w:lvlText w:val="%1."/>
      <w:lvlJc w:val="left"/>
      <w:pPr>
        <w:ind w:left="559" w:hanging="361"/>
      </w:pPr>
      <w:rPr>
        <w:rFonts w:ascii="Corbel" w:eastAsia="Corbel" w:hAnsi="Corbel" w:cs="Corbel" w:hint="default"/>
        <w:b/>
        <w:bCs/>
        <w:i w:val="0"/>
        <w:iCs w:val="0"/>
        <w:spacing w:val="0"/>
        <w:w w:val="100"/>
        <w:sz w:val="21"/>
        <w:szCs w:val="21"/>
        <w:lang w:val="en-US" w:eastAsia="en-US" w:bidi="ar-SA"/>
      </w:rPr>
    </w:lvl>
    <w:lvl w:ilvl="1" w:tplc="744A957E">
      <w:numFmt w:val="bullet"/>
      <w:lvlText w:val="●"/>
      <w:lvlJc w:val="left"/>
      <w:pPr>
        <w:ind w:left="828" w:hanging="361"/>
      </w:pPr>
      <w:rPr>
        <w:rFonts w:ascii="Calibri" w:eastAsia="Calibri" w:hAnsi="Calibri" w:cs="Calibri" w:hint="default"/>
        <w:spacing w:val="0"/>
        <w:w w:val="100"/>
        <w:lang w:val="en-US" w:eastAsia="en-US" w:bidi="ar-SA"/>
      </w:rPr>
    </w:lvl>
    <w:lvl w:ilvl="2" w:tplc="B13E16D0">
      <w:numFmt w:val="bullet"/>
      <w:lvlText w:val="•"/>
      <w:lvlJc w:val="left"/>
      <w:pPr>
        <w:ind w:left="1697" w:hanging="361"/>
      </w:pPr>
      <w:rPr>
        <w:rFonts w:hint="default"/>
        <w:lang w:val="en-US" w:eastAsia="en-US" w:bidi="ar-SA"/>
      </w:rPr>
    </w:lvl>
    <w:lvl w:ilvl="3" w:tplc="772EBC32">
      <w:numFmt w:val="bullet"/>
      <w:lvlText w:val="•"/>
      <w:lvlJc w:val="left"/>
      <w:pPr>
        <w:ind w:left="2575" w:hanging="361"/>
      </w:pPr>
      <w:rPr>
        <w:rFonts w:hint="default"/>
        <w:lang w:val="en-US" w:eastAsia="en-US" w:bidi="ar-SA"/>
      </w:rPr>
    </w:lvl>
    <w:lvl w:ilvl="4" w:tplc="783AC1F4">
      <w:numFmt w:val="bullet"/>
      <w:lvlText w:val="•"/>
      <w:lvlJc w:val="left"/>
      <w:pPr>
        <w:ind w:left="3452" w:hanging="361"/>
      </w:pPr>
      <w:rPr>
        <w:rFonts w:hint="default"/>
        <w:lang w:val="en-US" w:eastAsia="en-US" w:bidi="ar-SA"/>
      </w:rPr>
    </w:lvl>
    <w:lvl w:ilvl="5" w:tplc="6658ACFC">
      <w:numFmt w:val="bullet"/>
      <w:lvlText w:val="•"/>
      <w:lvlJc w:val="left"/>
      <w:pPr>
        <w:ind w:left="4330" w:hanging="361"/>
      </w:pPr>
      <w:rPr>
        <w:rFonts w:hint="default"/>
        <w:lang w:val="en-US" w:eastAsia="en-US" w:bidi="ar-SA"/>
      </w:rPr>
    </w:lvl>
    <w:lvl w:ilvl="6" w:tplc="B84CB3E2">
      <w:numFmt w:val="bullet"/>
      <w:lvlText w:val="•"/>
      <w:lvlJc w:val="left"/>
      <w:pPr>
        <w:ind w:left="5207" w:hanging="361"/>
      </w:pPr>
      <w:rPr>
        <w:rFonts w:hint="default"/>
        <w:lang w:val="en-US" w:eastAsia="en-US" w:bidi="ar-SA"/>
      </w:rPr>
    </w:lvl>
    <w:lvl w:ilvl="7" w:tplc="873A5BD8">
      <w:numFmt w:val="bullet"/>
      <w:lvlText w:val="•"/>
      <w:lvlJc w:val="left"/>
      <w:pPr>
        <w:ind w:left="6085" w:hanging="361"/>
      </w:pPr>
      <w:rPr>
        <w:rFonts w:hint="default"/>
        <w:lang w:val="en-US" w:eastAsia="en-US" w:bidi="ar-SA"/>
      </w:rPr>
    </w:lvl>
    <w:lvl w:ilvl="8" w:tplc="C2222766">
      <w:numFmt w:val="bullet"/>
      <w:lvlText w:val="•"/>
      <w:lvlJc w:val="left"/>
      <w:pPr>
        <w:ind w:left="6962" w:hanging="361"/>
      </w:pPr>
      <w:rPr>
        <w:rFonts w:hint="default"/>
        <w:lang w:val="en-US" w:eastAsia="en-US" w:bidi="ar-SA"/>
      </w:rPr>
    </w:lvl>
  </w:abstractNum>
  <w:abstractNum w:abstractNumId="31" w15:restartNumberingAfterBreak="0">
    <w:nsid w:val="52D31F8C"/>
    <w:multiLevelType w:val="hybridMultilevel"/>
    <w:tmpl w:val="F1AA9F34"/>
    <w:lvl w:ilvl="0" w:tplc="1F6CCCF2">
      <w:numFmt w:val="bullet"/>
      <w:lvlText w:val=""/>
      <w:lvlJc w:val="left"/>
      <w:pPr>
        <w:ind w:left="828" w:hanging="361"/>
      </w:pPr>
      <w:rPr>
        <w:rFonts w:ascii="Symbol" w:eastAsia="Symbol" w:hAnsi="Symbol" w:cs="Symbol" w:hint="default"/>
        <w:b w:val="0"/>
        <w:bCs w:val="0"/>
        <w:i w:val="0"/>
        <w:iCs w:val="0"/>
        <w:spacing w:val="0"/>
        <w:w w:val="100"/>
        <w:sz w:val="22"/>
        <w:szCs w:val="22"/>
        <w:lang w:val="en-US" w:eastAsia="en-US" w:bidi="ar-SA"/>
      </w:rPr>
    </w:lvl>
    <w:lvl w:ilvl="1" w:tplc="19AAEC28">
      <w:numFmt w:val="bullet"/>
      <w:lvlText w:val="•"/>
      <w:lvlJc w:val="left"/>
      <w:pPr>
        <w:ind w:left="1609" w:hanging="361"/>
      </w:pPr>
      <w:rPr>
        <w:rFonts w:hint="default"/>
        <w:lang w:val="en-US" w:eastAsia="en-US" w:bidi="ar-SA"/>
      </w:rPr>
    </w:lvl>
    <w:lvl w:ilvl="2" w:tplc="3BF22568">
      <w:numFmt w:val="bullet"/>
      <w:lvlText w:val="•"/>
      <w:lvlJc w:val="left"/>
      <w:pPr>
        <w:ind w:left="2399" w:hanging="361"/>
      </w:pPr>
      <w:rPr>
        <w:rFonts w:hint="default"/>
        <w:lang w:val="en-US" w:eastAsia="en-US" w:bidi="ar-SA"/>
      </w:rPr>
    </w:lvl>
    <w:lvl w:ilvl="3" w:tplc="5C50FC22">
      <w:numFmt w:val="bullet"/>
      <w:lvlText w:val="•"/>
      <w:lvlJc w:val="left"/>
      <w:pPr>
        <w:ind w:left="3189" w:hanging="361"/>
      </w:pPr>
      <w:rPr>
        <w:rFonts w:hint="default"/>
        <w:lang w:val="en-US" w:eastAsia="en-US" w:bidi="ar-SA"/>
      </w:rPr>
    </w:lvl>
    <w:lvl w:ilvl="4" w:tplc="5E30F1A8">
      <w:numFmt w:val="bullet"/>
      <w:lvlText w:val="•"/>
      <w:lvlJc w:val="left"/>
      <w:pPr>
        <w:ind w:left="3979" w:hanging="361"/>
      </w:pPr>
      <w:rPr>
        <w:rFonts w:hint="default"/>
        <w:lang w:val="en-US" w:eastAsia="en-US" w:bidi="ar-SA"/>
      </w:rPr>
    </w:lvl>
    <w:lvl w:ilvl="5" w:tplc="5046DC16">
      <w:numFmt w:val="bullet"/>
      <w:lvlText w:val="•"/>
      <w:lvlJc w:val="left"/>
      <w:pPr>
        <w:ind w:left="4769" w:hanging="361"/>
      </w:pPr>
      <w:rPr>
        <w:rFonts w:hint="default"/>
        <w:lang w:val="en-US" w:eastAsia="en-US" w:bidi="ar-SA"/>
      </w:rPr>
    </w:lvl>
    <w:lvl w:ilvl="6" w:tplc="C188FC0C">
      <w:numFmt w:val="bullet"/>
      <w:lvlText w:val="•"/>
      <w:lvlJc w:val="left"/>
      <w:pPr>
        <w:ind w:left="5558" w:hanging="361"/>
      </w:pPr>
      <w:rPr>
        <w:rFonts w:hint="default"/>
        <w:lang w:val="en-US" w:eastAsia="en-US" w:bidi="ar-SA"/>
      </w:rPr>
    </w:lvl>
    <w:lvl w:ilvl="7" w:tplc="DB1A19C2">
      <w:numFmt w:val="bullet"/>
      <w:lvlText w:val="•"/>
      <w:lvlJc w:val="left"/>
      <w:pPr>
        <w:ind w:left="6348" w:hanging="361"/>
      </w:pPr>
      <w:rPr>
        <w:rFonts w:hint="default"/>
        <w:lang w:val="en-US" w:eastAsia="en-US" w:bidi="ar-SA"/>
      </w:rPr>
    </w:lvl>
    <w:lvl w:ilvl="8" w:tplc="6EA88DBA">
      <w:numFmt w:val="bullet"/>
      <w:lvlText w:val="•"/>
      <w:lvlJc w:val="left"/>
      <w:pPr>
        <w:ind w:left="7138" w:hanging="361"/>
      </w:pPr>
      <w:rPr>
        <w:rFonts w:hint="default"/>
        <w:lang w:val="en-US" w:eastAsia="en-US" w:bidi="ar-SA"/>
      </w:rPr>
    </w:lvl>
  </w:abstractNum>
  <w:abstractNum w:abstractNumId="32" w15:restartNumberingAfterBreak="0">
    <w:nsid w:val="5A9E36AC"/>
    <w:multiLevelType w:val="hybridMultilevel"/>
    <w:tmpl w:val="33DE1556"/>
    <w:lvl w:ilvl="0" w:tplc="08A89A36">
      <w:start w:val="6"/>
      <w:numFmt w:val="decimal"/>
      <w:lvlText w:val="%1."/>
      <w:lvlJc w:val="left"/>
      <w:pPr>
        <w:ind w:left="441" w:hanging="240"/>
      </w:pPr>
      <w:rPr>
        <w:rFonts w:ascii="Times New Roman" w:eastAsia="Times New Roman" w:hAnsi="Times New Roman" w:cs="Times New Roman" w:hint="default"/>
        <w:b/>
        <w:bCs/>
        <w:i w:val="0"/>
        <w:iCs w:val="0"/>
        <w:color w:val="404040"/>
        <w:spacing w:val="0"/>
        <w:w w:val="100"/>
        <w:sz w:val="24"/>
        <w:szCs w:val="24"/>
        <w:lang w:val="en-US" w:eastAsia="en-US" w:bidi="ar-SA"/>
      </w:rPr>
    </w:lvl>
    <w:lvl w:ilvl="1" w:tplc="A5E48E84">
      <w:start w:val="1"/>
      <w:numFmt w:val="lowerLetter"/>
      <w:lvlText w:val="%2."/>
      <w:lvlJc w:val="left"/>
      <w:pPr>
        <w:ind w:left="734" w:hanging="202"/>
      </w:pPr>
      <w:rPr>
        <w:rFonts w:ascii="Corbel" w:eastAsia="Corbel" w:hAnsi="Corbel" w:cs="Corbel" w:hint="default"/>
        <w:b/>
        <w:bCs/>
        <w:i w:val="0"/>
        <w:iCs w:val="0"/>
        <w:color w:val="404040"/>
        <w:spacing w:val="0"/>
        <w:w w:val="99"/>
        <w:sz w:val="20"/>
        <w:szCs w:val="20"/>
        <w:lang w:val="en-US" w:eastAsia="en-US" w:bidi="ar-SA"/>
      </w:rPr>
    </w:lvl>
    <w:lvl w:ilvl="2" w:tplc="F868317E">
      <w:numFmt w:val="bullet"/>
      <w:lvlText w:val="•"/>
      <w:lvlJc w:val="left"/>
      <w:pPr>
        <w:ind w:left="1165" w:hanging="202"/>
      </w:pPr>
      <w:rPr>
        <w:rFonts w:hint="default"/>
        <w:lang w:val="en-US" w:eastAsia="en-US" w:bidi="ar-SA"/>
      </w:rPr>
    </w:lvl>
    <w:lvl w:ilvl="3" w:tplc="24B6C148">
      <w:numFmt w:val="bullet"/>
      <w:lvlText w:val="•"/>
      <w:lvlJc w:val="left"/>
      <w:pPr>
        <w:ind w:left="1591" w:hanging="202"/>
      </w:pPr>
      <w:rPr>
        <w:rFonts w:hint="default"/>
        <w:lang w:val="en-US" w:eastAsia="en-US" w:bidi="ar-SA"/>
      </w:rPr>
    </w:lvl>
    <w:lvl w:ilvl="4" w:tplc="88C428F0">
      <w:numFmt w:val="bullet"/>
      <w:lvlText w:val="•"/>
      <w:lvlJc w:val="left"/>
      <w:pPr>
        <w:ind w:left="2016" w:hanging="202"/>
      </w:pPr>
      <w:rPr>
        <w:rFonts w:hint="default"/>
        <w:lang w:val="en-US" w:eastAsia="en-US" w:bidi="ar-SA"/>
      </w:rPr>
    </w:lvl>
    <w:lvl w:ilvl="5" w:tplc="FEE8BECC">
      <w:numFmt w:val="bullet"/>
      <w:lvlText w:val="•"/>
      <w:lvlJc w:val="left"/>
      <w:pPr>
        <w:ind w:left="2442" w:hanging="202"/>
      </w:pPr>
      <w:rPr>
        <w:rFonts w:hint="default"/>
        <w:lang w:val="en-US" w:eastAsia="en-US" w:bidi="ar-SA"/>
      </w:rPr>
    </w:lvl>
    <w:lvl w:ilvl="6" w:tplc="2B70B5A6">
      <w:numFmt w:val="bullet"/>
      <w:lvlText w:val="•"/>
      <w:lvlJc w:val="left"/>
      <w:pPr>
        <w:ind w:left="2867" w:hanging="202"/>
      </w:pPr>
      <w:rPr>
        <w:rFonts w:hint="default"/>
        <w:lang w:val="en-US" w:eastAsia="en-US" w:bidi="ar-SA"/>
      </w:rPr>
    </w:lvl>
    <w:lvl w:ilvl="7" w:tplc="12C8EF68">
      <w:numFmt w:val="bullet"/>
      <w:lvlText w:val="•"/>
      <w:lvlJc w:val="left"/>
      <w:pPr>
        <w:ind w:left="3293" w:hanging="202"/>
      </w:pPr>
      <w:rPr>
        <w:rFonts w:hint="default"/>
        <w:lang w:val="en-US" w:eastAsia="en-US" w:bidi="ar-SA"/>
      </w:rPr>
    </w:lvl>
    <w:lvl w:ilvl="8" w:tplc="174070AE">
      <w:numFmt w:val="bullet"/>
      <w:lvlText w:val="•"/>
      <w:lvlJc w:val="left"/>
      <w:pPr>
        <w:ind w:left="3718" w:hanging="202"/>
      </w:pPr>
      <w:rPr>
        <w:rFonts w:hint="default"/>
        <w:lang w:val="en-US" w:eastAsia="en-US" w:bidi="ar-SA"/>
      </w:rPr>
    </w:lvl>
  </w:abstractNum>
  <w:abstractNum w:abstractNumId="33" w15:restartNumberingAfterBreak="0">
    <w:nsid w:val="5BBA2AC0"/>
    <w:multiLevelType w:val="hybridMultilevel"/>
    <w:tmpl w:val="9312B594"/>
    <w:lvl w:ilvl="0" w:tplc="79427300">
      <w:start w:val="1"/>
      <w:numFmt w:val="lowerRoman"/>
      <w:lvlText w:val="%1."/>
      <w:lvlJc w:val="left"/>
      <w:pPr>
        <w:ind w:left="1080" w:hanging="481"/>
        <w:jc w:val="right"/>
      </w:pPr>
      <w:rPr>
        <w:rFonts w:ascii="Corbel" w:eastAsia="Corbel" w:hAnsi="Corbel" w:cs="Corbel" w:hint="default"/>
        <w:b w:val="0"/>
        <w:bCs w:val="0"/>
        <w:i w:val="0"/>
        <w:iCs w:val="0"/>
        <w:spacing w:val="-1"/>
        <w:w w:val="100"/>
        <w:sz w:val="24"/>
        <w:szCs w:val="24"/>
        <w:lang w:val="en-US" w:eastAsia="en-US" w:bidi="ar-SA"/>
      </w:rPr>
    </w:lvl>
    <w:lvl w:ilvl="1" w:tplc="3002482E">
      <w:numFmt w:val="bullet"/>
      <w:lvlText w:val="☐"/>
      <w:lvlJc w:val="left"/>
      <w:pPr>
        <w:ind w:left="1080" w:hanging="241"/>
      </w:pPr>
      <w:rPr>
        <w:rFonts w:ascii="MS Gothic" w:eastAsia="MS Gothic" w:hAnsi="MS Gothic" w:cs="MS Gothic" w:hint="default"/>
        <w:spacing w:val="0"/>
        <w:w w:val="91"/>
        <w:lang w:val="en-US" w:eastAsia="en-US" w:bidi="ar-SA"/>
      </w:rPr>
    </w:lvl>
    <w:lvl w:ilvl="2" w:tplc="5E3A29BC">
      <w:numFmt w:val="bullet"/>
      <w:lvlText w:val="•"/>
      <w:lvlJc w:val="left"/>
      <w:pPr>
        <w:ind w:left="3168" w:hanging="241"/>
      </w:pPr>
      <w:rPr>
        <w:rFonts w:hint="default"/>
        <w:lang w:val="en-US" w:eastAsia="en-US" w:bidi="ar-SA"/>
      </w:rPr>
    </w:lvl>
    <w:lvl w:ilvl="3" w:tplc="6A20E124">
      <w:numFmt w:val="bullet"/>
      <w:lvlText w:val="•"/>
      <w:lvlJc w:val="left"/>
      <w:pPr>
        <w:ind w:left="4212" w:hanging="241"/>
      </w:pPr>
      <w:rPr>
        <w:rFonts w:hint="default"/>
        <w:lang w:val="en-US" w:eastAsia="en-US" w:bidi="ar-SA"/>
      </w:rPr>
    </w:lvl>
    <w:lvl w:ilvl="4" w:tplc="B52CE8D4">
      <w:numFmt w:val="bullet"/>
      <w:lvlText w:val="•"/>
      <w:lvlJc w:val="left"/>
      <w:pPr>
        <w:ind w:left="5256" w:hanging="241"/>
      </w:pPr>
      <w:rPr>
        <w:rFonts w:hint="default"/>
        <w:lang w:val="en-US" w:eastAsia="en-US" w:bidi="ar-SA"/>
      </w:rPr>
    </w:lvl>
    <w:lvl w:ilvl="5" w:tplc="BBB6D5FC">
      <w:numFmt w:val="bullet"/>
      <w:lvlText w:val="•"/>
      <w:lvlJc w:val="left"/>
      <w:pPr>
        <w:ind w:left="6300" w:hanging="241"/>
      </w:pPr>
      <w:rPr>
        <w:rFonts w:hint="default"/>
        <w:lang w:val="en-US" w:eastAsia="en-US" w:bidi="ar-SA"/>
      </w:rPr>
    </w:lvl>
    <w:lvl w:ilvl="6" w:tplc="C3F89A46">
      <w:numFmt w:val="bullet"/>
      <w:lvlText w:val="•"/>
      <w:lvlJc w:val="left"/>
      <w:pPr>
        <w:ind w:left="7344" w:hanging="241"/>
      </w:pPr>
      <w:rPr>
        <w:rFonts w:hint="default"/>
        <w:lang w:val="en-US" w:eastAsia="en-US" w:bidi="ar-SA"/>
      </w:rPr>
    </w:lvl>
    <w:lvl w:ilvl="7" w:tplc="0E6209A2">
      <w:numFmt w:val="bullet"/>
      <w:lvlText w:val="•"/>
      <w:lvlJc w:val="left"/>
      <w:pPr>
        <w:ind w:left="8388" w:hanging="241"/>
      </w:pPr>
      <w:rPr>
        <w:rFonts w:hint="default"/>
        <w:lang w:val="en-US" w:eastAsia="en-US" w:bidi="ar-SA"/>
      </w:rPr>
    </w:lvl>
    <w:lvl w:ilvl="8" w:tplc="DC22A00A">
      <w:numFmt w:val="bullet"/>
      <w:lvlText w:val="•"/>
      <w:lvlJc w:val="left"/>
      <w:pPr>
        <w:ind w:left="9432" w:hanging="241"/>
      </w:pPr>
      <w:rPr>
        <w:rFonts w:hint="default"/>
        <w:lang w:val="en-US" w:eastAsia="en-US" w:bidi="ar-SA"/>
      </w:rPr>
    </w:lvl>
  </w:abstractNum>
  <w:abstractNum w:abstractNumId="34" w15:restartNumberingAfterBreak="0">
    <w:nsid w:val="5DEA346C"/>
    <w:multiLevelType w:val="hybridMultilevel"/>
    <w:tmpl w:val="BA2CB752"/>
    <w:lvl w:ilvl="0" w:tplc="513CEA4A">
      <w:start w:val="7"/>
      <w:numFmt w:val="decimal"/>
      <w:lvlText w:val="%1."/>
      <w:lvlJc w:val="left"/>
      <w:pPr>
        <w:ind w:left="441" w:hanging="240"/>
      </w:pPr>
      <w:rPr>
        <w:rFonts w:ascii="Times New Roman" w:eastAsia="Times New Roman" w:hAnsi="Times New Roman" w:cs="Times New Roman" w:hint="default"/>
        <w:b/>
        <w:bCs/>
        <w:i w:val="0"/>
        <w:iCs w:val="0"/>
        <w:color w:val="404040"/>
        <w:spacing w:val="0"/>
        <w:w w:val="100"/>
        <w:sz w:val="24"/>
        <w:szCs w:val="24"/>
        <w:lang w:val="en-US" w:eastAsia="en-US" w:bidi="ar-SA"/>
      </w:rPr>
    </w:lvl>
    <w:lvl w:ilvl="1" w:tplc="CC88165C">
      <w:start w:val="1"/>
      <w:numFmt w:val="lowerLetter"/>
      <w:lvlText w:val="%2."/>
      <w:lvlJc w:val="left"/>
      <w:pPr>
        <w:ind w:left="705" w:hanging="202"/>
      </w:pPr>
      <w:rPr>
        <w:rFonts w:ascii="Times New Roman" w:eastAsia="Times New Roman" w:hAnsi="Times New Roman" w:cs="Times New Roman" w:hint="default"/>
        <w:b/>
        <w:bCs/>
        <w:i w:val="0"/>
        <w:iCs w:val="0"/>
        <w:color w:val="404040"/>
        <w:spacing w:val="0"/>
        <w:w w:val="99"/>
        <w:sz w:val="20"/>
        <w:szCs w:val="20"/>
        <w:lang w:val="en-US" w:eastAsia="en-US" w:bidi="ar-SA"/>
      </w:rPr>
    </w:lvl>
    <w:lvl w:ilvl="2" w:tplc="389869AC">
      <w:numFmt w:val="bullet"/>
      <w:lvlText w:val="•"/>
      <w:lvlJc w:val="left"/>
      <w:pPr>
        <w:ind w:left="1130" w:hanging="202"/>
      </w:pPr>
      <w:rPr>
        <w:rFonts w:hint="default"/>
        <w:lang w:val="en-US" w:eastAsia="en-US" w:bidi="ar-SA"/>
      </w:rPr>
    </w:lvl>
    <w:lvl w:ilvl="3" w:tplc="4A32F4BC">
      <w:numFmt w:val="bullet"/>
      <w:lvlText w:val="•"/>
      <w:lvlJc w:val="left"/>
      <w:pPr>
        <w:ind w:left="1560" w:hanging="202"/>
      </w:pPr>
      <w:rPr>
        <w:rFonts w:hint="default"/>
        <w:lang w:val="en-US" w:eastAsia="en-US" w:bidi="ar-SA"/>
      </w:rPr>
    </w:lvl>
    <w:lvl w:ilvl="4" w:tplc="5DC81758">
      <w:numFmt w:val="bullet"/>
      <w:lvlText w:val="•"/>
      <w:lvlJc w:val="left"/>
      <w:pPr>
        <w:ind w:left="1990" w:hanging="202"/>
      </w:pPr>
      <w:rPr>
        <w:rFonts w:hint="default"/>
        <w:lang w:val="en-US" w:eastAsia="en-US" w:bidi="ar-SA"/>
      </w:rPr>
    </w:lvl>
    <w:lvl w:ilvl="5" w:tplc="FC2813D6">
      <w:numFmt w:val="bullet"/>
      <w:lvlText w:val="•"/>
      <w:lvlJc w:val="left"/>
      <w:pPr>
        <w:ind w:left="2420" w:hanging="202"/>
      </w:pPr>
      <w:rPr>
        <w:rFonts w:hint="default"/>
        <w:lang w:val="en-US" w:eastAsia="en-US" w:bidi="ar-SA"/>
      </w:rPr>
    </w:lvl>
    <w:lvl w:ilvl="6" w:tplc="61BE5512">
      <w:numFmt w:val="bullet"/>
      <w:lvlText w:val="•"/>
      <w:lvlJc w:val="left"/>
      <w:pPr>
        <w:ind w:left="2850" w:hanging="202"/>
      </w:pPr>
      <w:rPr>
        <w:rFonts w:hint="default"/>
        <w:lang w:val="en-US" w:eastAsia="en-US" w:bidi="ar-SA"/>
      </w:rPr>
    </w:lvl>
    <w:lvl w:ilvl="7" w:tplc="FAEE05B8">
      <w:numFmt w:val="bullet"/>
      <w:lvlText w:val="•"/>
      <w:lvlJc w:val="left"/>
      <w:pPr>
        <w:ind w:left="3280" w:hanging="202"/>
      </w:pPr>
      <w:rPr>
        <w:rFonts w:hint="default"/>
        <w:lang w:val="en-US" w:eastAsia="en-US" w:bidi="ar-SA"/>
      </w:rPr>
    </w:lvl>
    <w:lvl w:ilvl="8" w:tplc="BB8685A4">
      <w:numFmt w:val="bullet"/>
      <w:lvlText w:val="•"/>
      <w:lvlJc w:val="left"/>
      <w:pPr>
        <w:ind w:left="3710" w:hanging="202"/>
      </w:pPr>
      <w:rPr>
        <w:rFonts w:hint="default"/>
        <w:lang w:val="en-US" w:eastAsia="en-US" w:bidi="ar-SA"/>
      </w:rPr>
    </w:lvl>
  </w:abstractNum>
  <w:abstractNum w:abstractNumId="35" w15:restartNumberingAfterBreak="0">
    <w:nsid w:val="63615455"/>
    <w:multiLevelType w:val="hybridMultilevel"/>
    <w:tmpl w:val="FC6E9344"/>
    <w:lvl w:ilvl="0" w:tplc="1B4EE86E">
      <w:start w:val="3"/>
      <w:numFmt w:val="decimal"/>
      <w:lvlText w:val="%1."/>
      <w:lvlJc w:val="left"/>
      <w:pPr>
        <w:ind w:left="436" w:hanging="221"/>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74346B7A">
      <w:start w:val="1"/>
      <w:numFmt w:val="lowerLetter"/>
      <w:lvlText w:val="%2."/>
      <w:lvlJc w:val="left"/>
      <w:pPr>
        <w:ind w:left="719" w:hanging="202"/>
      </w:pPr>
      <w:rPr>
        <w:rFonts w:ascii="Corbel" w:eastAsia="Corbel" w:hAnsi="Corbel" w:cs="Corbel" w:hint="default"/>
        <w:b/>
        <w:bCs/>
        <w:i w:val="0"/>
        <w:iCs w:val="0"/>
        <w:color w:val="404040"/>
        <w:spacing w:val="0"/>
        <w:w w:val="99"/>
        <w:sz w:val="20"/>
        <w:szCs w:val="20"/>
        <w:lang w:val="en-US" w:eastAsia="en-US" w:bidi="ar-SA"/>
      </w:rPr>
    </w:lvl>
    <w:lvl w:ilvl="2" w:tplc="88E65EEC">
      <w:numFmt w:val="bullet"/>
      <w:lvlText w:val="-"/>
      <w:lvlJc w:val="left"/>
      <w:pPr>
        <w:ind w:left="952" w:hanging="180"/>
      </w:pPr>
      <w:rPr>
        <w:rFonts w:ascii="Calibri" w:eastAsia="Calibri" w:hAnsi="Calibri" w:cs="Calibri" w:hint="default"/>
        <w:b w:val="0"/>
        <w:bCs w:val="0"/>
        <w:i w:val="0"/>
        <w:iCs w:val="0"/>
        <w:color w:val="404040"/>
        <w:spacing w:val="0"/>
        <w:w w:val="100"/>
        <w:sz w:val="18"/>
        <w:szCs w:val="18"/>
        <w:lang w:val="en-US" w:eastAsia="en-US" w:bidi="ar-SA"/>
      </w:rPr>
    </w:lvl>
    <w:lvl w:ilvl="3" w:tplc="EDAC671C">
      <w:numFmt w:val="bullet"/>
      <w:lvlText w:val="•"/>
      <w:lvlJc w:val="left"/>
      <w:pPr>
        <w:ind w:left="1411" w:hanging="180"/>
      </w:pPr>
      <w:rPr>
        <w:rFonts w:hint="default"/>
        <w:lang w:val="en-US" w:eastAsia="en-US" w:bidi="ar-SA"/>
      </w:rPr>
    </w:lvl>
    <w:lvl w:ilvl="4" w:tplc="F3DE511C">
      <w:numFmt w:val="bullet"/>
      <w:lvlText w:val="•"/>
      <w:lvlJc w:val="left"/>
      <w:pPr>
        <w:ind w:left="1862" w:hanging="180"/>
      </w:pPr>
      <w:rPr>
        <w:rFonts w:hint="default"/>
        <w:lang w:val="en-US" w:eastAsia="en-US" w:bidi="ar-SA"/>
      </w:rPr>
    </w:lvl>
    <w:lvl w:ilvl="5" w:tplc="1188CD94">
      <w:numFmt w:val="bullet"/>
      <w:lvlText w:val="•"/>
      <w:lvlJc w:val="left"/>
      <w:pPr>
        <w:ind w:left="2313" w:hanging="180"/>
      </w:pPr>
      <w:rPr>
        <w:rFonts w:hint="default"/>
        <w:lang w:val="en-US" w:eastAsia="en-US" w:bidi="ar-SA"/>
      </w:rPr>
    </w:lvl>
    <w:lvl w:ilvl="6" w:tplc="1AC45152">
      <w:numFmt w:val="bullet"/>
      <w:lvlText w:val="•"/>
      <w:lvlJc w:val="left"/>
      <w:pPr>
        <w:ind w:left="2765" w:hanging="180"/>
      </w:pPr>
      <w:rPr>
        <w:rFonts w:hint="default"/>
        <w:lang w:val="en-US" w:eastAsia="en-US" w:bidi="ar-SA"/>
      </w:rPr>
    </w:lvl>
    <w:lvl w:ilvl="7" w:tplc="1DC0C2EA">
      <w:numFmt w:val="bullet"/>
      <w:lvlText w:val="•"/>
      <w:lvlJc w:val="left"/>
      <w:pPr>
        <w:ind w:left="3216" w:hanging="180"/>
      </w:pPr>
      <w:rPr>
        <w:rFonts w:hint="default"/>
        <w:lang w:val="en-US" w:eastAsia="en-US" w:bidi="ar-SA"/>
      </w:rPr>
    </w:lvl>
    <w:lvl w:ilvl="8" w:tplc="280E2CBE">
      <w:numFmt w:val="bullet"/>
      <w:lvlText w:val="•"/>
      <w:lvlJc w:val="left"/>
      <w:pPr>
        <w:ind w:left="3667" w:hanging="180"/>
      </w:pPr>
      <w:rPr>
        <w:rFonts w:hint="default"/>
        <w:lang w:val="en-US" w:eastAsia="en-US" w:bidi="ar-SA"/>
      </w:rPr>
    </w:lvl>
  </w:abstractNum>
  <w:abstractNum w:abstractNumId="36" w15:restartNumberingAfterBreak="0">
    <w:nsid w:val="6823549E"/>
    <w:multiLevelType w:val="hybridMultilevel"/>
    <w:tmpl w:val="FE8872AE"/>
    <w:lvl w:ilvl="0" w:tplc="DC483232">
      <w:start w:val="1"/>
      <w:numFmt w:val="decimal"/>
      <w:lvlText w:val="%1."/>
      <w:lvlJc w:val="left"/>
      <w:pPr>
        <w:ind w:left="1080" w:hanging="361"/>
      </w:pPr>
      <w:rPr>
        <w:rFonts w:hint="default"/>
        <w:spacing w:val="0"/>
        <w:w w:val="100"/>
        <w:lang w:val="en-US" w:eastAsia="en-US" w:bidi="ar-SA"/>
      </w:rPr>
    </w:lvl>
    <w:lvl w:ilvl="1" w:tplc="FE7CA32C">
      <w:start w:val="1"/>
      <w:numFmt w:val="lowerRoman"/>
      <w:lvlText w:val="%2)"/>
      <w:lvlJc w:val="left"/>
      <w:pPr>
        <w:ind w:left="1440" w:hanging="360"/>
      </w:pPr>
      <w:rPr>
        <w:rFonts w:hint="default"/>
        <w:spacing w:val="-1"/>
        <w:w w:val="100"/>
        <w:lang w:val="en-US" w:eastAsia="en-US" w:bidi="ar-SA"/>
      </w:rPr>
    </w:lvl>
    <w:lvl w:ilvl="2" w:tplc="6A98E8E8">
      <w:start w:val="1"/>
      <w:numFmt w:val="decimal"/>
      <w:lvlText w:val="%3."/>
      <w:lvlJc w:val="left"/>
      <w:pPr>
        <w:ind w:left="1500" w:hanging="360"/>
      </w:pPr>
      <w:rPr>
        <w:rFonts w:ascii="Corbel" w:eastAsia="Corbel" w:hAnsi="Corbel" w:cs="Corbel" w:hint="default"/>
        <w:b/>
        <w:bCs/>
        <w:i w:val="0"/>
        <w:iCs w:val="0"/>
        <w:spacing w:val="0"/>
        <w:w w:val="100"/>
        <w:sz w:val="24"/>
        <w:szCs w:val="24"/>
        <w:lang w:val="en-US" w:eastAsia="en-US" w:bidi="ar-SA"/>
      </w:rPr>
    </w:lvl>
    <w:lvl w:ilvl="3" w:tplc="D2A246C4">
      <w:start w:val="1"/>
      <w:numFmt w:val="lowerRoman"/>
      <w:lvlText w:val="%4)"/>
      <w:lvlJc w:val="left"/>
      <w:pPr>
        <w:ind w:left="1860" w:hanging="488"/>
      </w:pPr>
      <w:rPr>
        <w:rFonts w:ascii="Corbel" w:eastAsia="Corbel" w:hAnsi="Corbel" w:cs="Corbel" w:hint="default"/>
        <w:b w:val="0"/>
        <w:bCs w:val="0"/>
        <w:i w:val="0"/>
        <w:iCs w:val="0"/>
        <w:spacing w:val="-1"/>
        <w:w w:val="100"/>
        <w:sz w:val="24"/>
        <w:szCs w:val="24"/>
        <w:lang w:val="en-US" w:eastAsia="en-US" w:bidi="ar-SA"/>
      </w:rPr>
    </w:lvl>
    <w:lvl w:ilvl="4" w:tplc="602860A2">
      <w:numFmt w:val="bullet"/>
      <w:lvlText w:val="•"/>
      <w:lvlJc w:val="left"/>
      <w:pPr>
        <w:ind w:left="3240" w:hanging="488"/>
      </w:pPr>
      <w:rPr>
        <w:rFonts w:hint="default"/>
        <w:lang w:val="en-US" w:eastAsia="en-US" w:bidi="ar-SA"/>
      </w:rPr>
    </w:lvl>
    <w:lvl w:ilvl="5" w:tplc="9C26F0A2">
      <w:numFmt w:val="bullet"/>
      <w:lvlText w:val="•"/>
      <w:lvlJc w:val="left"/>
      <w:pPr>
        <w:ind w:left="4620" w:hanging="488"/>
      </w:pPr>
      <w:rPr>
        <w:rFonts w:hint="default"/>
        <w:lang w:val="en-US" w:eastAsia="en-US" w:bidi="ar-SA"/>
      </w:rPr>
    </w:lvl>
    <w:lvl w:ilvl="6" w:tplc="FF7A7B06">
      <w:numFmt w:val="bullet"/>
      <w:lvlText w:val="•"/>
      <w:lvlJc w:val="left"/>
      <w:pPr>
        <w:ind w:left="6000" w:hanging="488"/>
      </w:pPr>
      <w:rPr>
        <w:rFonts w:hint="default"/>
        <w:lang w:val="en-US" w:eastAsia="en-US" w:bidi="ar-SA"/>
      </w:rPr>
    </w:lvl>
    <w:lvl w:ilvl="7" w:tplc="07664918">
      <w:numFmt w:val="bullet"/>
      <w:lvlText w:val="•"/>
      <w:lvlJc w:val="left"/>
      <w:pPr>
        <w:ind w:left="7380" w:hanging="488"/>
      </w:pPr>
      <w:rPr>
        <w:rFonts w:hint="default"/>
        <w:lang w:val="en-US" w:eastAsia="en-US" w:bidi="ar-SA"/>
      </w:rPr>
    </w:lvl>
    <w:lvl w:ilvl="8" w:tplc="AD0AE414">
      <w:numFmt w:val="bullet"/>
      <w:lvlText w:val="•"/>
      <w:lvlJc w:val="left"/>
      <w:pPr>
        <w:ind w:left="8760" w:hanging="488"/>
      </w:pPr>
      <w:rPr>
        <w:rFonts w:hint="default"/>
        <w:lang w:val="en-US" w:eastAsia="en-US" w:bidi="ar-SA"/>
      </w:rPr>
    </w:lvl>
  </w:abstractNum>
  <w:abstractNum w:abstractNumId="37" w15:restartNumberingAfterBreak="0">
    <w:nsid w:val="723C2CF3"/>
    <w:multiLevelType w:val="hybridMultilevel"/>
    <w:tmpl w:val="40964C12"/>
    <w:lvl w:ilvl="0" w:tplc="C5167B58">
      <w:numFmt w:val="bullet"/>
      <w:lvlText w:val="❑"/>
      <w:lvlJc w:val="left"/>
      <w:pPr>
        <w:ind w:left="1080" w:hanging="361"/>
      </w:pPr>
      <w:rPr>
        <w:rFonts w:ascii="Segoe UI Symbol" w:eastAsia="Segoe UI Symbol" w:hAnsi="Segoe UI Symbol" w:cs="Segoe UI Symbol" w:hint="default"/>
        <w:b w:val="0"/>
        <w:bCs w:val="0"/>
        <w:i w:val="0"/>
        <w:iCs w:val="0"/>
        <w:spacing w:val="0"/>
        <w:w w:val="100"/>
        <w:sz w:val="24"/>
        <w:szCs w:val="24"/>
        <w:lang w:val="en-US" w:eastAsia="en-US" w:bidi="ar-SA"/>
      </w:rPr>
    </w:lvl>
    <w:lvl w:ilvl="1" w:tplc="3DE8544E">
      <w:numFmt w:val="bullet"/>
      <w:lvlText w:val="•"/>
      <w:lvlJc w:val="left"/>
      <w:pPr>
        <w:ind w:left="2124" w:hanging="361"/>
      </w:pPr>
      <w:rPr>
        <w:rFonts w:hint="default"/>
        <w:lang w:val="en-US" w:eastAsia="en-US" w:bidi="ar-SA"/>
      </w:rPr>
    </w:lvl>
    <w:lvl w:ilvl="2" w:tplc="8FA06D88">
      <w:numFmt w:val="bullet"/>
      <w:lvlText w:val="•"/>
      <w:lvlJc w:val="left"/>
      <w:pPr>
        <w:ind w:left="3168" w:hanging="361"/>
      </w:pPr>
      <w:rPr>
        <w:rFonts w:hint="default"/>
        <w:lang w:val="en-US" w:eastAsia="en-US" w:bidi="ar-SA"/>
      </w:rPr>
    </w:lvl>
    <w:lvl w:ilvl="3" w:tplc="667C05CE">
      <w:numFmt w:val="bullet"/>
      <w:lvlText w:val="•"/>
      <w:lvlJc w:val="left"/>
      <w:pPr>
        <w:ind w:left="4212" w:hanging="361"/>
      </w:pPr>
      <w:rPr>
        <w:rFonts w:hint="default"/>
        <w:lang w:val="en-US" w:eastAsia="en-US" w:bidi="ar-SA"/>
      </w:rPr>
    </w:lvl>
    <w:lvl w:ilvl="4" w:tplc="2F52E344">
      <w:numFmt w:val="bullet"/>
      <w:lvlText w:val="•"/>
      <w:lvlJc w:val="left"/>
      <w:pPr>
        <w:ind w:left="5256" w:hanging="361"/>
      </w:pPr>
      <w:rPr>
        <w:rFonts w:hint="default"/>
        <w:lang w:val="en-US" w:eastAsia="en-US" w:bidi="ar-SA"/>
      </w:rPr>
    </w:lvl>
    <w:lvl w:ilvl="5" w:tplc="533C8C78">
      <w:numFmt w:val="bullet"/>
      <w:lvlText w:val="•"/>
      <w:lvlJc w:val="left"/>
      <w:pPr>
        <w:ind w:left="6300" w:hanging="361"/>
      </w:pPr>
      <w:rPr>
        <w:rFonts w:hint="default"/>
        <w:lang w:val="en-US" w:eastAsia="en-US" w:bidi="ar-SA"/>
      </w:rPr>
    </w:lvl>
    <w:lvl w:ilvl="6" w:tplc="7BF037C6">
      <w:numFmt w:val="bullet"/>
      <w:lvlText w:val="•"/>
      <w:lvlJc w:val="left"/>
      <w:pPr>
        <w:ind w:left="7344" w:hanging="361"/>
      </w:pPr>
      <w:rPr>
        <w:rFonts w:hint="default"/>
        <w:lang w:val="en-US" w:eastAsia="en-US" w:bidi="ar-SA"/>
      </w:rPr>
    </w:lvl>
    <w:lvl w:ilvl="7" w:tplc="36049088">
      <w:numFmt w:val="bullet"/>
      <w:lvlText w:val="•"/>
      <w:lvlJc w:val="left"/>
      <w:pPr>
        <w:ind w:left="8388" w:hanging="361"/>
      </w:pPr>
      <w:rPr>
        <w:rFonts w:hint="default"/>
        <w:lang w:val="en-US" w:eastAsia="en-US" w:bidi="ar-SA"/>
      </w:rPr>
    </w:lvl>
    <w:lvl w:ilvl="8" w:tplc="16A4DC80">
      <w:numFmt w:val="bullet"/>
      <w:lvlText w:val="•"/>
      <w:lvlJc w:val="left"/>
      <w:pPr>
        <w:ind w:left="9432" w:hanging="361"/>
      </w:pPr>
      <w:rPr>
        <w:rFonts w:hint="default"/>
        <w:lang w:val="en-US" w:eastAsia="en-US" w:bidi="ar-SA"/>
      </w:rPr>
    </w:lvl>
  </w:abstractNum>
  <w:abstractNum w:abstractNumId="38" w15:restartNumberingAfterBreak="0">
    <w:nsid w:val="744E2B4A"/>
    <w:multiLevelType w:val="hybridMultilevel"/>
    <w:tmpl w:val="F88CBDF2"/>
    <w:lvl w:ilvl="0" w:tplc="9AEE1E48">
      <w:start w:val="8"/>
      <w:numFmt w:val="decimal"/>
      <w:lvlText w:val="%1."/>
      <w:lvlJc w:val="left"/>
      <w:pPr>
        <w:ind w:left="494" w:hanging="240"/>
      </w:pPr>
      <w:rPr>
        <w:rFonts w:ascii="Times New Roman" w:eastAsia="Times New Roman" w:hAnsi="Times New Roman" w:cs="Times New Roman" w:hint="default"/>
        <w:b/>
        <w:bCs/>
        <w:i w:val="0"/>
        <w:iCs w:val="0"/>
        <w:color w:val="404040"/>
        <w:spacing w:val="0"/>
        <w:w w:val="100"/>
        <w:sz w:val="24"/>
        <w:szCs w:val="24"/>
        <w:lang w:val="en-US" w:eastAsia="en-US" w:bidi="ar-SA"/>
      </w:rPr>
    </w:lvl>
    <w:lvl w:ilvl="1" w:tplc="14DA65F8">
      <w:start w:val="1"/>
      <w:numFmt w:val="lowerLetter"/>
      <w:lvlText w:val="%2."/>
      <w:lvlJc w:val="left"/>
      <w:pPr>
        <w:ind w:left="705" w:hanging="202"/>
      </w:pPr>
      <w:rPr>
        <w:rFonts w:ascii="Corbel" w:eastAsia="Corbel" w:hAnsi="Corbel" w:cs="Corbel" w:hint="default"/>
        <w:b/>
        <w:bCs/>
        <w:i w:val="0"/>
        <w:iCs w:val="0"/>
        <w:color w:val="404040"/>
        <w:spacing w:val="0"/>
        <w:w w:val="99"/>
        <w:sz w:val="20"/>
        <w:szCs w:val="20"/>
        <w:lang w:val="en-US" w:eastAsia="en-US" w:bidi="ar-SA"/>
      </w:rPr>
    </w:lvl>
    <w:lvl w:ilvl="2" w:tplc="636CC3CE">
      <w:numFmt w:val="bullet"/>
      <w:lvlText w:val="•"/>
      <w:lvlJc w:val="left"/>
      <w:pPr>
        <w:ind w:left="1130" w:hanging="202"/>
      </w:pPr>
      <w:rPr>
        <w:rFonts w:hint="default"/>
        <w:lang w:val="en-US" w:eastAsia="en-US" w:bidi="ar-SA"/>
      </w:rPr>
    </w:lvl>
    <w:lvl w:ilvl="3" w:tplc="6D2A53CE">
      <w:numFmt w:val="bullet"/>
      <w:lvlText w:val="•"/>
      <w:lvlJc w:val="left"/>
      <w:pPr>
        <w:ind w:left="1560" w:hanging="202"/>
      </w:pPr>
      <w:rPr>
        <w:rFonts w:hint="default"/>
        <w:lang w:val="en-US" w:eastAsia="en-US" w:bidi="ar-SA"/>
      </w:rPr>
    </w:lvl>
    <w:lvl w:ilvl="4" w:tplc="7F9AA470">
      <w:numFmt w:val="bullet"/>
      <w:lvlText w:val="•"/>
      <w:lvlJc w:val="left"/>
      <w:pPr>
        <w:ind w:left="1990" w:hanging="202"/>
      </w:pPr>
      <w:rPr>
        <w:rFonts w:hint="default"/>
        <w:lang w:val="en-US" w:eastAsia="en-US" w:bidi="ar-SA"/>
      </w:rPr>
    </w:lvl>
    <w:lvl w:ilvl="5" w:tplc="0780070C">
      <w:numFmt w:val="bullet"/>
      <w:lvlText w:val="•"/>
      <w:lvlJc w:val="left"/>
      <w:pPr>
        <w:ind w:left="2420" w:hanging="202"/>
      </w:pPr>
      <w:rPr>
        <w:rFonts w:hint="default"/>
        <w:lang w:val="en-US" w:eastAsia="en-US" w:bidi="ar-SA"/>
      </w:rPr>
    </w:lvl>
    <w:lvl w:ilvl="6" w:tplc="9C248FB8">
      <w:numFmt w:val="bullet"/>
      <w:lvlText w:val="•"/>
      <w:lvlJc w:val="left"/>
      <w:pPr>
        <w:ind w:left="2850" w:hanging="202"/>
      </w:pPr>
      <w:rPr>
        <w:rFonts w:hint="default"/>
        <w:lang w:val="en-US" w:eastAsia="en-US" w:bidi="ar-SA"/>
      </w:rPr>
    </w:lvl>
    <w:lvl w:ilvl="7" w:tplc="226CEAC2">
      <w:numFmt w:val="bullet"/>
      <w:lvlText w:val="•"/>
      <w:lvlJc w:val="left"/>
      <w:pPr>
        <w:ind w:left="3280" w:hanging="202"/>
      </w:pPr>
      <w:rPr>
        <w:rFonts w:hint="default"/>
        <w:lang w:val="en-US" w:eastAsia="en-US" w:bidi="ar-SA"/>
      </w:rPr>
    </w:lvl>
    <w:lvl w:ilvl="8" w:tplc="97B68AAC">
      <w:numFmt w:val="bullet"/>
      <w:lvlText w:val="•"/>
      <w:lvlJc w:val="left"/>
      <w:pPr>
        <w:ind w:left="3710" w:hanging="202"/>
      </w:pPr>
      <w:rPr>
        <w:rFonts w:hint="default"/>
        <w:lang w:val="en-US" w:eastAsia="en-US" w:bidi="ar-SA"/>
      </w:rPr>
    </w:lvl>
  </w:abstractNum>
  <w:abstractNum w:abstractNumId="39" w15:restartNumberingAfterBreak="0">
    <w:nsid w:val="76F856E6"/>
    <w:multiLevelType w:val="hybridMultilevel"/>
    <w:tmpl w:val="1564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001A0"/>
    <w:multiLevelType w:val="hybridMultilevel"/>
    <w:tmpl w:val="1B40E79E"/>
    <w:lvl w:ilvl="0" w:tplc="361C3CFC">
      <w:start w:val="4"/>
      <w:numFmt w:val="decimal"/>
      <w:lvlText w:val="%1."/>
      <w:lvlJc w:val="left"/>
      <w:pPr>
        <w:ind w:left="436" w:hanging="221"/>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DC486F52">
      <w:start w:val="1"/>
      <w:numFmt w:val="lowerLetter"/>
      <w:lvlText w:val="%2."/>
      <w:lvlJc w:val="left"/>
      <w:pPr>
        <w:ind w:left="719" w:hanging="202"/>
      </w:pPr>
      <w:rPr>
        <w:rFonts w:ascii="Corbel" w:eastAsia="Corbel" w:hAnsi="Corbel" w:cs="Corbel" w:hint="default"/>
        <w:b/>
        <w:bCs/>
        <w:i w:val="0"/>
        <w:iCs w:val="0"/>
        <w:color w:val="404040"/>
        <w:spacing w:val="0"/>
        <w:w w:val="99"/>
        <w:sz w:val="20"/>
        <w:szCs w:val="20"/>
        <w:lang w:val="en-US" w:eastAsia="en-US" w:bidi="ar-SA"/>
      </w:rPr>
    </w:lvl>
    <w:lvl w:ilvl="2" w:tplc="12A6BDAA">
      <w:numFmt w:val="bullet"/>
      <w:lvlText w:val="•"/>
      <w:lvlJc w:val="left"/>
      <w:pPr>
        <w:ind w:left="1147" w:hanging="202"/>
      </w:pPr>
      <w:rPr>
        <w:rFonts w:hint="default"/>
        <w:lang w:val="en-US" w:eastAsia="en-US" w:bidi="ar-SA"/>
      </w:rPr>
    </w:lvl>
    <w:lvl w:ilvl="3" w:tplc="ADC4DF7A">
      <w:numFmt w:val="bullet"/>
      <w:lvlText w:val="•"/>
      <w:lvlJc w:val="left"/>
      <w:pPr>
        <w:ind w:left="1575" w:hanging="202"/>
      </w:pPr>
      <w:rPr>
        <w:rFonts w:hint="default"/>
        <w:lang w:val="en-US" w:eastAsia="en-US" w:bidi="ar-SA"/>
      </w:rPr>
    </w:lvl>
    <w:lvl w:ilvl="4" w:tplc="03D42812">
      <w:numFmt w:val="bullet"/>
      <w:lvlText w:val="•"/>
      <w:lvlJc w:val="left"/>
      <w:pPr>
        <w:ind w:left="2003" w:hanging="202"/>
      </w:pPr>
      <w:rPr>
        <w:rFonts w:hint="default"/>
        <w:lang w:val="en-US" w:eastAsia="en-US" w:bidi="ar-SA"/>
      </w:rPr>
    </w:lvl>
    <w:lvl w:ilvl="5" w:tplc="8812A056">
      <w:numFmt w:val="bullet"/>
      <w:lvlText w:val="•"/>
      <w:lvlJc w:val="left"/>
      <w:pPr>
        <w:ind w:left="2431" w:hanging="202"/>
      </w:pPr>
      <w:rPr>
        <w:rFonts w:hint="default"/>
        <w:lang w:val="en-US" w:eastAsia="en-US" w:bidi="ar-SA"/>
      </w:rPr>
    </w:lvl>
    <w:lvl w:ilvl="6" w:tplc="9B267CAC">
      <w:numFmt w:val="bullet"/>
      <w:lvlText w:val="•"/>
      <w:lvlJc w:val="left"/>
      <w:pPr>
        <w:ind w:left="2858" w:hanging="202"/>
      </w:pPr>
      <w:rPr>
        <w:rFonts w:hint="default"/>
        <w:lang w:val="en-US" w:eastAsia="en-US" w:bidi="ar-SA"/>
      </w:rPr>
    </w:lvl>
    <w:lvl w:ilvl="7" w:tplc="4692E198">
      <w:numFmt w:val="bullet"/>
      <w:lvlText w:val="•"/>
      <w:lvlJc w:val="left"/>
      <w:pPr>
        <w:ind w:left="3286" w:hanging="202"/>
      </w:pPr>
      <w:rPr>
        <w:rFonts w:hint="default"/>
        <w:lang w:val="en-US" w:eastAsia="en-US" w:bidi="ar-SA"/>
      </w:rPr>
    </w:lvl>
    <w:lvl w:ilvl="8" w:tplc="3F82E5E2">
      <w:numFmt w:val="bullet"/>
      <w:lvlText w:val="•"/>
      <w:lvlJc w:val="left"/>
      <w:pPr>
        <w:ind w:left="3714" w:hanging="202"/>
      </w:pPr>
      <w:rPr>
        <w:rFonts w:hint="default"/>
        <w:lang w:val="en-US" w:eastAsia="en-US" w:bidi="ar-SA"/>
      </w:rPr>
    </w:lvl>
  </w:abstractNum>
  <w:abstractNum w:abstractNumId="41" w15:restartNumberingAfterBreak="0">
    <w:nsid w:val="7CAA53E5"/>
    <w:multiLevelType w:val="hybridMultilevel"/>
    <w:tmpl w:val="72989424"/>
    <w:lvl w:ilvl="0" w:tplc="95820A60">
      <w:start w:val="1"/>
      <w:numFmt w:val="upperLetter"/>
      <w:lvlText w:val="%1."/>
      <w:lvlJc w:val="left"/>
      <w:pPr>
        <w:ind w:left="638" w:hanging="279"/>
      </w:pPr>
      <w:rPr>
        <w:rFonts w:hint="default"/>
        <w:spacing w:val="0"/>
        <w:w w:val="100"/>
        <w:lang w:val="en-US" w:eastAsia="en-US" w:bidi="ar-SA"/>
      </w:rPr>
    </w:lvl>
    <w:lvl w:ilvl="1" w:tplc="5080BE7E">
      <w:start w:val="1"/>
      <w:numFmt w:val="decimal"/>
      <w:lvlText w:val="%2."/>
      <w:lvlJc w:val="left"/>
      <w:pPr>
        <w:ind w:left="1080" w:hanging="361"/>
      </w:pPr>
      <w:rPr>
        <w:rFonts w:hint="default"/>
        <w:spacing w:val="0"/>
        <w:w w:val="100"/>
        <w:lang w:val="en-US" w:eastAsia="en-US" w:bidi="ar-SA"/>
      </w:rPr>
    </w:lvl>
    <w:lvl w:ilvl="2" w:tplc="70FE4EEE">
      <w:start w:val="1"/>
      <w:numFmt w:val="lowerLetter"/>
      <w:lvlText w:val="%3."/>
      <w:lvlJc w:val="left"/>
      <w:pPr>
        <w:ind w:left="1800" w:hanging="361"/>
      </w:pPr>
      <w:rPr>
        <w:rFonts w:ascii="Corbel" w:eastAsia="Corbel" w:hAnsi="Corbel" w:cs="Corbel" w:hint="default"/>
        <w:b w:val="0"/>
        <w:bCs w:val="0"/>
        <w:i w:val="0"/>
        <w:iCs w:val="0"/>
        <w:spacing w:val="-1"/>
        <w:w w:val="100"/>
        <w:sz w:val="24"/>
        <w:szCs w:val="24"/>
        <w:lang w:val="en-US" w:eastAsia="en-US" w:bidi="ar-SA"/>
      </w:rPr>
    </w:lvl>
    <w:lvl w:ilvl="3" w:tplc="709A3586">
      <w:start w:val="1"/>
      <w:numFmt w:val="lowerRoman"/>
      <w:lvlText w:val="%4."/>
      <w:lvlJc w:val="left"/>
      <w:pPr>
        <w:ind w:left="2520" w:hanging="361"/>
        <w:jc w:val="right"/>
      </w:pPr>
      <w:rPr>
        <w:rFonts w:ascii="Corbel" w:eastAsia="Corbel" w:hAnsi="Corbel" w:cs="Corbel" w:hint="default"/>
        <w:b w:val="0"/>
        <w:bCs w:val="0"/>
        <w:i w:val="0"/>
        <w:iCs w:val="0"/>
        <w:spacing w:val="-1"/>
        <w:w w:val="100"/>
        <w:sz w:val="24"/>
        <w:szCs w:val="24"/>
        <w:lang w:val="en-US" w:eastAsia="en-US" w:bidi="ar-SA"/>
      </w:rPr>
    </w:lvl>
    <w:lvl w:ilvl="4" w:tplc="BA3E5AC2">
      <w:numFmt w:val="bullet"/>
      <w:lvlText w:val="•"/>
      <w:lvlJc w:val="left"/>
      <w:pPr>
        <w:ind w:left="3805" w:hanging="361"/>
      </w:pPr>
      <w:rPr>
        <w:rFonts w:hint="default"/>
        <w:lang w:val="en-US" w:eastAsia="en-US" w:bidi="ar-SA"/>
      </w:rPr>
    </w:lvl>
    <w:lvl w:ilvl="5" w:tplc="46FCAD04">
      <w:numFmt w:val="bullet"/>
      <w:lvlText w:val="•"/>
      <w:lvlJc w:val="left"/>
      <w:pPr>
        <w:ind w:left="5091" w:hanging="361"/>
      </w:pPr>
      <w:rPr>
        <w:rFonts w:hint="default"/>
        <w:lang w:val="en-US" w:eastAsia="en-US" w:bidi="ar-SA"/>
      </w:rPr>
    </w:lvl>
    <w:lvl w:ilvl="6" w:tplc="FA7E5F6A">
      <w:numFmt w:val="bullet"/>
      <w:lvlText w:val="•"/>
      <w:lvlJc w:val="left"/>
      <w:pPr>
        <w:ind w:left="6377" w:hanging="361"/>
      </w:pPr>
      <w:rPr>
        <w:rFonts w:hint="default"/>
        <w:lang w:val="en-US" w:eastAsia="en-US" w:bidi="ar-SA"/>
      </w:rPr>
    </w:lvl>
    <w:lvl w:ilvl="7" w:tplc="D3980E26">
      <w:numFmt w:val="bullet"/>
      <w:lvlText w:val="•"/>
      <w:lvlJc w:val="left"/>
      <w:pPr>
        <w:ind w:left="7662" w:hanging="361"/>
      </w:pPr>
      <w:rPr>
        <w:rFonts w:hint="default"/>
        <w:lang w:val="en-US" w:eastAsia="en-US" w:bidi="ar-SA"/>
      </w:rPr>
    </w:lvl>
    <w:lvl w:ilvl="8" w:tplc="111013A8">
      <w:numFmt w:val="bullet"/>
      <w:lvlText w:val="•"/>
      <w:lvlJc w:val="left"/>
      <w:pPr>
        <w:ind w:left="8948" w:hanging="361"/>
      </w:pPr>
      <w:rPr>
        <w:rFonts w:hint="default"/>
        <w:lang w:val="en-US" w:eastAsia="en-US" w:bidi="ar-SA"/>
      </w:rPr>
    </w:lvl>
  </w:abstractNum>
  <w:abstractNum w:abstractNumId="42" w15:restartNumberingAfterBreak="0">
    <w:nsid w:val="7F134155"/>
    <w:multiLevelType w:val="hybridMultilevel"/>
    <w:tmpl w:val="183E4B8A"/>
    <w:lvl w:ilvl="0" w:tplc="4600BCBA">
      <w:numFmt w:val="bullet"/>
      <w:lvlText w:val="●"/>
      <w:lvlJc w:val="left"/>
      <w:pPr>
        <w:ind w:left="1080" w:hanging="361"/>
      </w:pPr>
      <w:rPr>
        <w:rFonts w:ascii="Calibri" w:eastAsia="Calibri" w:hAnsi="Calibri" w:cs="Calibri" w:hint="default"/>
        <w:b w:val="0"/>
        <w:bCs w:val="0"/>
        <w:i w:val="0"/>
        <w:iCs w:val="0"/>
        <w:spacing w:val="0"/>
        <w:w w:val="100"/>
        <w:sz w:val="24"/>
        <w:szCs w:val="24"/>
        <w:lang w:val="en-US" w:eastAsia="en-US" w:bidi="ar-SA"/>
      </w:rPr>
    </w:lvl>
    <w:lvl w:ilvl="1" w:tplc="DEB0A2B4">
      <w:numFmt w:val="bullet"/>
      <w:lvlText w:val="o"/>
      <w:lvlJc w:val="left"/>
      <w:pPr>
        <w:ind w:left="1800" w:hanging="360"/>
      </w:pPr>
      <w:rPr>
        <w:rFonts w:ascii="Courier New" w:eastAsia="Courier New" w:hAnsi="Courier New" w:cs="Courier New" w:hint="default"/>
        <w:b w:val="0"/>
        <w:bCs w:val="0"/>
        <w:i w:val="0"/>
        <w:iCs w:val="0"/>
        <w:spacing w:val="0"/>
        <w:w w:val="100"/>
        <w:sz w:val="24"/>
        <w:szCs w:val="24"/>
        <w:lang w:val="en-US" w:eastAsia="en-US" w:bidi="ar-SA"/>
      </w:rPr>
    </w:lvl>
    <w:lvl w:ilvl="2" w:tplc="508EA76A">
      <w:numFmt w:val="bullet"/>
      <w:lvlText w:val="•"/>
      <w:lvlJc w:val="left"/>
      <w:pPr>
        <w:ind w:left="2880" w:hanging="360"/>
      </w:pPr>
      <w:rPr>
        <w:rFonts w:hint="default"/>
        <w:lang w:val="en-US" w:eastAsia="en-US" w:bidi="ar-SA"/>
      </w:rPr>
    </w:lvl>
    <w:lvl w:ilvl="3" w:tplc="072C80A0">
      <w:numFmt w:val="bullet"/>
      <w:lvlText w:val="•"/>
      <w:lvlJc w:val="left"/>
      <w:pPr>
        <w:ind w:left="3960" w:hanging="360"/>
      </w:pPr>
      <w:rPr>
        <w:rFonts w:hint="default"/>
        <w:lang w:val="en-US" w:eastAsia="en-US" w:bidi="ar-SA"/>
      </w:rPr>
    </w:lvl>
    <w:lvl w:ilvl="4" w:tplc="DBA26BC6">
      <w:numFmt w:val="bullet"/>
      <w:lvlText w:val="•"/>
      <w:lvlJc w:val="left"/>
      <w:pPr>
        <w:ind w:left="5040" w:hanging="360"/>
      </w:pPr>
      <w:rPr>
        <w:rFonts w:hint="default"/>
        <w:lang w:val="en-US" w:eastAsia="en-US" w:bidi="ar-SA"/>
      </w:rPr>
    </w:lvl>
    <w:lvl w:ilvl="5" w:tplc="00808946">
      <w:numFmt w:val="bullet"/>
      <w:lvlText w:val="•"/>
      <w:lvlJc w:val="left"/>
      <w:pPr>
        <w:ind w:left="6120" w:hanging="360"/>
      </w:pPr>
      <w:rPr>
        <w:rFonts w:hint="default"/>
        <w:lang w:val="en-US" w:eastAsia="en-US" w:bidi="ar-SA"/>
      </w:rPr>
    </w:lvl>
    <w:lvl w:ilvl="6" w:tplc="DC66EB34">
      <w:numFmt w:val="bullet"/>
      <w:lvlText w:val="•"/>
      <w:lvlJc w:val="left"/>
      <w:pPr>
        <w:ind w:left="7200" w:hanging="360"/>
      </w:pPr>
      <w:rPr>
        <w:rFonts w:hint="default"/>
        <w:lang w:val="en-US" w:eastAsia="en-US" w:bidi="ar-SA"/>
      </w:rPr>
    </w:lvl>
    <w:lvl w:ilvl="7" w:tplc="DDD4BE62">
      <w:numFmt w:val="bullet"/>
      <w:lvlText w:val="•"/>
      <w:lvlJc w:val="left"/>
      <w:pPr>
        <w:ind w:left="8280" w:hanging="360"/>
      </w:pPr>
      <w:rPr>
        <w:rFonts w:hint="default"/>
        <w:lang w:val="en-US" w:eastAsia="en-US" w:bidi="ar-SA"/>
      </w:rPr>
    </w:lvl>
    <w:lvl w:ilvl="8" w:tplc="4C108DBC">
      <w:numFmt w:val="bullet"/>
      <w:lvlText w:val="•"/>
      <w:lvlJc w:val="left"/>
      <w:pPr>
        <w:ind w:left="9360" w:hanging="360"/>
      </w:pPr>
      <w:rPr>
        <w:rFonts w:hint="default"/>
        <w:lang w:val="en-US" w:eastAsia="en-US" w:bidi="ar-SA"/>
      </w:rPr>
    </w:lvl>
  </w:abstractNum>
  <w:abstractNum w:abstractNumId="43" w15:restartNumberingAfterBreak="0">
    <w:nsid w:val="7F996623"/>
    <w:multiLevelType w:val="hybridMultilevel"/>
    <w:tmpl w:val="115A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21BA1"/>
    <w:multiLevelType w:val="hybridMultilevel"/>
    <w:tmpl w:val="6734C48C"/>
    <w:lvl w:ilvl="0" w:tplc="D4CE6AA2">
      <w:start w:val="2"/>
      <w:numFmt w:val="decimal"/>
      <w:lvlText w:val="%1."/>
      <w:lvlJc w:val="left"/>
      <w:pPr>
        <w:ind w:left="698" w:hanging="324"/>
      </w:pPr>
      <w:rPr>
        <w:rFonts w:ascii="Times New Roman" w:eastAsia="Times New Roman" w:hAnsi="Times New Roman" w:cs="Times New Roman" w:hint="default"/>
        <w:b w:val="0"/>
        <w:bCs w:val="0"/>
        <w:i w:val="0"/>
        <w:iCs w:val="0"/>
        <w:color w:val="311831"/>
        <w:spacing w:val="0"/>
        <w:w w:val="100"/>
        <w:sz w:val="22"/>
        <w:szCs w:val="22"/>
        <w:lang w:val="en-US" w:eastAsia="en-US" w:bidi="ar-SA"/>
      </w:rPr>
    </w:lvl>
    <w:lvl w:ilvl="1" w:tplc="32D20580">
      <w:start w:val="1"/>
      <w:numFmt w:val="lowerLetter"/>
      <w:lvlText w:val="%2."/>
      <w:lvlJc w:val="left"/>
      <w:pPr>
        <w:ind w:left="681" w:hanging="202"/>
      </w:pPr>
      <w:rPr>
        <w:rFonts w:ascii="Corbel" w:eastAsia="Corbel" w:hAnsi="Corbel" w:cs="Corbel" w:hint="default"/>
        <w:b/>
        <w:bCs/>
        <w:i w:val="0"/>
        <w:iCs w:val="0"/>
        <w:color w:val="404040"/>
        <w:spacing w:val="0"/>
        <w:w w:val="99"/>
        <w:sz w:val="20"/>
        <w:szCs w:val="20"/>
        <w:lang w:val="en-US" w:eastAsia="en-US" w:bidi="ar-SA"/>
      </w:rPr>
    </w:lvl>
    <w:lvl w:ilvl="2" w:tplc="6C7675E0">
      <w:numFmt w:val="bullet"/>
      <w:lvlText w:val="•"/>
      <w:lvlJc w:val="left"/>
      <w:pPr>
        <w:ind w:left="1130" w:hanging="202"/>
      </w:pPr>
      <w:rPr>
        <w:rFonts w:hint="default"/>
        <w:lang w:val="en-US" w:eastAsia="en-US" w:bidi="ar-SA"/>
      </w:rPr>
    </w:lvl>
    <w:lvl w:ilvl="3" w:tplc="6FE2B99A">
      <w:numFmt w:val="bullet"/>
      <w:lvlText w:val="•"/>
      <w:lvlJc w:val="left"/>
      <w:pPr>
        <w:ind w:left="1560" w:hanging="202"/>
      </w:pPr>
      <w:rPr>
        <w:rFonts w:hint="default"/>
        <w:lang w:val="en-US" w:eastAsia="en-US" w:bidi="ar-SA"/>
      </w:rPr>
    </w:lvl>
    <w:lvl w:ilvl="4" w:tplc="C8FCF818">
      <w:numFmt w:val="bullet"/>
      <w:lvlText w:val="•"/>
      <w:lvlJc w:val="left"/>
      <w:pPr>
        <w:ind w:left="1990" w:hanging="202"/>
      </w:pPr>
      <w:rPr>
        <w:rFonts w:hint="default"/>
        <w:lang w:val="en-US" w:eastAsia="en-US" w:bidi="ar-SA"/>
      </w:rPr>
    </w:lvl>
    <w:lvl w:ilvl="5" w:tplc="6B0ABB1C">
      <w:numFmt w:val="bullet"/>
      <w:lvlText w:val="•"/>
      <w:lvlJc w:val="left"/>
      <w:pPr>
        <w:ind w:left="2420" w:hanging="202"/>
      </w:pPr>
      <w:rPr>
        <w:rFonts w:hint="default"/>
        <w:lang w:val="en-US" w:eastAsia="en-US" w:bidi="ar-SA"/>
      </w:rPr>
    </w:lvl>
    <w:lvl w:ilvl="6" w:tplc="D458C6EA">
      <w:numFmt w:val="bullet"/>
      <w:lvlText w:val="•"/>
      <w:lvlJc w:val="left"/>
      <w:pPr>
        <w:ind w:left="2850" w:hanging="202"/>
      </w:pPr>
      <w:rPr>
        <w:rFonts w:hint="default"/>
        <w:lang w:val="en-US" w:eastAsia="en-US" w:bidi="ar-SA"/>
      </w:rPr>
    </w:lvl>
    <w:lvl w:ilvl="7" w:tplc="906ABB80">
      <w:numFmt w:val="bullet"/>
      <w:lvlText w:val="•"/>
      <w:lvlJc w:val="left"/>
      <w:pPr>
        <w:ind w:left="3280" w:hanging="202"/>
      </w:pPr>
      <w:rPr>
        <w:rFonts w:hint="default"/>
        <w:lang w:val="en-US" w:eastAsia="en-US" w:bidi="ar-SA"/>
      </w:rPr>
    </w:lvl>
    <w:lvl w:ilvl="8" w:tplc="99DC20C6">
      <w:numFmt w:val="bullet"/>
      <w:lvlText w:val="•"/>
      <w:lvlJc w:val="left"/>
      <w:pPr>
        <w:ind w:left="3710" w:hanging="202"/>
      </w:pPr>
      <w:rPr>
        <w:rFonts w:hint="default"/>
        <w:lang w:val="en-US" w:eastAsia="en-US" w:bidi="ar-SA"/>
      </w:rPr>
    </w:lvl>
  </w:abstractNum>
  <w:num w:numId="1" w16cid:durableId="1256789688">
    <w:abstractNumId w:val="3"/>
  </w:num>
  <w:num w:numId="2" w16cid:durableId="790516994">
    <w:abstractNumId w:val="1"/>
  </w:num>
  <w:num w:numId="3" w16cid:durableId="1483278982">
    <w:abstractNumId w:val="28"/>
  </w:num>
  <w:num w:numId="4" w16cid:durableId="1640837417">
    <w:abstractNumId w:val="9"/>
  </w:num>
  <w:num w:numId="5" w16cid:durableId="1671327241">
    <w:abstractNumId w:val="38"/>
  </w:num>
  <w:num w:numId="6" w16cid:durableId="1309362944">
    <w:abstractNumId w:val="34"/>
  </w:num>
  <w:num w:numId="7" w16cid:durableId="51740355">
    <w:abstractNumId w:val="32"/>
  </w:num>
  <w:num w:numId="8" w16cid:durableId="955021940">
    <w:abstractNumId w:val="27"/>
  </w:num>
  <w:num w:numId="9" w16cid:durableId="253054947">
    <w:abstractNumId w:val="11"/>
  </w:num>
  <w:num w:numId="10" w16cid:durableId="54817013">
    <w:abstractNumId w:val="40"/>
  </w:num>
  <w:num w:numId="11" w16cid:durableId="871695286">
    <w:abstractNumId w:val="35"/>
  </w:num>
  <w:num w:numId="12" w16cid:durableId="1034231282">
    <w:abstractNumId w:val="44"/>
  </w:num>
  <w:num w:numId="13" w16cid:durableId="252277808">
    <w:abstractNumId w:val="15"/>
  </w:num>
  <w:num w:numId="14" w16cid:durableId="1735203476">
    <w:abstractNumId w:val="5"/>
  </w:num>
  <w:num w:numId="15" w16cid:durableId="1741636621">
    <w:abstractNumId w:val="14"/>
  </w:num>
  <w:num w:numId="16" w16cid:durableId="2110662965">
    <w:abstractNumId w:val="33"/>
  </w:num>
  <w:num w:numId="17" w16cid:durableId="109057825">
    <w:abstractNumId w:val="13"/>
  </w:num>
  <w:num w:numId="18" w16cid:durableId="1478641444">
    <w:abstractNumId w:val="21"/>
  </w:num>
  <w:num w:numId="19" w16cid:durableId="385565640">
    <w:abstractNumId w:val="22"/>
  </w:num>
  <w:num w:numId="20" w16cid:durableId="486241457">
    <w:abstractNumId w:val="8"/>
  </w:num>
  <w:num w:numId="21" w16cid:durableId="170684162">
    <w:abstractNumId w:val="31"/>
  </w:num>
  <w:num w:numId="22" w16cid:durableId="1220285479">
    <w:abstractNumId w:val="7"/>
  </w:num>
  <w:num w:numId="23" w16cid:durableId="1897621744">
    <w:abstractNumId w:val="26"/>
  </w:num>
  <w:num w:numId="24" w16cid:durableId="822047867">
    <w:abstractNumId w:val="23"/>
  </w:num>
  <w:num w:numId="25" w16cid:durableId="559294578">
    <w:abstractNumId w:val="29"/>
  </w:num>
  <w:num w:numId="26" w16cid:durableId="195510031">
    <w:abstractNumId w:val="18"/>
  </w:num>
  <w:num w:numId="27" w16cid:durableId="309333062">
    <w:abstractNumId w:val="30"/>
  </w:num>
  <w:num w:numId="28" w16cid:durableId="1985043888">
    <w:abstractNumId w:val="42"/>
  </w:num>
  <w:num w:numId="29" w16cid:durableId="1680158498">
    <w:abstractNumId w:val="6"/>
  </w:num>
  <w:num w:numId="30" w16cid:durableId="656808686">
    <w:abstractNumId w:val="37"/>
  </w:num>
  <w:num w:numId="31" w16cid:durableId="1783181450">
    <w:abstractNumId w:val="36"/>
  </w:num>
  <w:num w:numId="32" w16cid:durableId="656693748">
    <w:abstractNumId w:val="41"/>
  </w:num>
  <w:num w:numId="33" w16cid:durableId="1787431488">
    <w:abstractNumId w:val="24"/>
  </w:num>
  <w:num w:numId="34" w16cid:durableId="1333491578">
    <w:abstractNumId w:val="17"/>
  </w:num>
  <w:num w:numId="35" w16cid:durableId="62487004">
    <w:abstractNumId w:val="10"/>
  </w:num>
  <w:num w:numId="36" w16cid:durableId="348333181">
    <w:abstractNumId w:val="25"/>
  </w:num>
  <w:num w:numId="37" w16cid:durableId="297489236">
    <w:abstractNumId w:val="19"/>
  </w:num>
  <w:num w:numId="38" w16cid:durableId="580258214">
    <w:abstractNumId w:val="0"/>
  </w:num>
  <w:num w:numId="39" w16cid:durableId="305859427">
    <w:abstractNumId w:val="2"/>
  </w:num>
  <w:num w:numId="40" w16cid:durableId="823282269">
    <w:abstractNumId w:val="20"/>
  </w:num>
  <w:num w:numId="41" w16cid:durableId="1820806619">
    <w:abstractNumId w:val="12"/>
  </w:num>
  <w:num w:numId="42" w16cid:durableId="1995142260">
    <w:abstractNumId w:val="4"/>
  </w:num>
  <w:num w:numId="43" w16cid:durableId="1071654583">
    <w:abstractNumId w:val="39"/>
  </w:num>
  <w:num w:numId="44" w16cid:durableId="786630742">
    <w:abstractNumId w:val="43"/>
  </w:num>
  <w:num w:numId="45" w16cid:durableId="379551344">
    <w:abstractNumId w:val="1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ssandra Youngblood">
    <w15:presenceInfo w15:providerId="AD" w15:userId="S::Cassandra.Youngblood@oresj.cccounty.us::cc170838-e14f-4f78-b629-597d29760207"/>
  </w15:person>
  <w15:person w15:author="Jessica Travenia">
    <w15:presenceInfo w15:providerId="AD" w15:userId="S::jessica.travenia@oresj.cccounty.us::8266d6bc-bff5-4d94-bd5e-01f7f8383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7E"/>
    <w:rsid w:val="00016910"/>
    <w:rsid w:val="0002390C"/>
    <w:rsid w:val="00035DC5"/>
    <w:rsid w:val="00050B76"/>
    <w:rsid w:val="0005428B"/>
    <w:rsid w:val="000613F7"/>
    <w:rsid w:val="00061B19"/>
    <w:rsid w:val="00066C7F"/>
    <w:rsid w:val="000812C3"/>
    <w:rsid w:val="000813E7"/>
    <w:rsid w:val="000817CC"/>
    <w:rsid w:val="0008765D"/>
    <w:rsid w:val="0009373A"/>
    <w:rsid w:val="000A0FD9"/>
    <w:rsid w:val="000A1677"/>
    <w:rsid w:val="000A2D9D"/>
    <w:rsid w:val="000A5403"/>
    <w:rsid w:val="000B1738"/>
    <w:rsid w:val="000B1F58"/>
    <w:rsid w:val="000B63D2"/>
    <w:rsid w:val="000B64E3"/>
    <w:rsid w:val="000B7F49"/>
    <w:rsid w:val="000C1CDF"/>
    <w:rsid w:val="000D03D8"/>
    <w:rsid w:val="000E2E6E"/>
    <w:rsid w:val="000F15CD"/>
    <w:rsid w:val="000F6BC6"/>
    <w:rsid w:val="00103198"/>
    <w:rsid w:val="00114143"/>
    <w:rsid w:val="00120647"/>
    <w:rsid w:val="001213B6"/>
    <w:rsid w:val="0012690C"/>
    <w:rsid w:val="001351F9"/>
    <w:rsid w:val="00140F89"/>
    <w:rsid w:val="00142B20"/>
    <w:rsid w:val="00147842"/>
    <w:rsid w:val="00154ED0"/>
    <w:rsid w:val="00155A4C"/>
    <w:rsid w:val="00166CF0"/>
    <w:rsid w:val="0017011A"/>
    <w:rsid w:val="001714AC"/>
    <w:rsid w:val="0017252C"/>
    <w:rsid w:val="00173295"/>
    <w:rsid w:val="001745B4"/>
    <w:rsid w:val="00175847"/>
    <w:rsid w:val="0017653B"/>
    <w:rsid w:val="001767DE"/>
    <w:rsid w:val="00182D49"/>
    <w:rsid w:val="00185C1B"/>
    <w:rsid w:val="00185D8C"/>
    <w:rsid w:val="00194522"/>
    <w:rsid w:val="00196DE5"/>
    <w:rsid w:val="001A240C"/>
    <w:rsid w:val="001A30EE"/>
    <w:rsid w:val="001A4F16"/>
    <w:rsid w:val="001A58CB"/>
    <w:rsid w:val="001A604E"/>
    <w:rsid w:val="001B26A2"/>
    <w:rsid w:val="001B4E0B"/>
    <w:rsid w:val="001B56FB"/>
    <w:rsid w:val="001C0A2C"/>
    <w:rsid w:val="001C497E"/>
    <w:rsid w:val="001C51E9"/>
    <w:rsid w:val="001C6FD9"/>
    <w:rsid w:val="001D104E"/>
    <w:rsid w:val="001D6D6B"/>
    <w:rsid w:val="001E5C6D"/>
    <w:rsid w:val="001F0066"/>
    <w:rsid w:val="001F654C"/>
    <w:rsid w:val="0020244F"/>
    <w:rsid w:val="0020445B"/>
    <w:rsid w:val="00206835"/>
    <w:rsid w:val="002071AE"/>
    <w:rsid w:val="00207A7F"/>
    <w:rsid w:val="00210042"/>
    <w:rsid w:val="00241391"/>
    <w:rsid w:val="00242E47"/>
    <w:rsid w:val="00242E5C"/>
    <w:rsid w:val="00247C0E"/>
    <w:rsid w:val="00250162"/>
    <w:rsid w:val="00251F36"/>
    <w:rsid w:val="00252DC4"/>
    <w:rsid w:val="00263561"/>
    <w:rsid w:val="00272D67"/>
    <w:rsid w:val="00275E42"/>
    <w:rsid w:val="00277C7D"/>
    <w:rsid w:val="002852EA"/>
    <w:rsid w:val="00285443"/>
    <w:rsid w:val="002860D8"/>
    <w:rsid w:val="00286D8D"/>
    <w:rsid w:val="00291676"/>
    <w:rsid w:val="00291D86"/>
    <w:rsid w:val="0029669A"/>
    <w:rsid w:val="00296BCC"/>
    <w:rsid w:val="002A04C1"/>
    <w:rsid w:val="002B2DC2"/>
    <w:rsid w:val="002B45D8"/>
    <w:rsid w:val="002C0E51"/>
    <w:rsid w:val="002C2280"/>
    <w:rsid w:val="002C26C7"/>
    <w:rsid w:val="002C41DD"/>
    <w:rsid w:val="002C654C"/>
    <w:rsid w:val="002D1FE9"/>
    <w:rsid w:val="002D281D"/>
    <w:rsid w:val="002D3C6A"/>
    <w:rsid w:val="00306130"/>
    <w:rsid w:val="003126EA"/>
    <w:rsid w:val="003175BA"/>
    <w:rsid w:val="00321DFF"/>
    <w:rsid w:val="00322289"/>
    <w:rsid w:val="00331541"/>
    <w:rsid w:val="00337F84"/>
    <w:rsid w:val="00345013"/>
    <w:rsid w:val="00347349"/>
    <w:rsid w:val="00360C56"/>
    <w:rsid w:val="00363A07"/>
    <w:rsid w:val="00364144"/>
    <w:rsid w:val="00366B5C"/>
    <w:rsid w:val="00375632"/>
    <w:rsid w:val="00381148"/>
    <w:rsid w:val="0038216B"/>
    <w:rsid w:val="00386F20"/>
    <w:rsid w:val="00392E2D"/>
    <w:rsid w:val="0039423B"/>
    <w:rsid w:val="003942B4"/>
    <w:rsid w:val="0039726C"/>
    <w:rsid w:val="003A3B24"/>
    <w:rsid w:val="003A49C5"/>
    <w:rsid w:val="003A562C"/>
    <w:rsid w:val="003C654B"/>
    <w:rsid w:val="003C6C7F"/>
    <w:rsid w:val="003D228B"/>
    <w:rsid w:val="003D6631"/>
    <w:rsid w:val="003F0165"/>
    <w:rsid w:val="003F01A0"/>
    <w:rsid w:val="003F3158"/>
    <w:rsid w:val="003F368C"/>
    <w:rsid w:val="0040241F"/>
    <w:rsid w:val="00404B37"/>
    <w:rsid w:val="0040519B"/>
    <w:rsid w:val="00415418"/>
    <w:rsid w:val="004165B7"/>
    <w:rsid w:val="00420E8F"/>
    <w:rsid w:val="00421451"/>
    <w:rsid w:val="0042657E"/>
    <w:rsid w:val="00427712"/>
    <w:rsid w:val="00430194"/>
    <w:rsid w:val="00433961"/>
    <w:rsid w:val="00434D78"/>
    <w:rsid w:val="0043535E"/>
    <w:rsid w:val="004364DC"/>
    <w:rsid w:val="00436574"/>
    <w:rsid w:val="0044056F"/>
    <w:rsid w:val="00441584"/>
    <w:rsid w:val="00451C2C"/>
    <w:rsid w:val="004655FD"/>
    <w:rsid w:val="00473363"/>
    <w:rsid w:val="004B2924"/>
    <w:rsid w:val="004C1A1D"/>
    <w:rsid w:val="004C4224"/>
    <w:rsid w:val="004C56F0"/>
    <w:rsid w:val="004D32D1"/>
    <w:rsid w:val="004D71A5"/>
    <w:rsid w:val="00501DA7"/>
    <w:rsid w:val="00502803"/>
    <w:rsid w:val="00502AEE"/>
    <w:rsid w:val="00503CCE"/>
    <w:rsid w:val="0050775A"/>
    <w:rsid w:val="0051372F"/>
    <w:rsid w:val="00517276"/>
    <w:rsid w:val="00525156"/>
    <w:rsid w:val="005265C1"/>
    <w:rsid w:val="0054380C"/>
    <w:rsid w:val="00544152"/>
    <w:rsid w:val="00544585"/>
    <w:rsid w:val="0054729A"/>
    <w:rsid w:val="00554F6B"/>
    <w:rsid w:val="00555DEA"/>
    <w:rsid w:val="00562118"/>
    <w:rsid w:val="00571EB2"/>
    <w:rsid w:val="00584881"/>
    <w:rsid w:val="00586A3E"/>
    <w:rsid w:val="00594D88"/>
    <w:rsid w:val="00597708"/>
    <w:rsid w:val="005A1DB9"/>
    <w:rsid w:val="005A2A45"/>
    <w:rsid w:val="005A3F6F"/>
    <w:rsid w:val="005B0D7F"/>
    <w:rsid w:val="005B7246"/>
    <w:rsid w:val="005C4845"/>
    <w:rsid w:val="005C4A6C"/>
    <w:rsid w:val="005D0915"/>
    <w:rsid w:val="005D1A3E"/>
    <w:rsid w:val="005D6A77"/>
    <w:rsid w:val="005E0659"/>
    <w:rsid w:val="005E0CE9"/>
    <w:rsid w:val="005E117E"/>
    <w:rsid w:val="005E6C28"/>
    <w:rsid w:val="005F0D49"/>
    <w:rsid w:val="005F1F40"/>
    <w:rsid w:val="005F49FB"/>
    <w:rsid w:val="005F77D4"/>
    <w:rsid w:val="00604975"/>
    <w:rsid w:val="00604D54"/>
    <w:rsid w:val="00605034"/>
    <w:rsid w:val="00606286"/>
    <w:rsid w:val="00611133"/>
    <w:rsid w:val="00611B50"/>
    <w:rsid w:val="0061639D"/>
    <w:rsid w:val="00624126"/>
    <w:rsid w:val="00631893"/>
    <w:rsid w:val="006335B2"/>
    <w:rsid w:val="00635B01"/>
    <w:rsid w:val="0063712D"/>
    <w:rsid w:val="006422CC"/>
    <w:rsid w:val="0064455B"/>
    <w:rsid w:val="00644E28"/>
    <w:rsid w:val="00647436"/>
    <w:rsid w:val="006546E3"/>
    <w:rsid w:val="00662FCF"/>
    <w:rsid w:val="006657DD"/>
    <w:rsid w:val="00673956"/>
    <w:rsid w:val="00675C79"/>
    <w:rsid w:val="0067746C"/>
    <w:rsid w:val="006803B3"/>
    <w:rsid w:val="006813D2"/>
    <w:rsid w:val="00690374"/>
    <w:rsid w:val="00693B5B"/>
    <w:rsid w:val="00696317"/>
    <w:rsid w:val="006A0CB2"/>
    <w:rsid w:val="006A5070"/>
    <w:rsid w:val="006A6065"/>
    <w:rsid w:val="006B22EB"/>
    <w:rsid w:val="006B5D45"/>
    <w:rsid w:val="006B6449"/>
    <w:rsid w:val="006B6B2A"/>
    <w:rsid w:val="006C061A"/>
    <w:rsid w:val="006C4FC0"/>
    <w:rsid w:val="006D3D3E"/>
    <w:rsid w:val="006E46B2"/>
    <w:rsid w:val="006E7697"/>
    <w:rsid w:val="006F6504"/>
    <w:rsid w:val="00702DF4"/>
    <w:rsid w:val="00704825"/>
    <w:rsid w:val="00707253"/>
    <w:rsid w:val="00722814"/>
    <w:rsid w:val="0073008E"/>
    <w:rsid w:val="00731445"/>
    <w:rsid w:val="00736748"/>
    <w:rsid w:val="007425D1"/>
    <w:rsid w:val="00744E8B"/>
    <w:rsid w:val="00746D1C"/>
    <w:rsid w:val="007544EB"/>
    <w:rsid w:val="007551FD"/>
    <w:rsid w:val="0075577F"/>
    <w:rsid w:val="00757392"/>
    <w:rsid w:val="0076724B"/>
    <w:rsid w:val="00774A4C"/>
    <w:rsid w:val="00777D11"/>
    <w:rsid w:val="00783320"/>
    <w:rsid w:val="0079184A"/>
    <w:rsid w:val="007950E4"/>
    <w:rsid w:val="007A081E"/>
    <w:rsid w:val="007A3B85"/>
    <w:rsid w:val="007A4B04"/>
    <w:rsid w:val="007A4EBF"/>
    <w:rsid w:val="007A7CFA"/>
    <w:rsid w:val="007B0295"/>
    <w:rsid w:val="007B14E7"/>
    <w:rsid w:val="007B56B5"/>
    <w:rsid w:val="007B6335"/>
    <w:rsid w:val="007C262A"/>
    <w:rsid w:val="007C2976"/>
    <w:rsid w:val="007C4966"/>
    <w:rsid w:val="007D6D05"/>
    <w:rsid w:val="007E1D07"/>
    <w:rsid w:val="007E799E"/>
    <w:rsid w:val="007F40F5"/>
    <w:rsid w:val="007F7D06"/>
    <w:rsid w:val="00800CD3"/>
    <w:rsid w:val="008034B4"/>
    <w:rsid w:val="00805B80"/>
    <w:rsid w:val="00822182"/>
    <w:rsid w:val="00836C64"/>
    <w:rsid w:val="00836D04"/>
    <w:rsid w:val="00840A03"/>
    <w:rsid w:val="0084584D"/>
    <w:rsid w:val="00857F23"/>
    <w:rsid w:val="008735ED"/>
    <w:rsid w:val="00877C3C"/>
    <w:rsid w:val="008809FA"/>
    <w:rsid w:val="00892ED7"/>
    <w:rsid w:val="00894CB1"/>
    <w:rsid w:val="008B515B"/>
    <w:rsid w:val="008C0EDE"/>
    <w:rsid w:val="008C5B36"/>
    <w:rsid w:val="008D6767"/>
    <w:rsid w:val="008D6F9E"/>
    <w:rsid w:val="008F0596"/>
    <w:rsid w:val="008F12FD"/>
    <w:rsid w:val="008F23A3"/>
    <w:rsid w:val="008F701E"/>
    <w:rsid w:val="009146A4"/>
    <w:rsid w:val="00914D7E"/>
    <w:rsid w:val="009263E4"/>
    <w:rsid w:val="0093286F"/>
    <w:rsid w:val="009446EB"/>
    <w:rsid w:val="00944ECC"/>
    <w:rsid w:val="009450F2"/>
    <w:rsid w:val="00952258"/>
    <w:rsid w:val="00956B04"/>
    <w:rsid w:val="00960C58"/>
    <w:rsid w:val="0096324F"/>
    <w:rsid w:val="009664B1"/>
    <w:rsid w:val="0097049D"/>
    <w:rsid w:val="00982C59"/>
    <w:rsid w:val="0098496C"/>
    <w:rsid w:val="009935BD"/>
    <w:rsid w:val="0099753C"/>
    <w:rsid w:val="009A37F2"/>
    <w:rsid w:val="009A3AC2"/>
    <w:rsid w:val="009A6278"/>
    <w:rsid w:val="009A7C10"/>
    <w:rsid w:val="009A7F6E"/>
    <w:rsid w:val="009B486F"/>
    <w:rsid w:val="009B5A99"/>
    <w:rsid w:val="009C0AB9"/>
    <w:rsid w:val="009C61D7"/>
    <w:rsid w:val="009D0710"/>
    <w:rsid w:val="009E0929"/>
    <w:rsid w:val="009E20AE"/>
    <w:rsid w:val="009F6167"/>
    <w:rsid w:val="009F6DE6"/>
    <w:rsid w:val="00A13BDC"/>
    <w:rsid w:val="00A34617"/>
    <w:rsid w:val="00A40FB5"/>
    <w:rsid w:val="00A422B0"/>
    <w:rsid w:val="00A547E0"/>
    <w:rsid w:val="00A71F1B"/>
    <w:rsid w:val="00A72930"/>
    <w:rsid w:val="00A81D71"/>
    <w:rsid w:val="00A848C6"/>
    <w:rsid w:val="00A84A0A"/>
    <w:rsid w:val="00A86175"/>
    <w:rsid w:val="00AA2FE3"/>
    <w:rsid w:val="00AA4734"/>
    <w:rsid w:val="00AA718A"/>
    <w:rsid w:val="00AA7B22"/>
    <w:rsid w:val="00AB0362"/>
    <w:rsid w:val="00AB146D"/>
    <w:rsid w:val="00AB1C1F"/>
    <w:rsid w:val="00AB1CDC"/>
    <w:rsid w:val="00AB2D69"/>
    <w:rsid w:val="00AB40C9"/>
    <w:rsid w:val="00AB5B26"/>
    <w:rsid w:val="00AB671A"/>
    <w:rsid w:val="00AC54AA"/>
    <w:rsid w:val="00AC6945"/>
    <w:rsid w:val="00AD27CC"/>
    <w:rsid w:val="00AE5620"/>
    <w:rsid w:val="00AE6590"/>
    <w:rsid w:val="00AE76AC"/>
    <w:rsid w:val="00AF1C70"/>
    <w:rsid w:val="00AF217E"/>
    <w:rsid w:val="00AF5283"/>
    <w:rsid w:val="00B03E55"/>
    <w:rsid w:val="00B149ED"/>
    <w:rsid w:val="00B2163E"/>
    <w:rsid w:val="00B227CA"/>
    <w:rsid w:val="00B40469"/>
    <w:rsid w:val="00B425F2"/>
    <w:rsid w:val="00B614D6"/>
    <w:rsid w:val="00B618D7"/>
    <w:rsid w:val="00B635D2"/>
    <w:rsid w:val="00B63A6B"/>
    <w:rsid w:val="00B6476C"/>
    <w:rsid w:val="00B65114"/>
    <w:rsid w:val="00B6694D"/>
    <w:rsid w:val="00B70E60"/>
    <w:rsid w:val="00B7180D"/>
    <w:rsid w:val="00B72F94"/>
    <w:rsid w:val="00B76E37"/>
    <w:rsid w:val="00B860DF"/>
    <w:rsid w:val="00B91CB2"/>
    <w:rsid w:val="00B92BE3"/>
    <w:rsid w:val="00B942F9"/>
    <w:rsid w:val="00B9579A"/>
    <w:rsid w:val="00BA0CBE"/>
    <w:rsid w:val="00BA22E3"/>
    <w:rsid w:val="00BA5611"/>
    <w:rsid w:val="00BB1FB2"/>
    <w:rsid w:val="00BB6DA5"/>
    <w:rsid w:val="00BC35F4"/>
    <w:rsid w:val="00BC4B09"/>
    <w:rsid w:val="00BE50E4"/>
    <w:rsid w:val="00BE5E87"/>
    <w:rsid w:val="00BF66EA"/>
    <w:rsid w:val="00C03AA1"/>
    <w:rsid w:val="00C20888"/>
    <w:rsid w:val="00C25E4F"/>
    <w:rsid w:val="00C279DC"/>
    <w:rsid w:val="00C36115"/>
    <w:rsid w:val="00C45D6D"/>
    <w:rsid w:val="00C465B7"/>
    <w:rsid w:val="00C504EF"/>
    <w:rsid w:val="00C53A43"/>
    <w:rsid w:val="00C53C8E"/>
    <w:rsid w:val="00C55DDE"/>
    <w:rsid w:val="00C57E48"/>
    <w:rsid w:val="00C61D76"/>
    <w:rsid w:val="00C646E8"/>
    <w:rsid w:val="00C73FB5"/>
    <w:rsid w:val="00C8073F"/>
    <w:rsid w:val="00C86C3C"/>
    <w:rsid w:val="00C96C25"/>
    <w:rsid w:val="00CA07BF"/>
    <w:rsid w:val="00CA0A13"/>
    <w:rsid w:val="00CB3654"/>
    <w:rsid w:val="00CB3BB9"/>
    <w:rsid w:val="00CB5E7E"/>
    <w:rsid w:val="00CC6B77"/>
    <w:rsid w:val="00CD04E3"/>
    <w:rsid w:val="00CD42BD"/>
    <w:rsid w:val="00CD5915"/>
    <w:rsid w:val="00CF4F21"/>
    <w:rsid w:val="00D01AB4"/>
    <w:rsid w:val="00D07AA0"/>
    <w:rsid w:val="00D167E0"/>
    <w:rsid w:val="00D22102"/>
    <w:rsid w:val="00D23E58"/>
    <w:rsid w:val="00D24372"/>
    <w:rsid w:val="00D25621"/>
    <w:rsid w:val="00D33657"/>
    <w:rsid w:val="00D346DC"/>
    <w:rsid w:val="00D42431"/>
    <w:rsid w:val="00D46DD2"/>
    <w:rsid w:val="00D51C83"/>
    <w:rsid w:val="00D57DA6"/>
    <w:rsid w:val="00D6396D"/>
    <w:rsid w:val="00D6647E"/>
    <w:rsid w:val="00D7751F"/>
    <w:rsid w:val="00D803E7"/>
    <w:rsid w:val="00D809CA"/>
    <w:rsid w:val="00D82D48"/>
    <w:rsid w:val="00D83445"/>
    <w:rsid w:val="00D9067A"/>
    <w:rsid w:val="00D9633A"/>
    <w:rsid w:val="00D97FCA"/>
    <w:rsid w:val="00DA1BC4"/>
    <w:rsid w:val="00DA4488"/>
    <w:rsid w:val="00DB314D"/>
    <w:rsid w:val="00DB333F"/>
    <w:rsid w:val="00DB5710"/>
    <w:rsid w:val="00DB7D2A"/>
    <w:rsid w:val="00DB7E6A"/>
    <w:rsid w:val="00DC0574"/>
    <w:rsid w:val="00DC28BB"/>
    <w:rsid w:val="00DC3F1E"/>
    <w:rsid w:val="00DD02BB"/>
    <w:rsid w:val="00DD46DB"/>
    <w:rsid w:val="00DD4E6B"/>
    <w:rsid w:val="00DD6BEA"/>
    <w:rsid w:val="00DE3854"/>
    <w:rsid w:val="00DE4210"/>
    <w:rsid w:val="00DE50B5"/>
    <w:rsid w:val="00DE7C51"/>
    <w:rsid w:val="00DF0137"/>
    <w:rsid w:val="00DF1168"/>
    <w:rsid w:val="00E005CA"/>
    <w:rsid w:val="00E00B07"/>
    <w:rsid w:val="00E100B0"/>
    <w:rsid w:val="00E102BB"/>
    <w:rsid w:val="00E10373"/>
    <w:rsid w:val="00E11B26"/>
    <w:rsid w:val="00E146F7"/>
    <w:rsid w:val="00E22648"/>
    <w:rsid w:val="00E33913"/>
    <w:rsid w:val="00E36AF1"/>
    <w:rsid w:val="00E45A7B"/>
    <w:rsid w:val="00E47223"/>
    <w:rsid w:val="00E53818"/>
    <w:rsid w:val="00E56CAC"/>
    <w:rsid w:val="00E57B91"/>
    <w:rsid w:val="00E660DF"/>
    <w:rsid w:val="00E72E42"/>
    <w:rsid w:val="00E87EDA"/>
    <w:rsid w:val="00E9684E"/>
    <w:rsid w:val="00EA4400"/>
    <w:rsid w:val="00EA5B00"/>
    <w:rsid w:val="00EA7FB6"/>
    <w:rsid w:val="00EB258B"/>
    <w:rsid w:val="00EB7967"/>
    <w:rsid w:val="00ED120A"/>
    <w:rsid w:val="00ED1CE3"/>
    <w:rsid w:val="00ED5709"/>
    <w:rsid w:val="00EE1B12"/>
    <w:rsid w:val="00EE6446"/>
    <w:rsid w:val="00F008B0"/>
    <w:rsid w:val="00F01C54"/>
    <w:rsid w:val="00F269FD"/>
    <w:rsid w:val="00F40CA4"/>
    <w:rsid w:val="00F42EA1"/>
    <w:rsid w:val="00F43A23"/>
    <w:rsid w:val="00F52C07"/>
    <w:rsid w:val="00F56601"/>
    <w:rsid w:val="00F566E5"/>
    <w:rsid w:val="00F56C47"/>
    <w:rsid w:val="00F60F28"/>
    <w:rsid w:val="00F712D8"/>
    <w:rsid w:val="00F833BE"/>
    <w:rsid w:val="00F863E8"/>
    <w:rsid w:val="00F86CEF"/>
    <w:rsid w:val="00F877E6"/>
    <w:rsid w:val="00F93E6E"/>
    <w:rsid w:val="00F95419"/>
    <w:rsid w:val="00FA146F"/>
    <w:rsid w:val="00FA30D9"/>
    <w:rsid w:val="00FA6434"/>
    <w:rsid w:val="00FD6650"/>
    <w:rsid w:val="00FE019B"/>
    <w:rsid w:val="00FF76FD"/>
    <w:rsid w:val="21E0C3D0"/>
    <w:rsid w:val="3BDD4811"/>
    <w:rsid w:val="41F4C0BC"/>
    <w:rsid w:val="44EDDC60"/>
    <w:rsid w:val="45F7B308"/>
    <w:rsid w:val="7C2CB8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AF605"/>
  <w15:docId w15:val="{E6BECF97-3D0E-4B2B-9779-DB5EF4FF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bel" w:eastAsia="Corbel" w:hAnsi="Corbel" w:cs="Corbel"/>
    </w:rPr>
  </w:style>
  <w:style w:type="paragraph" w:styleId="Heading1">
    <w:name w:val="heading 1"/>
    <w:basedOn w:val="Normal"/>
    <w:uiPriority w:val="9"/>
    <w:qFormat/>
    <w:pPr>
      <w:spacing w:before="3"/>
      <w:ind w:left="71"/>
      <w:jc w:val="center"/>
      <w:outlineLvl w:val="0"/>
    </w:pPr>
    <w:rPr>
      <w:sz w:val="40"/>
      <w:szCs w:val="40"/>
    </w:rPr>
  </w:style>
  <w:style w:type="paragraph" w:styleId="Heading2">
    <w:name w:val="heading 2"/>
    <w:basedOn w:val="Normal"/>
    <w:uiPriority w:val="9"/>
    <w:unhideWhenUsed/>
    <w:qFormat/>
    <w:pPr>
      <w:spacing w:before="18"/>
      <w:ind w:left="360"/>
      <w:outlineLvl w:val="1"/>
    </w:pPr>
    <w:rPr>
      <w:b/>
      <w:bCs/>
      <w:sz w:val="28"/>
      <w:szCs w:val="28"/>
    </w:rPr>
  </w:style>
  <w:style w:type="paragraph" w:styleId="Heading3">
    <w:name w:val="heading 3"/>
    <w:basedOn w:val="Normal"/>
    <w:uiPriority w:val="9"/>
    <w:unhideWhenUsed/>
    <w:qFormat/>
    <w:pPr>
      <w:ind w:left="1079" w:hanging="359"/>
      <w:outlineLvl w:val="2"/>
    </w:pPr>
    <w:rPr>
      <w:b/>
      <w:bCs/>
      <w:sz w:val="24"/>
      <w:szCs w:val="24"/>
    </w:rPr>
  </w:style>
  <w:style w:type="paragraph" w:styleId="Heading4">
    <w:name w:val="heading 4"/>
    <w:basedOn w:val="Normal"/>
    <w:uiPriority w:val="9"/>
    <w:unhideWhenUsed/>
    <w:qFormat/>
    <w:pPr>
      <w:spacing w:before="1"/>
      <w:ind w:right="1"/>
      <w:jc w:val="center"/>
      <w:outlineLvl w:val="3"/>
    </w:pPr>
    <w:rPr>
      <w:b/>
      <w:bCs/>
      <w:i/>
      <w:i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80" w:hanging="361"/>
    </w:pPr>
  </w:style>
  <w:style w:type="paragraph" w:customStyle="1" w:styleId="TableParagraph">
    <w:name w:val="Table Paragraph"/>
    <w:basedOn w:val="Normal"/>
    <w:uiPriority w:val="1"/>
    <w:qFormat/>
    <w:pPr>
      <w:ind w:left="107"/>
    </w:pPr>
  </w:style>
  <w:style w:type="paragraph" w:styleId="TOCHeading">
    <w:name w:val="TOC Heading"/>
    <w:basedOn w:val="Heading1"/>
    <w:next w:val="Normal"/>
    <w:uiPriority w:val="39"/>
    <w:unhideWhenUsed/>
    <w:qFormat/>
    <w:rsid w:val="00722814"/>
    <w:pPr>
      <w:keepNext/>
      <w:keepLines/>
      <w:widowControl/>
      <w:autoSpaceDE/>
      <w:autoSpaceDN/>
      <w:spacing w:before="240" w:line="259" w:lineRule="auto"/>
      <w:ind w:left="0"/>
      <w:jc w:val="left"/>
      <w:outlineLvl w:val="9"/>
    </w:pPr>
    <w:rPr>
      <w:rFonts w:asciiTheme="majorHAnsi" w:eastAsiaTheme="majorEastAsia" w:hAnsiTheme="majorHAnsi" w:cstheme="majorBidi"/>
      <w:color w:val="365F91" w:themeColor="accent1" w:themeShade="BF"/>
      <w:sz w:val="32"/>
      <w:szCs w:val="32"/>
    </w:rPr>
  </w:style>
  <w:style w:type="paragraph" w:styleId="TOC2">
    <w:name w:val="toc 2"/>
    <w:basedOn w:val="Normal"/>
    <w:next w:val="Normal"/>
    <w:autoRedefine/>
    <w:uiPriority w:val="39"/>
    <w:unhideWhenUsed/>
    <w:rsid w:val="00722814"/>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4C56F0"/>
    <w:pPr>
      <w:widowControl/>
      <w:numPr>
        <w:numId w:val="38"/>
      </w:numPr>
      <w:autoSpaceDE/>
      <w:autoSpaceDN/>
      <w:spacing w:after="100" w:line="259" w:lineRule="auto"/>
      <w:ind w:left="0" w:firstLine="0"/>
    </w:pPr>
    <w:rPr>
      <w:rFonts w:asciiTheme="minorHAnsi" w:eastAsiaTheme="minorEastAsia" w:hAnsiTheme="minorHAnsi" w:cs="Times New Roman"/>
    </w:rPr>
  </w:style>
  <w:style w:type="paragraph" w:styleId="TOC3">
    <w:name w:val="toc 3"/>
    <w:basedOn w:val="Normal"/>
    <w:next w:val="Normal"/>
    <w:autoRedefine/>
    <w:uiPriority w:val="39"/>
    <w:unhideWhenUsed/>
    <w:rsid w:val="00185D8C"/>
    <w:pPr>
      <w:widowControl/>
      <w:tabs>
        <w:tab w:val="left" w:pos="960"/>
        <w:tab w:val="right" w:leader="dot" w:pos="11510"/>
      </w:tabs>
      <w:autoSpaceDE/>
      <w:autoSpaceDN/>
      <w:spacing w:before="60" w:after="60"/>
      <w:ind w:left="446"/>
    </w:pPr>
    <w:rPr>
      <w:rFonts w:asciiTheme="minorHAnsi" w:eastAsiaTheme="minorEastAsia" w:hAnsiTheme="minorHAnsi" w:cs="Times New Roman"/>
    </w:rPr>
  </w:style>
  <w:style w:type="paragraph" w:styleId="TOC4">
    <w:name w:val="toc 4"/>
    <w:basedOn w:val="Normal"/>
    <w:next w:val="Normal"/>
    <w:autoRedefine/>
    <w:uiPriority w:val="39"/>
    <w:unhideWhenUsed/>
    <w:rsid w:val="00D809CA"/>
    <w:pPr>
      <w:widowControl/>
      <w:autoSpaceDE/>
      <w:autoSpaceDN/>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D809CA"/>
    <w:pPr>
      <w:widowControl/>
      <w:autoSpaceDE/>
      <w:autoSpaceDN/>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D809CA"/>
    <w:pPr>
      <w:widowControl/>
      <w:autoSpaceDE/>
      <w:autoSpaceDN/>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D809CA"/>
    <w:pPr>
      <w:widowControl/>
      <w:autoSpaceDE/>
      <w:autoSpaceDN/>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D809CA"/>
    <w:pPr>
      <w:widowControl/>
      <w:autoSpaceDE/>
      <w:autoSpaceDN/>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D809CA"/>
    <w:pPr>
      <w:widowControl/>
      <w:autoSpaceDE/>
      <w:autoSpaceDN/>
      <w:spacing w:after="100" w:line="278" w:lineRule="auto"/>
      <w:ind w:left="1920"/>
    </w:pPr>
    <w:rPr>
      <w:rFonts w:asciiTheme="minorHAnsi" w:eastAsiaTheme="minorEastAsia" w:hAnsiTheme="minorHAnsi" w:cstheme="minorBidi"/>
      <w:kern w:val="2"/>
      <w:sz w:val="24"/>
      <w:szCs w:val="24"/>
      <w14:ligatures w14:val="standardContextual"/>
    </w:rPr>
  </w:style>
  <w:style w:type="character" w:styleId="Hyperlink">
    <w:name w:val="Hyperlink"/>
    <w:basedOn w:val="DefaultParagraphFont"/>
    <w:uiPriority w:val="99"/>
    <w:unhideWhenUsed/>
    <w:rsid w:val="00D809CA"/>
    <w:rPr>
      <w:color w:val="0000FF" w:themeColor="hyperlink"/>
      <w:u w:val="single"/>
    </w:rPr>
  </w:style>
  <w:style w:type="character" w:styleId="UnresolvedMention">
    <w:name w:val="Unresolved Mention"/>
    <w:basedOn w:val="DefaultParagraphFont"/>
    <w:uiPriority w:val="99"/>
    <w:semiHidden/>
    <w:unhideWhenUsed/>
    <w:rsid w:val="00D809CA"/>
    <w:rPr>
      <w:color w:val="605E5C"/>
      <w:shd w:val="clear" w:color="auto" w:fill="E1DFDD"/>
    </w:rPr>
  </w:style>
  <w:style w:type="paragraph" w:styleId="Header">
    <w:name w:val="header"/>
    <w:basedOn w:val="Normal"/>
    <w:link w:val="HeaderChar"/>
    <w:uiPriority w:val="99"/>
    <w:unhideWhenUsed/>
    <w:rsid w:val="006657DD"/>
    <w:pPr>
      <w:tabs>
        <w:tab w:val="center" w:pos="4680"/>
        <w:tab w:val="right" w:pos="9360"/>
      </w:tabs>
    </w:pPr>
  </w:style>
  <w:style w:type="character" w:customStyle="1" w:styleId="HeaderChar">
    <w:name w:val="Header Char"/>
    <w:basedOn w:val="DefaultParagraphFont"/>
    <w:link w:val="Header"/>
    <w:uiPriority w:val="99"/>
    <w:rsid w:val="006657DD"/>
    <w:rPr>
      <w:rFonts w:ascii="Corbel" w:eastAsia="Corbel" w:hAnsi="Corbel" w:cs="Corbel"/>
    </w:rPr>
  </w:style>
  <w:style w:type="paragraph" w:styleId="Footer">
    <w:name w:val="footer"/>
    <w:basedOn w:val="Normal"/>
    <w:link w:val="FooterChar"/>
    <w:uiPriority w:val="99"/>
    <w:unhideWhenUsed/>
    <w:rsid w:val="006657DD"/>
    <w:pPr>
      <w:tabs>
        <w:tab w:val="center" w:pos="4680"/>
        <w:tab w:val="right" w:pos="9360"/>
      </w:tabs>
    </w:pPr>
  </w:style>
  <w:style w:type="character" w:customStyle="1" w:styleId="FooterChar">
    <w:name w:val="Footer Char"/>
    <w:basedOn w:val="DefaultParagraphFont"/>
    <w:link w:val="Footer"/>
    <w:uiPriority w:val="99"/>
    <w:rsid w:val="006657DD"/>
    <w:rPr>
      <w:rFonts w:ascii="Corbel" w:eastAsia="Corbel" w:hAnsi="Corbel" w:cs="Corbel"/>
    </w:rPr>
  </w:style>
  <w:style w:type="character" w:styleId="CommentReference">
    <w:name w:val="annotation reference"/>
    <w:basedOn w:val="DefaultParagraphFont"/>
    <w:uiPriority w:val="99"/>
    <w:semiHidden/>
    <w:unhideWhenUsed/>
    <w:rsid w:val="00783320"/>
    <w:rPr>
      <w:sz w:val="16"/>
      <w:szCs w:val="16"/>
    </w:rPr>
  </w:style>
  <w:style w:type="paragraph" w:styleId="CommentText">
    <w:name w:val="annotation text"/>
    <w:basedOn w:val="Normal"/>
    <w:link w:val="CommentTextChar"/>
    <w:uiPriority w:val="99"/>
    <w:unhideWhenUsed/>
    <w:rsid w:val="00783320"/>
    <w:rPr>
      <w:sz w:val="20"/>
      <w:szCs w:val="20"/>
    </w:rPr>
  </w:style>
  <w:style w:type="character" w:customStyle="1" w:styleId="CommentTextChar">
    <w:name w:val="Comment Text Char"/>
    <w:basedOn w:val="DefaultParagraphFont"/>
    <w:link w:val="CommentText"/>
    <w:uiPriority w:val="99"/>
    <w:rsid w:val="00783320"/>
    <w:rPr>
      <w:rFonts w:ascii="Corbel" w:eastAsia="Corbel" w:hAnsi="Corbel" w:cs="Corbel"/>
      <w:sz w:val="20"/>
      <w:szCs w:val="20"/>
    </w:rPr>
  </w:style>
  <w:style w:type="paragraph" w:styleId="CommentSubject">
    <w:name w:val="annotation subject"/>
    <w:basedOn w:val="CommentText"/>
    <w:next w:val="CommentText"/>
    <w:link w:val="CommentSubjectChar"/>
    <w:uiPriority w:val="99"/>
    <w:semiHidden/>
    <w:unhideWhenUsed/>
    <w:rsid w:val="00783320"/>
    <w:rPr>
      <w:b/>
      <w:bCs/>
    </w:rPr>
  </w:style>
  <w:style w:type="character" w:customStyle="1" w:styleId="CommentSubjectChar">
    <w:name w:val="Comment Subject Char"/>
    <w:basedOn w:val="CommentTextChar"/>
    <w:link w:val="CommentSubject"/>
    <w:uiPriority w:val="99"/>
    <w:semiHidden/>
    <w:rsid w:val="00783320"/>
    <w:rPr>
      <w:rFonts w:ascii="Corbel" w:eastAsia="Corbel" w:hAnsi="Corbel" w:cs="Corbel"/>
      <w:b/>
      <w:bCs/>
      <w:sz w:val="20"/>
      <w:szCs w:val="20"/>
    </w:rPr>
  </w:style>
  <w:style w:type="table" w:styleId="TableGrid">
    <w:name w:val="Table Grid"/>
    <w:basedOn w:val="TableNormal"/>
    <w:uiPriority w:val="39"/>
    <w:rsid w:val="00D46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bidnetdirect.com/california/contracostacounty" TargetMode="External"/><Relationship Id="rId18" Type="http://schemas.openxmlformats.org/officeDocument/2006/relationships/header" Target="header1.xml"/><Relationship Id="rId26" Type="http://schemas.openxmlformats.org/officeDocument/2006/relationships/hyperlink" Target="https://www.first5coco.org/wp-content/uploads/2023/04/Contra-Costa-County-Data-Report-v9final.pdf" TargetMode="External"/><Relationship Id="rId39" Type="http://schemas.openxmlformats.org/officeDocument/2006/relationships/hyperlink" Target="mailto:support@bidnet.com" TargetMode="External"/><Relationship Id="rId21" Type="http://schemas.openxmlformats.org/officeDocument/2006/relationships/header" Target="header3.xml"/><Relationship Id="rId34" Type="http://schemas.openxmlformats.org/officeDocument/2006/relationships/hyperlink" Target="https://contra-costa.legistar.com/View.ashx?M=F&amp;ID=14578516&amp;GUID=5C17E151-6D5C-4FEA-8DCC-71166A36B8B1" TargetMode="External"/><Relationship Id="rId42" Type="http://schemas.openxmlformats.org/officeDocument/2006/relationships/comments" Target="comments.xml"/><Relationship Id="rId47" Type="http://schemas.openxmlformats.org/officeDocument/2006/relationships/hyperlink" Target="mailto:support@bidnet.com" TargetMode="External"/><Relationship Id="rId50" Type="http://schemas.openxmlformats.org/officeDocument/2006/relationships/footer" Target="footer2.xml"/><Relationship Id="rId55" Type="http://schemas.openxmlformats.org/officeDocument/2006/relationships/header" Target="header9.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ccounty-us.zoom.us/meeting/register/lzqSEmRmSZWT1pGM7o_Smw" TargetMode="External"/><Relationship Id="rId29" Type="http://schemas.openxmlformats.org/officeDocument/2006/relationships/hyperlink" Target="https://www.cchealth.org/home/showpublisheddocument/10725/638273984449670000" TargetMode="External"/><Relationship Id="rId11" Type="http://schemas.openxmlformats.org/officeDocument/2006/relationships/image" Target="media/image1.jpeg"/><Relationship Id="rId24" Type="http://schemas.openxmlformats.org/officeDocument/2006/relationships/hyperlink" Target="https://data.census.gov/table?q=contra%2Bcosta%2Bcounty&amp;tid=ACSDP1Y2021.DP05" TargetMode="External"/><Relationship Id="rId32" Type="http://schemas.openxmlformats.org/officeDocument/2006/relationships/hyperlink" Target="https://www.contracosta.ca.gov/10489/African-American-Holistic-Wellness-and-R" TargetMode="External"/><Relationship Id="rId37" Type="http://schemas.openxmlformats.org/officeDocument/2006/relationships/hyperlink" Target="https://contra-costa.legistar.com/View.ashx?M=F&amp;ID=14578516&amp;GUID=5C17E151-6D5C-4FEA-8DCC-71166A36B8B1" TargetMode="External"/><Relationship Id="rId40" Type="http://schemas.openxmlformats.org/officeDocument/2006/relationships/hyperlink" Target="http://www.bidnetdirect.com/california/contracostacounty" TargetMode="External"/><Relationship Id="rId45" Type="http://schemas.microsoft.com/office/2018/08/relationships/commentsExtensible" Target="commentsExtensible.xml"/><Relationship Id="rId53" Type="http://schemas.openxmlformats.org/officeDocument/2006/relationships/header" Target="header8.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dnetdirect.com/california/contracostacounty" TargetMode="External"/><Relationship Id="rId22" Type="http://schemas.openxmlformats.org/officeDocument/2006/relationships/hyperlink" Target="https://contra-costa.legistar.com/View.ashx?M=F&amp;ID=14578516&amp;GUID=5C17E151-6D5C-4FEA-8DCC-71166A36B8B1" TargetMode="External"/><Relationship Id="rId27" Type="http://schemas.openxmlformats.org/officeDocument/2006/relationships/hyperlink" Target="https://about.kaiserpermanente.org/commitments-and-impact/healthy-communities/about-community-health/community-health-needs-assessments" TargetMode="External"/><Relationship Id="rId30" Type="http://schemas.openxmlformats.org/officeDocument/2006/relationships/hyperlink" Target="https://ehsd.org/wp-content/uploads/2021/10/Workforce_Services_Bureau_Safety_Net_MX_Presentation_Final_7.8.21.pdf" TargetMode="External"/><Relationship Id="rId35" Type="http://schemas.openxmlformats.org/officeDocument/2006/relationships/hyperlink" Target="https://contra-costa.legistar.com/View.ashx?M=F&amp;ID=14578516&amp;GUID=5C17E151-6D5C-4FEA-8DCC-71166A36B8B1" TargetMode="External"/><Relationship Id="rId43" Type="http://schemas.microsoft.com/office/2011/relationships/commentsExtended" Target="commentsExtended.xml"/><Relationship Id="rId48" Type="http://schemas.openxmlformats.org/officeDocument/2006/relationships/header" Target="header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www.bidnetdirect.com/california/contracostacounty" TargetMode="External"/><Relationship Id="rId25" Type="http://schemas.openxmlformats.org/officeDocument/2006/relationships/hyperlink" Target="https://www.first5coco.org/wp-content/uploads/2023/04/Contra-Costa-County-Data-Report-v9final.pdf" TargetMode="External"/><Relationship Id="rId33" Type="http://schemas.openxmlformats.org/officeDocument/2006/relationships/hyperlink" Target="https://contra-costa.legistar.com/View.ashx?M=F&amp;ID=14017939&amp;GUID=D87C95C8-15ED-47AD-9C76-557F9C7B9F06" TargetMode="External"/><Relationship Id="rId38" Type="http://schemas.openxmlformats.org/officeDocument/2006/relationships/hyperlink" Target="http://www.bidnetdirect.com/california/contracostacounty" TargetMode="External"/><Relationship Id="rId46" Type="http://schemas.openxmlformats.org/officeDocument/2006/relationships/hyperlink" Target="https://cccounty-us.zoom.us/meeting/register/PtHZtnyTR1m0iG-0K04RjA" TargetMode="External"/><Relationship Id="rId20" Type="http://schemas.openxmlformats.org/officeDocument/2006/relationships/footer" Target="footer1.xml"/><Relationship Id="rId41" Type="http://schemas.openxmlformats.org/officeDocument/2006/relationships/hyperlink" Target="http://www.bidnetdirect.com/california/contracostacounty"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contra-costa.legistar.com/View.ashx?M=F&amp;ID=14578516&amp;GUID=5C17E151-6D5C-4FEA-8DCC-71166A36B8B1" TargetMode="External"/><Relationship Id="rId23" Type="http://schemas.openxmlformats.org/officeDocument/2006/relationships/hyperlink" Target="https://contra-costa.legistar.com/View.ashx?M=F&amp;ID=14017939&amp;GUID=D87C95C8-15ED-47AD-9C76-557F9C7B9F06" TargetMode="External"/><Relationship Id="rId28" Type="http://schemas.openxmlformats.org/officeDocument/2006/relationships/hyperlink" Target="https://cchealth.org/health-data/hospital-council/2010/pdf/06_health_inequities.pdf" TargetMode="External"/><Relationship Id="rId36" Type="http://schemas.openxmlformats.org/officeDocument/2006/relationships/hyperlink" Target="https://cccounty-us.zoom.us/meeting/register/lzqSEmRmSZWT1pGM7o_Smw" TargetMode="External"/><Relationship Id="rId49" Type="http://schemas.openxmlformats.org/officeDocument/2006/relationships/header" Target="header5.xm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ehsd.org/wp-content/uploads/2021/10/Workforce_Services_Bureau_Safety_Net_MX_Presentation_Final_7.8.21.pdf" TargetMode="External"/><Relationship Id="rId44" Type="http://schemas.microsoft.com/office/2016/09/relationships/commentsIds" Target="commentsIds.xml"/><Relationship Id="rId5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9174D7F4084D952C537BD8F594D3" ma:contentTypeVersion="14" ma:contentTypeDescription="Create a new document." ma:contentTypeScope="" ma:versionID="9ba98957a1b580efde682506a94b6ee6">
  <xsd:schema xmlns:xsd="http://www.w3.org/2001/XMLSchema" xmlns:xs="http://www.w3.org/2001/XMLSchema" xmlns:p="http://schemas.microsoft.com/office/2006/metadata/properties" xmlns:ns1="http://schemas.microsoft.com/sharepoint/v3" xmlns:ns2="cdce3516-71c8-4fd5-82d2-be8a6c7b37b1" xmlns:ns3="43ad9a5b-8c9c-4050-921a-dafb32dc5fea" targetNamespace="http://schemas.microsoft.com/office/2006/metadata/properties" ma:root="true" ma:fieldsID="c577ee81486e1a2e3594215dd19f0f09" ns1:_="" ns2:_="" ns3:_="">
    <xsd:import namespace="http://schemas.microsoft.com/sharepoint/v3"/>
    <xsd:import namespace="cdce3516-71c8-4fd5-82d2-be8a6c7b37b1"/>
    <xsd:import namespace="43ad9a5b-8c9c-4050-921a-dafb32dc5f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3516-71c8-4fd5-82d2-be8a6c7b37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ce4dc5-0a30-4092-9a2b-4cfb66b0815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ad9a5b-8c9c-4050-921a-dafb32dc5fe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72fb33-aa55-4478-92e0-c08ddcfb5d36}" ma:internalName="TaxCatchAll" ma:showField="CatchAllData" ma:web="43ad9a5b-8c9c-4050-921a-dafb32dc5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3ad9a5b-8c9c-4050-921a-dafb32dc5fea" xsi:nil="true"/>
    <_ip_UnifiedCompliancePolicyProperties xmlns="http://schemas.microsoft.com/sharepoint/v3" xsi:nil="true"/>
    <lcf76f155ced4ddcb4097134ff3c332f xmlns="cdce3516-71c8-4fd5-82d2-be8a6c7b37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F6814-072A-49F9-8AB6-76C61783D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ce3516-71c8-4fd5-82d2-be8a6c7b37b1"/>
    <ds:schemaRef ds:uri="43ad9a5b-8c9c-4050-921a-dafb32dc5f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AE433-3942-4602-9A29-FAA9C613ABB7}">
  <ds:schemaRefs>
    <ds:schemaRef ds:uri="http://schemas.openxmlformats.org/officeDocument/2006/bibliography"/>
  </ds:schemaRefs>
</ds:datastoreItem>
</file>

<file path=customXml/itemProps3.xml><?xml version="1.0" encoding="utf-8"?>
<ds:datastoreItem xmlns:ds="http://schemas.openxmlformats.org/officeDocument/2006/customXml" ds:itemID="{F2864C87-F9C5-4AA6-9790-C567C752A9FE}">
  <ds:schemaRefs>
    <ds:schemaRef ds:uri="http://schemas.microsoft.com/office/2006/metadata/properties"/>
    <ds:schemaRef ds:uri="http://schemas.microsoft.com/office/infopath/2007/PartnerControls"/>
    <ds:schemaRef ds:uri="http://schemas.microsoft.com/sharepoint/v3"/>
    <ds:schemaRef ds:uri="43ad9a5b-8c9c-4050-921a-dafb32dc5fea"/>
    <ds:schemaRef ds:uri="cdce3516-71c8-4fd5-82d2-be8a6c7b37b1"/>
  </ds:schemaRefs>
</ds:datastoreItem>
</file>

<file path=customXml/itemProps4.xml><?xml version="1.0" encoding="utf-8"?>
<ds:datastoreItem xmlns:ds="http://schemas.openxmlformats.org/officeDocument/2006/customXml" ds:itemID="{688ADBA8-6EEC-408B-8FBA-474A9CA150B1}">
  <ds:schemaRefs>
    <ds:schemaRef ds:uri="http://schemas.microsoft.com/sharepoint/v3/contenttype/forms"/>
  </ds:schemaRefs>
</ds:datastoreItem>
</file>

<file path=docMetadata/LabelInfo.xml><?xml version="1.0" encoding="utf-8"?>
<clbl:labelList xmlns:clbl="http://schemas.microsoft.com/office/2020/mipLabelMetadata">
  <clbl:label id="{76c13a07-612f-4e06-a2f4-783d69dc4cdb}" enabled="0" method="" siteId="{76c13a07-612f-4e06-a2f4-783d69dc4cdb}" removed="1"/>
</clbl:labelList>
</file>

<file path=docProps/app.xml><?xml version="1.0" encoding="utf-8"?>
<Properties xmlns="http://schemas.openxmlformats.org/officeDocument/2006/extended-properties" xmlns:vt="http://schemas.openxmlformats.org/officeDocument/2006/docPropsVTypes">
  <Template>Normal</Template>
  <TotalTime>1</TotalTime>
  <Pages>63</Pages>
  <Words>19167</Words>
  <Characters>109258</Characters>
  <Application>Microsoft Office Word</Application>
  <DocSecurity>0</DocSecurity>
  <Lines>910</Lines>
  <Paragraphs>256</Paragraphs>
  <ScaleCrop>false</ScaleCrop>
  <Company>Contra Costa County</Company>
  <LinksUpToDate>false</LinksUpToDate>
  <CharactersWithSpaces>128169</CharactersWithSpaces>
  <SharedDoc>false</SharedDoc>
  <HLinks>
    <vt:vector size="372" baseType="variant">
      <vt:variant>
        <vt:i4>5767277</vt:i4>
      </vt:variant>
      <vt:variant>
        <vt:i4>228</vt:i4>
      </vt:variant>
      <vt:variant>
        <vt:i4>0</vt:i4>
      </vt:variant>
      <vt:variant>
        <vt:i4>5</vt:i4>
      </vt:variant>
      <vt:variant>
        <vt:lpwstr>mailto:support@bidnet.com</vt:lpwstr>
      </vt:variant>
      <vt:variant>
        <vt:lpwstr/>
      </vt:variant>
      <vt:variant>
        <vt:i4>2621565</vt:i4>
      </vt:variant>
      <vt:variant>
        <vt:i4>225</vt:i4>
      </vt:variant>
      <vt:variant>
        <vt:i4>0</vt:i4>
      </vt:variant>
      <vt:variant>
        <vt:i4>5</vt:i4>
      </vt:variant>
      <vt:variant>
        <vt:lpwstr>https://cccounty-us.zoom.us/meeting/register/PtHZtnyTR1m0iG-0K04RjA</vt:lpwstr>
      </vt:variant>
      <vt:variant>
        <vt:lpwstr/>
      </vt:variant>
      <vt:variant>
        <vt:i4>5046283</vt:i4>
      </vt:variant>
      <vt:variant>
        <vt:i4>222</vt:i4>
      </vt:variant>
      <vt:variant>
        <vt:i4>0</vt:i4>
      </vt:variant>
      <vt:variant>
        <vt:i4>5</vt:i4>
      </vt:variant>
      <vt:variant>
        <vt:lpwstr>http://www.bidnetdirect.com/california/contracostacounty</vt:lpwstr>
      </vt:variant>
      <vt:variant>
        <vt:lpwstr/>
      </vt:variant>
      <vt:variant>
        <vt:i4>5767277</vt:i4>
      </vt:variant>
      <vt:variant>
        <vt:i4>219</vt:i4>
      </vt:variant>
      <vt:variant>
        <vt:i4>0</vt:i4>
      </vt:variant>
      <vt:variant>
        <vt:i4>5</vt:i4>
      </vt:variant>
      <vt:variant>
        <vt:lpwstr>mailto:support@bidnet.com</vt:lpwstr>
      </vt:variant>
      <vt:variant>
        <vt:lpwstr/>
      </vt:variant>
      <vt:variant>
        <vt:i4>5046283</vt:i4>
      </vt:variant>
      <vt:variant>
        <vt:i4>216</vt:i4>
      </vt:variant>
      <vt:variant>
        <vt:i4>0</vt:i4>
      </vt:variant>
      <vt:variant>
        <vt:i4>5</vt:i4>
      </vt:variant>
      <vt:variant>
        <vt:lpwstr>http://www.bidnetdirect.com/california/contracostacounty</vt:lpwstr>
      </vt:variant>
      <vt:variant>
        <vt:lpwstr/>
      </vt:variant>
      <vt:variant>
        <vt:i4>393242</vt:i4>
      </vt:variant>
      <vt:variant>
        <vt:i4>213</vt:i4>
      </vt:variant>
      <vt:variant>
        <vt:i4>0</vt:i4>
      </vt:variant>
      <vt:variant>
        <vt:i4>5</vt:i4>
      </vt:variant>
      <vt:variant>
        <vt:lpwstr>https://contra-costa.legistar.com/View.ashx?M=F&amp;ID=14578516&amp;GUID=5C17E151-6D5C-4FEA-8DCC-71166A36B8B1</vt:lpwstr>
      </vt:variant>
      <vt:variant>
        <vt:lpwstr/>
      </vt:variant>
      <vt:variant>
        <vt:i4>917627</vt:i4>
      </vt:variant>
      <vt:variant>
        <vt:i4>210</vt:i4>
      </vt:variant>
      <vt:variant>
        <vt:i4>0</vt:i4>
      </vt:variant>
      <vt:variant>
        <vt:i4>5</vt:i4>
      </vt:variant>
      <vt:variant>
        <vt:lpwstr>https://cccounty-us.zoom.us/meeting/register/lzqSEmRmSZWT1pGM7o_Smw</vt:lpwstr>
      </vt:variant>
      <vt:variant>
        <vt:lpwstr/>
      </vt:variant>
      <vt:variant>
        <vt:i4>393242</vt:i4>
      </vt:variant>
      <vt:variant>
        <vt:i4>207</vt:i4>
      </vt:variant>
      <vt:variant>
        <vt:i4>0</vt:i4>
      </vt:variant>
      <vt:variant>
        <vt:i4>5</vt:i4>
      </vt:variant>
      <vt:variant>
        <vt:lpwstr>https://contra-costa.legistar.com/View.ashx?M=F&amp;ID=14578516&amp;GUID=5C17E151-6D5C-4FEA-8DCC-71166A36B8B1</vt:lpwstr>
      </vt:variant>
      <vt:variant>
        <vt:lpwstr/>
      </vt:variant>
      <vt:variant>
        <vt:i4>393242</vt:i4>
      </vt:variant>
      <vt:variant>
        <vt:i4>204</vt:i4>
      </vt:variant>
      <vt:variant>
        <vt:i4>0</vt:i4>
      </vt:variant>
      <vt:variant>
        <vt:i4>5</vt:i4>
      </vt:variant>
      <vt:variant>
        <vt:lpwstr>https://contra-costa.legistar.com/View.ashx?M=F&amp;ID=14578516&amp;GUID=5C17E151-6D5C-4FEA-8DCC-71166A36B8B1</vt:lpwstr>
      </vt:variant>
      <vt:variant>
        <vt:lpwstr/>
      </vt:variant>
      <vt:variant>
        <vt:i4>5570583</vt:i4>
      </vt:variant>
      <vt:variant>
        <vt:i4>201</vt:i4>
      </vt:variant>
      <vt:variant>
        <vt:i4>0</vt:i4>
      </vt:variant>
      <vt:variant>
        <vt:i4>5</vt:i4>
      </vt:variant>
      <vt:variant>
        <vt:lpwstr>https://contra-costa.legistar.com/View.ashx?M=F&amp;ID=14017939&amp;GUID=D87C95C8-15ED-47AD-9C76-557F9C7B9F06</vt:lpwstr>
      </vt:variant>
      <vt:variant>
        <vt:lpwstr/>
      </vt:variant>
      <vt:variant>
        <vt:i4>851996</vt:i4>
      </vt:variant>
      <vt:variant>
        <vt:i4>198</vt:i4>
      </vt:variant>
      <vt:variant>
        <vt:i4>0</vt:i4>
      </vt:variant>
      <vt:variant>
        <vt:i4>5</vt:i4>
      </vt:variant>
      <vt:variant>
        <vt:lpwstr>https://www.contracosta.ca.gov/10489/African-American-Holistic-Wellness-and-R</vt:lpwstr>
      </vt:variant>
      <vt:variant>
        <vt:lpwstr/>
      </vt:variant>
      <vt:variant>
        <vt:i4>7012404</vt:i4>
      </vt:variant>
      <vt:variant>
        <vt:i4>195</vt:i4>
      </vt:variant>
      <vt:variant>
        <vt:i4>0</vt:i4>
      </vt:variant>
      <vt:variant>
        <vt:i4>5</vt:i4>
      </vt:variant>
      <vt:variant>
        <vt:lpwstr>https://ehsd.org/wp-content/uploads/2021/10/Workforce_Services_Bureau_Safety_Net_MX_Presentation_Final_7.8.21.pdf</vt:lpwstr>
      </vt:variant>
      <vt:variant>
        <vt:lpwstr/>
      </vt:variant>
      <vt:variant>
        <vt:i4>7012404</vt:i4>
      </vt:variant>
      <vt:variant>
        <vt:i4>192</vt:i4>
      </vt:variant>
      <vt:variant>
        <vt:i4>0</vt:i4>
      </vt:variant>
      <vt:variant>
        <vt:i4>5</vt:i4>
      </vt:variant>
      <vt:variant>
        <vt:lpwstr>https://ehsd.org/wp-content/uploads/2021/10/Workforce_Services_Bureau_Safety_Net_MX_Presentation_Final_7.8.21.pdf</vt:lpwstr>
      </vt:variant>
      <vt:variant>
        <vt:lpwstr/>
      </vt:variant>
      <vt:variant>
        <vt:i4>5111874</vt:i4>
      </vt:variant>
      <vt:variant>
        <vt:i4>189</vt:i4>
      </vt:variant>
      <vt:variant>
        <vt:i4>0</vt:i4>
      </vt:variant>
      <vt:variant>
        <vt:i4>5</vt:i4>
      </vt:variant>
      <vt:variant>
        <vt:lpwstr>https://www.cchealth.org/home/showpublisheddocument/10725/638273984449670000</vt:lpwstr>
      </vt:variant>
      <vt:variant>
        <vt:lpwstr/>
      </vt:variant>
      <vt:variant>
        <vt:i4>524290</vt:i4>
      </vt:variant>
      <vt:variant>
        <vt:i4>186</vt:i4>
      </vt:variant>
      <vt:variant>
        <vt:i4>0</vt:i4>
      </vt:variant>
      <vt:variant>
        <vt:i4>5</vt:i4>
      </vt:variant>
      <vt:variant>
        <vt:lpwstr>https://cchealth.org/health-data/hospital-council/2010/pdf/06_health_inequities.pdf</vt:lpwstr>
      </vt:variant>
      <vt:variant>
        <vt:lpwstr/>
      </vt:variant>
      <vt:variant>
        <vt:i4>7929900</vt:i4>
      </vt:variant>
      <vt:variant>
        <vt:i4>183</vt:i4>
      </vt:variant>
      <vt:variant>
        <vt:i4>0</vt:i4>
      </vt:variant>
      <vt:variant>
        <vt:i4>5</vt:i4>
      </vt:variant>
      <vt:variant>
        <vt:lpwstr>https://about.kaiserpermanente.org/commitments-and-impact/healthy-communities/about-community-health/community-health-needs-assessments</vt:lpwstr>
      </vt:variant>
      <vt:variant>
        <vt:lpwstr/>
      </vt:variant>
      <vt:variant>
        <vt:i4>4522002</vt:i4>
      </vt:variant>
      <vt:variant>
        <vt:i4>180</vt:i4>
      </vt:variant>
      <vt:variant>
        <vt:i4>0</vt:i4>
      </vt:variant>
      <vt:variant>
        <vt:i4>5</vt:i4>
      </vt:variant>
      <vt:variant>
        <vt:lpwstr>https://www.first5coco.org/wp-content/uploads/2023/04/Contra-Costa-County-Data-Report-v9final.pdf</vt:lpwstr>
      </vt:variant>
      <vt:variant>
        <vt:lpwstr/>
      </vt:variant>
      <vt:variant>
        <vt:i4>4522002</vt:i4>
      </vt:variant>
      <vt:variant>
        <vt:i4>177</vt:i4>
      </vt:variant>
      <vt:variant>
        <vt:i4>0</vt:i4>
      </vt:variant>
      <vt:variant>
        <vt:i4>5</vt:i4>
      </vt:variant>
      <vt:variant>
        <vt:lpwstr>https://www.first5coco.org/wp-content/uploads/2023/04/Contra-Costa-County-Data-Report-v9final.pdf</vt:lpwstr>
      </vt:variant>
      <vt:variant>
        <vt:lpwstr/>
      </vt:variant>
      <vt:variant>
        <vt:i4>5111882</vt:i4>
      </vt:variant>
      <vt:variant>
        <vt:i4>174</vt:i4>
      </vt:variant>
      <vt:variant>
        <vt:i4>0</vt:i4>
      </vt:variant>
      <vt:variant>
        <vt:i4>5</vt:i4>
      </vt:variant>
      <vt:variant>
        <vt:lpwstr>https://data.census.gov/table?q=contra%2Bcosta%2Bcounty&amp;tid=ACSDP1Y2021.DP05</vt:lpwstr>
      </vt:variant>
      <vt:variant>
        <vt:lpwstr/>
      </vt:variant>
      <vt:variant>
        <vt:i4>5570583</vt:i4>
      </vt:variant>
      <vt:variant>
        <vt:i4>171</vt:i4>
      </vt:variant>
      <vt:variant>
        <vt:i4>0</vt:i4>
      </vt:variant>
      <vt:variant>
        <vt:i4>5</vt:i4>
      </vt:variant>
      <vt:variant>
        <vt:lpwstr>https://contra-costa.legistar.com/View.ashx?M=F&amp;ID=14017939&amp;GUID=D87C95C8-15ED-47AD-9C76-557F9C7B9F06</vt:lpwstr>
      </vt:variant>
      <vt:variant>
        <vt:lpwstr/>
      </vt:variant>
      <vt:variant>
        <vt:i4>393242</vt:i4>
      </vt:variant>
      <vt:variant>
        <vt:i4>168</vt:i4>
      </vt:variant>
      <vt:variant>
        <vt:i4>0</vt:i4>
      </vt:variant>
      <vt:variant>
        <vt:i4>5</vt:i4>
      </vt:variant>
      <vt:variant>
        <vt:lpwstr>https://contra-costa.legistar.com/View.ashx?M=F&amp;ID=14578516&amp;GUID=5C17E151-6D5C-4FEA-8DCC-71166A36B8B1</vt:lpwstr>
      </vt:variant>
      <vt:variant>
        <vt:lpwstr/>
      </vt:variant>
      <vt:variant>
        <vt:i4>2293841</vt:i4>
      </vt:variant>
      <vt:variant>
        <vt:i4>165</vt:i4>
      </vt:variant>
      <vt:variant>
        <vt:i4>0</vt:i4>
      </vt:variant>
      <vt:variant>
        <vt:i4>5</vt:i4>
      </vt:variant>
      <vt:variant>
        <vt:lpwstr/>
      </vt:variant>
      <vt:variant>
        <vt:lpwstr>_bookmark1</vt:lpwstr>
      </vt:variant>
      <vt:variant>
        <vt:i4>2228305</vt:i4>
      </vt:variant>
      <vt:variant>
        <vt:i4>162</vt:i4>
      </vt:variant>
      <vt:variant>
        <vt:i4>0</vt:i4>
      </vt:variant>
      <vt:variant>
        <vt:i4>5</vt:i4>
      </vt:variant>
      <vt:variant>
        <vt:lpwstr/>
      </vt:variant>
      <vt:variant>
        <vt:lpwstr>_bookmark0</vt:lpwstr>
      </vt:variant>
      <vt:variant>
        <vt:i4>5046283</vt:i4>
      </vt:variant>
      <vt:variant>
        <vt:i4>159</vt:i4>
      </vt:variant>
      <vt:variant>
        <vt:i4>0</vt:i4>
      </vt:variant>
      <vt:variant>
        <vt:i4>5</vt:i4>
      </vt:variant>
      <vt:variant>
        <vt:lpwstr>http://www.bidnetdirect.com/california/contracostacounty</vt:lpwstr>
      </vt:variant>
      <vt:variant>
        <vt:lpwstr/>
      </vt:variant>
      <vt:variant>
        <vt:i4>917627</vt:i4>
      </vt:variant>
      <vt:variant>
        <vt:i4>156</vt:i4>
      </vt:variant>
      <vt:variant>
        <vt:i4>0</vt:i4>
      </vt:variant>
      <vt:variant>
        <vt:i4>5</vt:i4>
      </vt:variant>
      <vt:variant>
        <vt:lpwstr>https://cccounty-us.zoom.us/meeting/register/lzqSEmRmSZWT1pGM7o_Smw</vt:lpwstr>
      </vt:variant>
      <vt:variant>
        <vt:lpwstr/>
      </vt:variant>
      <vt:variant>
        <vt:i4>393242</vt:i4>
      </vt:variant>
      <vt:variant>
        <vt:i4>153</vt:i4>
      </vt:variant>
      <vt:variant>
        <vt:i4>0</vt:i4>
      </vt:variant>
      <vt:variant>
        <vt:i4>5</vt:i4>
      </vt:variant>
      <vt:variant>
        <vt:lpwstr>https://contra-costa.legistar.com/View.ashx?M=F&amp;ID=14578516&amp;GUID=5C17E151-6D5C-4FEA-8DCC-71166A36B8B1</vt:lpwstr>
      </vt:variant>
      <vt:variant>
        <vt:lpwstr/>
      </vt:variant>
      <vt:variant>
        <vt:i4>1572917</vt:i4>
      </vt:variant>
      <vt:variant>
        <vt:i4>149</vt:i4>
      </vt:variant>
      <vt:variant>
        <vt:i4>0</vt:i4>
      </vt:variant>
      <vt:variant>
        <vt:i4>5</vt:i4>
      </vt:variant>
      <vt:variant>
        <vt:lpwstr/>
      </vt:variant>
      <vt:variant>
        <vt:lpwstr>_Toc230876021</vt:lpwstr>
      </vt:variant>
      <vt:variant>
        <vt:i4>1572917</vt:i4>
      </vt:variant>
      <vt:variant>
        <vt:i4>146</vt:i4>
      </vt:variant>
      <vt:variant>
        <vt:i4>0</vt:i4>
      </vt:variant>
      <vt:variant>
        <vt:i4>5</vt:i4>
      </vt:variant>
      <vt:variant>
        <vt:lpwstr/>
      </vt:variant>
      <vt:variant>
        <vt:lpwstr>_Toc230876021</vt:lpwstr>
      </vt:variant>
      <vt:variant>
        <vt:i4>1572917</vt:i4>
      </vt:variant>
      <vt:variant>
        <vt:i4>143</vt:i4>
      </vt:variant>
      <vt:variant>
        <vt:i4>0</vt:i4>
      </vt:variant>
      <vt:variant>
        <vt:i4>5</vt:i4>
      </vt:variant>
      <vt:variant>
        <vt:lpwstr/>
      </vt:variant>
      <vt:variant>
        <vt:lpwstr>_Toc230876021</vt:lpwstr>
      </vt:variant>
      <vt:variant>
        <vt:i4>1572917</vt:i4>
      </vt:variant>
      <vt:variant>
        <vt:i4>140</vt:i4>
      </vt:variant>
      <vt:variant>
        <vt:i4>0</vt:i4>
      </vt:variant>
      <vt:variant>
        <vt:i4>5</vt:i4>
      </vt:variant>
      <vt:variant>
        <vt:lpwstr/>
      </vt:variant>
      <vt:variant>
        <vt:lpwstr>_Toc230876021</vt:lpwstr>
      </vt:variant>
      <vt:variant>
        <vt:i4>1572917</vt:i4>
      </vt:variant>
      <vt:variant>
        <vt:i4>137</vt:i4>
      </vt:variant>
      <vt:variant>
        <vt:i4>0</vt:i4>
      </vt:variant>
      <vt:variant>
        <vt:i4>5</vt:i4>
      </vt:variant>
      <vt:variant>
        <vt:lpwstr/>
      </vt:variant>
      <vt:variant>
        <vt:lpwstr>_Toc230876021</vt:lpwstr>
      </vt:variant>
      <vt:variant>
        <vt:i4>1572917</vt:i4>
      </vt:variant>
      <vt:variant>
        <vt:i4>134</vt:i4>
      </vt:variant>
      <vt:variant>
        <vt:i4>0</vt:i4>
      </vt:variant>
      <vt:variant>
        <vt:i4>5</vt:i4>
      </vt:variant>
      <vt:variant>
        <vt:lpwstr/>
      </vt:variant>
      <vt:variant>
        <vt:lpwstr>_Toc230876021</vt:lpwstr>
      </vt:variant>
      <vt:variant>
        <vt:i4>1572917</vt:i4>
      </vt:variant>
      <vt:variant>
        <vt:i4>131</vt:i4>
      </vt:variant>
      <vt:variant>
        <vt:i4>0</vt:i4>
      </vt:variant>
      <vt:variant>
        <vt:i4>5</vt:i4>
      </vt:variant>
      <vt:variant>
        <vt:lpwstr/>
      </vt:variant>
      <vt:variant>
        <vt:lpwstr>_Toc230876021</vt:lpwstr>
      </vt:variant>
      <vt:variant>
        <vt:i4>1572917</vt:i4>
      </vt:variant>
      <vt:variant>
        <vt:i4>128</vt:i4>
      </vt:variant>
      <vt:variant>
        <vt:i4>0</vt:i4>
      </vt:variant>
      <vt:variant>
        <vt:i4>5</vt:i4>
      </vt:variant>
      <vt:variant>
        <vt:lpwstr/>
      </vt:variant>
      <vt:variant>
        <vt:lpwstr>_Toc230876021</vt:lpwstr>
      </vt:variant>
      <vt:variant>
        <vt:i4>1572917</vt:i4>
      </vt:variant>
      <vt:variant>
        <vt:i4>125</vt:i4>
      </vt:variant>
      <vt:variant>
        <vt:i4>0</vt:i4>
      </vt:variant>
      <vt:variant>
        <vt:i4>5</vt:i4>
      </vt:variant>
      <vt:variant>
        <vt:lpwstr/>
      </vt:variant>
      <vt:variant>
        <vt:lpwstr>_Toc230876021</vt:lpwstr>
      </vt:variant>
      <vt:variant>
        <vt:i4>1572917</vt:i4>
      </vt:variant>
      <vt:variant>
        <vt:i4>119</vt:i4>
      </vt:variant>
      <vt:variant>
        <vt:i4>0</vt:i4>
      </vt:variant>
      <vt:variant>
        <vt:i4>5</vt:i4>
      </vt:variant>
      <vt:variant>
        <vt:lpwstr/>
      </vt:variant>
      <vt:variant>
        <vt:lpwstr>_Toc230876021</vt:lpwstr>
      </vt:variant>
      <vt:variant>
        <vt:i4>1572917</vt:i4>
      </vt:variant>
      <vt:variant>
        <vt:i4>113</vt:i4>
      </vt:variant>
      <vt:variant>
        <vt:i4>0</vt:i4>
      </vt:variant>
      <vt:variant>
        <vt:i4>5</vt:i4>
      </vt:variant>
      <vt:variant>
        <vt:lpwstr/>
      </vt:variant>
      <vt:variant>
        <vt:lpwstr>_Toc230876021</vt:lpwstr>
      </vt:variant>
      <vt:variant>
        <vt:i4>1572917</vt:i4>
      </vt:variant>
      <vt:variant>
        <vt:i4>107</vt:i4>
      </vt:variant>
      <vt:variant>
        <vt:i4>0</vt:i4>
      </vt:variant>
      <vt:variant>
        <vt:i4>5</vt:i4>
      </vt:variant>
      <vt:variant>
        <vt:lpwstr/>
      </vt:variant>
      <vt:variant>
        <vt:lpwstr>_Toc230876021</vt:lpwstr>
      </vt:variant>
      <vt:variant>
        <vt:i4>1572917</vt:i4>
      </vt:variant>
      <vt:variant>
        <vt:i4>101</vt:i4>
      </vt:variant>
      <vt:variant>
        <vt:i4>0</vt:i4>
      </vt:variant>
      <vt:variant>
        <vt:i4>5</vt:i4>
      </vt:variant>
      <vt:variant>
        <vt:lpwstr/>
      </vt:variant>
      <vt:variant>
        <vt:lpwstr>_Toc230876021</vt:lpwstr>
      </vt:variant>
      <vt:variant>
        <vt:i4>1572917</vt:i4>
      </vt:variant>
      <vt:variant>
        <vt:i4>98</vt:i4>
      </vt:variant>
      <vt:variant>
        <vt:i4>0</vt:i4>
      </vt:variant>
      <vt:variant>
        <vt:i4>5</vt:i4>
      </vt:variant>
      <vt:variant>
        <vt:lpwstr/>
      </vt:variant>
      <vt:variant>
        <vt:lpwstr>_Toc230876021</vt:lpwstr>
      </vt:variant>
      <vt:variant>
        <vt:i4>1572917</vt:i4>
      </vt:variant>
      <vt:variant>
        <vt:i4>95</vt:i4>
      </vt:variant>
      <vt:variant>
        <vt:i4>0</vt:i4>
      </vt:variant>
      <vt:variant>
        <vt:i4>5</vt:i4>
      </vt:variant>
      <vt:variant>
        <vt:lpwstr/>
      </vt:variant>
      <vt:variant>
        <vt:lpwstr>_Toc230876021</vt:lpwstr>
      </vt:variant>
      <vt:variant>
        <vt:i4>1572917</vt:i4>
      </vt:variant>
      <vt:variant>
        <vt:i4>92</vt:i4>
      </vt:variant>
      <vt:variant>
        <vt:i4>0</vt:i4>
      </vt:variant>
      <vt:variant>
        <vt:i4>5</vt:i4>
      </vt:variant>
      <vt:variant>
        <vt:lpwstr/>
      </vt:variant>
      <vt:variant>
        <vt:lpwstr>_Toc230876021</vt:lpwstr>
      </vt:variant>
      <vt:variant>
        <vt:i4>1572917</vt:i4>
      </vt:variant>
      <vt:variant>
        <vt:i4>86</vt:i4>
      </vt:variant>
      <vt:variant>
        <vt:i4>0</vt:i4>
      </vt:variant>
      <vt:variant>
        <vt:i4>5</vt:i4>
      </vt:variant>
      <vt:variant>
        <vt:lpwstr/>
      </vt:variant>
      <vt:variant>
        <vt:lpwstr>_Toc230876021</vt:lpwstr>
      </vt:variant>
      <vt:variant>
        <vt:i4>1572917</vt:i4>
      </vt:variant>
      <vt:variant>
        <vt:i4>80</vt:i4>
      </vt:variant>
      <vt:variant>
        <vt:i4>0</vt:i4>
      </vt:variant>
      <vt:variant>
        <vt:i4>5</vt:i4>
      </vt:variant>
      <vt:variant>
        <vt:lpwstr/>
      </vt:variant>
      <vt:variant>
        <vt:lpwstr>_Toc230876021</vt:lpwstr>
      </vt:variant>
      <vt:variant>
        <vt:i4>1572917</vt:i4>
      </vt:variant>
      <vt:variant>
        <vt:i4>77</vt:i4>
      </vt:variant>
      <vt:variant>
        <vt:i4>0</vt:i4>
      </vt:variant>
      <vt:variant>
        <vt:i4>5</vt:i4>
      </vt:variant>
      <vt:variant>
        <vt:lpwstr/>
      </vt:variant>
      <vt:variant>
        <vt:lpwstr>_Toc230876021</vt:lpwstr>
      </vt:variant>
      <vt:variant>
        <vt:i4>1572917</vt:i4>
      </vt:variant>
      <vt:variant>
        <vt:i4>74</vt:i4>
      </vt:variant>
      <vt:variant>
        <vt:i4>0</vt:i4>
      </vt:variant>
      <vt:variant>
        <vt:i4>5</vt:i4>
      </vt:variant>
      <vt:variant>
        <vt:lpwstr/>
      </vt:variant>
      <vt:variant>
        <vt:lpwstr>_Toc230876021</vt:lpwstr>
      </vt:variant>
      <vt:variant>
        <vt:i4>1572917</vt:i4>
      </vt:variant>
      <vt:variant>
        <vt:i4>68</vt:i4>
      </vt:variant>
      <vt:variant>
        <vt:i4>0</vt:i4>
      </vt:variant>
      <vt:variant>
        <vt:i4>5</vt:i4>
      </vt:variant>
      <vt:variant>
        <vt:lpwstr/>
      </vt:variant>
      <vt:variant>
        <vt:lpwstr>_Toc230876021</vt:lpwstr>
      </vt:variant>
      <vt:variant>
        <vt:i4>1572917</vt:i4>
      </vt:variant>
      <vt:variant>
        <vt:i4>62</vt:i4>
      </vt:variant>
      <vt:variant>
        <vt:i4>0</vt:i4>
      </vt:variant>
      <vt:variant>
        <vt:i4>5</vt:i4>
      </vt:variant>
      <vt:variant>
        <vt:lpwstr/>
      </vt:variant>
      <vt:variant>
        <vt:lpwstr>_Toc230876021</vt:lpwstr>
      </vt:variant>
      <vt:variant>
        <vt:i4>1572917</vt:i4>
      </vt:variant>
      <vt:variant>
        <vt:i4>56</vt:i4>
      </vt:variant>
      <vt:variant>
        <vt:i4>0</vt:i4>
      </vt:variant>
      <vt:variant>
        <vt:i4>5</vt:i4>
      </vt:variant>
      <vt:variant>
        <vt:lpwstr/>
      </vt:variant>
      <vt:variant>
        <vt:lpwstr>_Toc230876021</vt:lpwstr>
      </vt:variant>
      <vt:variant>
        <vt:i4>1572917</vt:i4>
      </vt:variant>
      <vt:variant>
        <vt:i4>50</vt:i4>
      </vt:variant>
      <vt:variant>
        <vt:i4>0</vt:i4>
      </vt:variant>
      <vt:variant>
        <vt:i4>5</vt:i4>
      </vt:variant>
      <vt:variant>
        <vt:lpwstr/>
      </vt:variant>
      <vt:variant>
        <vt:lpwstr>_Toc230876021</vt:lpwstr>
      </vt:variant>
      <vt:variant>
        <vt:i4>1572917</vt:i4>
      </vt:variant>
      <vt:variant>
        <vt:i4>44</vt:i4>
      </vt:variant>
      <vt:variant>
        <vt:i4>0</vt:i4>
      </vt:variant>
      <vt:variant>
        <vt:i4>5</vt:i4>
      </vt:variant>
      <vt:variant>
        <vt:lpwstr/>
      </vt:variant>
      <vt:variant>
        <vt:lpwstr>_Toc230876021</vt:lpwstr>
      </vt:variant>
      <vt:variant>
        <vt:i4>1572917</vt:i4>
      </vt:variant>
      <vt:variant>
        <vt:i4>38</vt:i4>
      </vt:variant>
      <vt:variant>
        <vt:i4>0</vt:i4>
      </vt:variant>
      <vt:variant>
        <vt:i4>5</vt:i4>
      </vt:variant>
      <vt:variant>
        <vt:lpwstr/>
      </vt:variant>
      <vt:variant>
        <vt:lpwstr>_Toc230876021</vt:lpwstr>
      </vt:variant>
      <vt:variant>
        <vt:i4>1572917</vt:i4>
      </vt:variant>
      <vt:variant>
        <vt:i4>32</vt:i4>
      </vt:variant>
      <vt:variant>
        <vt:i4>0</vt:i4>
      </vt:variant>
      <vt:variant>
        <vt:i4>5</vt:i4>
      </vt:variant>
      <vt:variant>
        <vt:lpwstr/>
      </vt:variant>
      <vt:variant>
        <vt:lpwstr>_Toc230876021</vt:lpwstr>
      </vt:variant>
      <vt:variant>
        <vt:i4>1572917</vt:i4>
      </vt:variant>
      <vt:variant>
        <vt:i4>26</vt:i4>
      </vt:variant>
      <vt:variant>
        <vt:i4>0</vt:i4>
      </vt:variant>
      <vt:variant>
        <vt:i4>5</vt:i4>
      </vt:variant>
      <vt:variant>
        <vt:lpwstr/>
      </vt:variant>
      <vt:variant>
        <vt:lpwstr>_Toc230876021</vt:lpwstr>
      </vt:variant>
      <vt:variant>
        <vt:i4>1769525</vt:i4>
      </vt:variant>
      <vt:variant>
        <vt:i4>23</vt:i4>
      </vt:variant>
      <vt:variant>
        <vt:i4>0</vt:i4>
      </vt:variant>
      <vt:variant>
        <vt:i4>5</vt:i4>
      </vt:variant>
      <vt:variant>
        <vt:lpwstr/>
      </vt:variant>
      <vt:variant>
        <vt:lpwstr>_Toc230876018</vt:lpwstr>
      </vt:variant>
      <vt:variant>
        <vt:i4>1572917</vt:i4>
      </vt:variant>
      <vt:variant>
        <vt:i4>17</vt:i4>
      </vt:variant>
      <vt:variant>
        <vt:i4>0</vt:i4>
      </vt:variant>
      <vt:variant>
        <vt:i4>5</vt:i4>
      </vt:variant>
      <vt:variant>
        <vt:lpwstr/>
      </vt:variant>
      <vt:variant>
        <vt:lpwstr>_Toc230876021</vt:lpwstr>
      </vt:variant>
      <vt:variant>
        <vt:i4>1572917</vt:i4>
      </vt:variant>
      <vt:variant>
        <vt:i4>14</vt:i4>
      </vt:variant>
      <vt:variant>
        <vt:i4>0</vt:i4>
      </vt:variant>
      <vt:variant>
        <vt:i4>5</vt:i4>
      </vt:variant>
      <vt:variant>
        <vt:lpwstr/>
      </vt:variant>
      <vt:variant>
        <vt:lpwstr>_Toc230876021</vt:lpwstr>
      </vt:variant>
      <vt:variant>
        <vt:i4>1572917</vt:i4>
      </vt:variant>
      <vt:variant>
        <vt:i4>11</vt:i4>
      </vt:variant>
      <vt:variant>
        <vt:i4>0</vt:i4>
      </vt:variant>
      <vt:variant>
        <vt:i4>5</vt:i4>
      </vt:variant>
      <vt:variant>
        <vt:lpwstr/>
      </vt:variant>
      <vt:variant>
        <vt:lpwstr>_Toc230876021</vt:lpwstr>
      </vt:variant>
      <vt:variant>
        <vt:i4>1572917</vt:i4>
      </vt:variant>
      <vt:variant>
        <vt:i4>8</vt:i4>
      </vt:variant>
      <vt:variant>
        <vt:i4>0</vt:i4>
      </vt:variant>
      <vt:variant>
        <vt:i4>5</vt:i4>
      </vt:variant>
      <vt:variant>
        <vt:lpwstr/>
      </vt:variant>
      <vt:variant>
        <vt:lpwstr>_Toc230876021</vt:lpwstr>
      </vt:variant>
      <vt:variant>
        <vt:i4>1769525</vt:i4>
      </vt:variant>
      <vt:variant>
        <vt:i4>5</vt:i4>
      </vt:variant>
      <vt:variant>
        <vt:i4>0</vt:i4>
      </vt:variant>
      <vt:variant>
        <vt:i4>5</vt:i4>
      </vt:variant>
      <vt:variant>
        <vt:lpwstr/>
      </vt:variant>
      <vt:variant>
        <vt:lpwstr>_Toc230876016</vt:lpwstr>
      </vt:variant>
      <vt:variant>
        <vt:i4>1769525</vt:i4>
      </vt:variant>
      <vt:variant>
        <vt:i4>2</vt:i4>
      </vt:variant>
      <vt:variant>
        <vt:i4>0</vt:i4>
      </vt:variant>
      <vt:variant>
        <vt:i4>5</vt:i4>
      </vt:variant>
      <vt:variant>
        <vt:lpwstr/>
      </vt:variant>
      <vt:variant>
        <vt:lpwstr>_Toc230876015</vt:lpwstr>
      </vt:variant>
      <vt:variant>
        <vt:i4>5046283</vt:i4>
      </vt:variant>
      <vt:variant>
        <vt:i4>0</vt:i4>
      </vt:variant>
      <vt:variant>
        <vt:i4>0</vt:i4>
      </vt:variant>
      <vt:variant>
        <vt:i4>5</vt:i4>
      </vt:variant>
      <vt:variant>
        <vt:lpwstr>http://www.bidnetdirect.com/california/contracostacounty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Youngblood</dc:creator>
  <cp:keywords/>
  <cp:lastModifiedBy>Cassandra Youngblood</cp:lastModifiedBy>
  <cp:revision>2</cp:revision>
  <cp:lastPrinted>2026-06-18T22:36:00Z</cp:lastPrinted>
  <dcterms:created xsi:type="dcterms:W3CDTF">2026-06-21T20:21:00Z</dcterms:created>
  <dcterms:modified xsi:type="dcterms:W3CDTF">2026-06-21T20:21:00Z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2026-05-28T00:00:00Z</vt:filetime>
  </property>
  <property fmtid="{D5CDD505-2E9C-101B-9397-08002B2CF9AE}" pid="3" name="Creator">
    <vt:lpwstr>Microsoft® Word for Microsoft 365</vt:lpwstr>
  </property>
  <property fmtid="{D5CDD505-2E9C-101B-9397-08002B2CF9AE}" pid="4" name="LastSaved">
    <vt:filetime>2026-05-28T00:00:00Z</vt:filetime>
  </property>
  <property fmtid="{D5CDD505-2E9C-101B-9397-08002B2CF9AE}" pid="5" name="Producer">
    <vt:lpwstr>Microsoft® Word for Microsoft 365</vt:lpwstr>
  </property>
  <property fmtid="{D5CDD505-2E9C-101B-9397-08002B2CF9AE}" pid="6" name="ContentTypeId">
    <vt:lpwstr>0x01010076DF9174D7F4084D952C537BD8F594D3</vt:lpwstr>
  </property>
  <property fmtid="{D5CDD505-2E9C-101B-9397-08002B2CF9AE}" pid="7" name="MediaServiceImageTags">
    <vt:lpwstr/>
  </property>
</Properties>
</file>